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hd w:val="clear" w:color="auto" w:fill="FFFFFF"/>
        <w:spacing w:after="0" w:line="240" w:lineRule="auto"/>
        <w:rPr>
          <w:rFonts w:ascii="Times New Roman" w:hAnsi="Times New Roman" w:cs="Times New Roman"/>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uzgrb" style="position:absolute;margin-left:162pt;margin-top:5.35pt;width:54pt;height:54pt;z-index:251658240;visibility:visible">
            <v:imagedata r:id="rId5" o:title=""/>
          </v:shape>
        </w:pict>
      </w:r>
      <w:r w:rsidRPr="00C80EEB">
        <w:rPr>
          <w:rFonts w:ascii="Times New Roman" w:hAnsi="Times New Roman" w:cs="Times New Roman"/>
        </w:rPr>
        <w:t xml:space="preserve">   Bosna i Hercegovina</w:t>
      </w:r>
      <w:r w:rsidRPr="00C80EEB">
        <w:rPr>
          <w:rFonts w:ascii="Times New Roman" w:hAnsi="Times New Roman" w:cs="Times New Roman"/>
        </w:rPr>
        <w:tab/>
      </w:r>
      <w:r w:rsidRPr="00C80EEB">
        <w:rPr>
          <w:rFonts w:ascii="Times New Roman" w:hAnsi="Times New Roman" w:cs="Times New Roman"/>
        </w:rPr>
        <w:tab/>
      </w:r>
      <w:r w:rsidRPr="00C80EEB">
        <w:rPr>
          <w:rFonts w:ascii="Times New Roman" w:hAnsi="Times New Roman" w:cs="Times New Roman"/>
        </w:rPr>
        <w:tab/>
      </w:r>
      <w:r w:rsidRPr="00C80EEB">
        <w:rPr>
          <w:rFonts w:ascii="Times New Roman" w:hAnsi="Times New Roman" w:cs="Times New Roman"/>
        </w:rPr>
        <w:tab/>
        <w:t xml:space="preserve">                       </w:t>
      </w:r>
      <w:r w:rsidRPr="00C80EEB">
        <w:rPr>
          <w:rFonts w:ascii="Times New Roman" w:hAnsi="Times New Roman" w:cs="Times New Roman"/>
          <w:lang w:val="en-US"/>
        </w:rPr>
        <w:t>Bosnia and Herzegovina</w:t>
      </w:r>
    </w:p>
    <w:p w:rsidR="00EC6032" w:rsidRPr="00C80EEB" w:rsidRDefault="00EC6032" w:rsidP="00C80EEB">
      <w:pPr>
        <w:spacing w:after="0" w:line="240" w:lineRule="auto"/>
        <w:ind w:left="-540"/>
        <w:rPr>
          <w:rFonts w:ascii="Times New Roman" w:hAnsi="Times New Roman" w:cs="Times New Roman"/>
        </w:rPr>
      </w:pPr>
      <w:r w:rsidRPr="00C80EEB">
        <w:rPr>
          <w:rFonts w:ascii="Times New Roman" w:hAnsi="Times New Roman" w:cs="Times New Roman"/>
        </w:rPr>
        <w:t xml:space="preserve">     Federacija Bosne i Hercegovine</w:t>
      </w:r>
      <w:r w:rsidRPr="00C80EEB">
        <w:rPr>
          <w:rFonts w:ascii="Times New Roman" w:hAnsi="Times New Roman" w:cs="Times New Roman"/>
        </w:rPr>
        <w:tab/>
      </w:r>
      <w:r w:rsidRPr="00C80EEB">
        <w:rPr>
          <w:rFonts w:ascii="Times New Roman" w:hAnsi="Times New Roman" w:cs="Times New Roman"/>
        </w:rPr>
        <w:tab/>
        <w:t xml:space="preserve">             </w:t>
      </w:r>
      <w:r w:rsidRPr="00C80EEB">
        <w:rPr>
          <w:rFonts w:ascii="Times New Roman" w:hAnsi="Times New Roman" w:cs="Times New Roman"/>
        </w:rPr>
        <w:tab/>
      </w:r>
      <w:r w:rsidRPr="00C80EEB">
        <w:rPr>
          <w:rFonts w:ascii="Times New Roman" w:hAnsi="Times New Roman" w:cs="Times New Roman"/>
          <w:lang w:val="en-US"/>
        </w:rPr>
        <w:t>Federation of Bosnia and Herzegovina</w:t>
      </w:r>
    </w:p>
    <w:p w:rsidR="00EC6032" w:rsidRPr="00C80EEB" w:rsidRDefault="00EC6032" w:rsidP="00C80EEB">
      <w:pPr>
        <w:spacing w:after="0" w:line="240" w:lineRule="auto"/>
        <w:rPr>
          <w:rFonts w:ascii="Times New Roman" w:hAnsi="Times New Roman" w:cs="Times New Roman"/>
          <w:lang w:eastAsia="hr-HR"/>
        </w:rPr>
      </w:pPr>
      <w:r w:rsidRPr="00C80EEB">
        <w:rPr>
          <w:rFonts w:ascii="Times New Roman" w:hAnsi="Times New Roman" w:cs="Times New Roman"/>
          <w:lang w:eastAsia="hr-HR"/>
        </w:rPr>
        <w:t xml:space="preserve">  Unsko-sanski kanton</w:t>
      </w:r>
      <w:r w:rsidRPr="00C80EEB">
        <w:rPr>
          <w:rFonts w:ascii="Times New Roman" w:hAnsi="Times New Roman" w:cs="Times New Roman"/>
          <w:lang w:eastAsia="hr-HR"/>
        </w:rPr>
        <w:tab/>
      </w:r>
      <w:r w:rsidRPr="00C80EEB">
        <w:rPr>
          <w:rFonts w:ascii="Times New Roman" w:hAnsi="Times New Roman" w:cs="Times New Roman"/>
          <w:lang w:eastAsia="hr-HR"/>
        </w:rPr>
        <w:tab/>
      </w:r>
      <w:r w:rsidRPr="00C80EEB">
        <w:rPr>
          <w:rFonts w:ascii="Times New Roman" w:hAnsi="Times New Roman" w:cs="Times New Roman"/>
          <w:lang w:eastAsia="hr-HR"/>
        </w:rPr>
        <w:tab/>
      </w:r>
      <w:r w:rsidRPr="00C80EEB">
        <w:rPr>
          <w:rFonts w:ascii="Times New Roman" w:hAnsi="Times New Roman" w:cs="Times New Roman"/>
          <w:lang w:eastAsia="hr-HR"/>
        </w:rPr>
        <w:tab/>
        <w:t xml:space="preserve">                           Una-Sana canton</w:t>
      </w:r>
    </w:p>
    <w:p w:rsidR="00EC6032" w:rsidRPr="00C80EEB" w:rsidRDefault="00EC6032" w:rsidP="00C80EEB">
      <w:pPr>
        <w:keepNext/>
        <w:spacing w:after="0" w:line="240" w:lineRule="auto"/>
        <w:ind w:left="-540"/>
        <w:outlineLvl w:val="1"/>
        <w:rPr>
          <w:rFonts w:ascii="Times New Roman" w:hAnsi="Times New Roman" w:cs="Times New Roman"/>
          <w:b/>
          <w:bCs/>
          <w:lang w:eastAsia="hr-HR"/>
        </w:rPr>
      </w:pPr>
      <w:r w:rsidRPr="00C80EEB">
        <w:rPr>
          <w:rFonts w:ascii="Times New Roman" w:hAnsi="Times New Roman" w:cs="Times New Roman"/>
          <w:b/>
          <w:bCs/>
          <w:lang w:eastAsia="hr-HR"/>
        </w:rPr>
        <w:t xml:space="preserve">            OPĆINA BUŽIM</w:t>
      </w:r>
      <w:r w:rsidRPr="00C80EEB">
        <w:rPr>
          <w:rFonts w:ascii="Times New Roman" w:hAnsi="Times New Roman" w:cs="Times New Roman"/>
          <w:b/>
          <w:bCs/>
          <w:lang w:eastAsia="hr-HR"/>
        </w:rPr>
        <w:tab/>
      </w:r>
      <w:r w:rsidRPr="00C80EEB">
        <w:rPr>
          <w:rFonts w:ascii="Times New Roman" w:hAnsi="Times New Roman" w:cs="Times New Roman"/>
          <w:b/>
          <w:bCs/>
          <w:lang w:eastAsia="hr-HR"/>
        </w:rPr>
        <w:tab/>
      </w:r>
      <w:r w:rsidRPr="00C80EEB">
        <w:rPr>
          <w:rFonts w:ascii="Times New Roman" w:hAnsi="Times New Roman" w:cs="Times New Roman"/>
          <w:b/>
          <w:bCs/>
          <w:lang w:eastAsia="hr-HR"/>
        </w:rPr>
        <w:tab/>
        <w:t xml:space="preserve">                           MUNICIPALITY OF BUŽIM</w:t>
      </w:r>
    </w:p>
    <w:p w:rsidR="00EC6032" w:rsidRPr="00C80EEB" w:rsidRDefault="00EC6032" w:rsidP="00C80EEB">
      <w:pPr>
        <w:keepNext/>
        <w:pBdr>
          <w:bottom w:val="thickThinSmallGap" w:sz="24" w:space="1" w:color="008000"/>
        </w:pBdr>
        <w:spacing w:after="0" w:line="240" w:lineRule="auto"/>
        <w:ind w:left="-540"/>
        <w:outlineLvl w:val="1"/>
        <w:rPr>
          <w:rFonts w:ascii="Times New Roman" w:hAnsi="Times New Roman" w:cs="Times New Roman"/>
          <w:b/>
          <w:bCs/>
          <w:lang w:eastAsia="hr-HR"/>
        </w:rPr>
      </w:pPr>
      <w:r w:rsidRPr="00C80EEB">
        <w:rPr>
          <w:rFonts w:ascii="Times New Roman" w:hAnsi="Times New Roman" w:cs="Times New Roman"/>
          <w:b/>
          <w:bCs/>
          <w:lang w:eastAsia="hr-HR"/>
        </w:rPr>
        <w:t xml:space="preserve">      OPĆINSKI NAČELNIK</w:t>
      </w:r>
      <w:r w:rsidRPr="00C80EEB">
        <w:rPr>
          <w:rFonts w:ascii="Times New Roman" w:hAnsi="Times New Roman" w:cs="Times New Roman"/>
          <w:b/>
          <w:bCs/>
          <w:lang w:eastAsia="hr-HR"/>
        </w:rPr>
        <w:tab/>
      </w:r>
      <w:r w:rsidRPr="00C80EEB">
        <w:rPr>
          <w:rFonts w:ascii="Times New Roman" w:hAnsi="Times New Roman" w:cs="Times New Roman"/>
          <w:b/>
          <w:bCs/>
          <w:lang w:eastAsia="hr-HR"/>
        </w:rPr>
        <w:tab/>
      </w:r>
      <w:r w:rsidRPr="00C80EEB">
        <w:rPr>
          <w:rFonts w:ascii="Times New Roman" w:hAnsi="Times New Roman" w:cs="Times New Roman"/>
          <w:b/>
          <w:bCs/>
          <w:lang w:eastAsia="hr-HR"/>
        </w:rPr>
        <w:tab/>
        <w:t xml:space="preserve">                             MUNICIPALITY MAYOR </w:t>
      </w:r>
    </w:p>
    <w:p w:rsidR="00EC6032" w:rsidRPr="00C80EEB" w:rsidRDefault="00EC6032" w:rsidP="00C80EEB">
      <w:pPr>
        <w:spacing w:after="0" w:line="240" w:lineRule="auto"/>
        <w:ind w:left="-540"/>
        <w:jc w:val="both"/>
        <w:rPr>
          <w:rFonts w:ascii="Times New Roman" w:hAnsi="Times New Roman" w:cs="Times New Roman"/>
          <w:sz w:val="18"/>
          <w:szCs w:val="18"/>
          <w:lang w:eastAsia="hr-HR"/>
        </w:rPr>
      </w:pPr>
      <w:r w:rsidRPr="00C80EEB">
        <w:rPr>
          <w:rFonts w:ascii="Times New Roman" w:hAnsi="Times New Roman" w:cs="Times New Roman"/>
          <w:sz w:val="18"/>
          <w:szCs w:val="18"/>
          <w:lang w:eastAsia="hr-HR"/>
        </w:rPr>
        <w:t>Bužim, Ulica 505,,V'' bbr.26. Tel ++387 37 419 501 Fax++387 37 410 031 e-mail:</w:t>
      </w:r>
      <w:hyperlink r:id="rId6" w:history="1">
        <w:r w:rsidRPr="00C80EEB">
          <w:rPr>
            <w:rFonts w:ascii="Times New Roman" w:hAnsi="Times New Roman" w:cs="Times New Roman"/>
            <w:color w:val="0000FF"/>
            <w:sz w:val="18"/>
            <w:szCs w:val="18"/>
            <w:u w:val="single"/>
            <w:lang w:eastAsia="hr-HR"/>
          </w:rPr>
          <w:t>buzim.opc@bih.net.ba</w:t>
        </w:r>
      </w:hyperlink>
      <w:r w:rsidRPr="00C80EEB">
        <w:rPr>
          <w:rFonts w:ascii="Times New Roman" w:hAnsi="Times New Roman" w:cs="Times New Roman"/>
          <w:sz w:val="18"/>
          <w:szCs w:val="18"/>
          <w:lang w:eastAsia="hr-HR"/>
        </w:rPr>
        <w:t xml:space="preserve">   www.opcinabuzim.ba </w:t>
      </w:r>
    </w:p>
    <w:p w:rsidR="00EC6032" w:rsidRPr="00C80EEB" w:rsidRDefault="00EC6032" w:rsidP="00C80EEB">
      <w:pPr>
        <w:spacing w:after="0" w:line="240" w:lineRule="auto"/>
        <w:ind w:left="-540"/>
        <w:jc w:val="both"/>
        <w:rPr>
          <w:rFonts w:ascii="Times New Roman" w:hAnsi="Times New Roman" w:cs="Times New Roman"/>
          <w:sz w:val="18"/>
          <w:szCs w:val="18"/>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Broj:   </w:t>
      </w:r>
      <w:r>
        <w:rPr>
          <w:rFonts w:ascii="Times New Roman" w:hAnsi="Times New Roman" w:cs="Times New Roman"/>
          <w:lang w:eastAsia="hr-HR"/>
        </w:rPr>
        <w:t>02/1-19-781</w:t>
      </w:r>
      <w:r w:rsidRPr="00C80EEB">
        <w:rPr>
          <w:rFonts w:ascii="Times New Roman" w:hAnsi="Times New Roman" w:cs="Times New Roman"/>
          <w:lang w:eastAsia="hr-HR"/>
        </w:rPr>
        <w:t xml:space="preserve">/21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Bužim, ________.2021.  godine</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b/>
          <w:bCs/>
          <w:u w:val="single"/>
          <w:lang w:eastAsia="hr-HR"/>
        </w:rPr>
      </w:pPr>
      <w:r w:rsidRPr="00C80EEB">
        <w:rPr>
          <w:rFonts w:ascii="Times New Roman" w:hAnsi="Times New Roman" w:cs="Times New Roman"/>
          <w:b/>
          <w:bCs/>
          <w:u w:val="single"/>
          <w:lang w:eastAsia="hr-HR"/>
        </w:rPr>
        <w:t xml:space="preserve">Općinsko  vijeće </w:t>
      </w:r>
    </w:p>
    <w:p w:rsidR="00EC6032" w:rsidRPr="00C80EEB" w:rsidRDefault="00EC6032" w:rsidP="00C80EEB">
      <w:pPr>
        <w:spacing w:after="0" w:line="240" w:lineRule="auto"/>
        <w:ind w:left="-540"/>
        <w:jc w:val="both"/>
        <w:rPr>
          <w:rFonts w:ascii="Times New Roman" w:hAnsi="Times New Roman" w:cs="Times New Roman"/>
          <w:b/>
          <w:bCs/>
          <w:u w:val="single"/>
          <w:lang w:eastAsia="hr-HR"/>
        </w:rPr>
      </w:pPr>
      <w:r w:rsidRPr="00C80EEB">
        <w:rPr>
          <w:rFonts w:ascii="Times New Roman" w:hAnsi="Times New Roman" w:cs="Times New Roman"/>
          <w:b/>
          <w:bCs/>
          <w:u w:val="single"/>
          <w:lang w:eastAsia="hr-HR"/>
        </w:rPr>
        <w:t>Općine  Bužim</w:t>
      </w:r>
    </w:p>
    <w:p w:rsidR="00EC6032" w:rsidRPr="00C80EEB" w:rsidRDefault="00EC6032" w:rsidP="00C80EEB">
      <w:pPr>
        <w:spacing w:after="0" w:line="240" w:lineRule="auto"/>
        <w:ind w:left="-540"/>
        <w:jc w:val="both"/>
        <w:rPr>
          <w:rFonts w:ascii="Times New Roman" w:hAnsi="Times New Roman" w:cs="Times New Roman"/>
          <w:b/>
          <w:bCs/>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b/>
          <w:bCs/>
          <w:lang w:eastAsia="hr-HR"/>
        </w:rPr>
        <w:t>PREDMET</w:t>
      </w:r>
      <w:r w:rsidRPr="00C80EEB">
        <w:rPr>
          <w:rFonts w:ascii="Times New Roman" w:hAnsi="Times New Roman" w:cs="Times New Roman"/>
          <w:lang w:eastAsia="hr-HR"/>
        </w:rPr>
        <w:t xml:space="preserve"> :  </w:t>
      </w:r>
      <w:r>
        <w:rPr>
          <w:rFonts w:ascii="Times New Roman" w:hAnsi="Times New Roman" w:cs="Times New Roman"/>
          <w:lang w:eastAsia="hr-HR"/>
        </w:rPr>
        <w:t xml:space="preserve">Nacrt </w:t>
      </w:r>
      <w:r w:rsidRPr="00C80EEB">
        <w:rPr>
          <w:rFonts w:ascii="Times New Roman" w:hAnsi="Times New Roman" w:cs="Times New Roman"/>
          <w:lang w:eastAsia="hr-HR"/>
        </w:rPr>
        <w:t>Odluk</w:t>
      </w:r>
      <w:r>
        <w:rPr>
          <w:rFonts w:ascii="Times New Roman" w:hAnsi="Times New Roman" w:cs="Times New Roman"/>
          <w:lang w:eastAsia="hr-HR"/>
        </w:rPr>
        <w:t>e</w:t>
      </w:r>
      <w:r w:rsidRPr="00C80EEB">
        <w:rPr>
          <w:rFonts w:ascii="Times New Roman" w:hAnsi="Times New Roman" w:cs="Times New Roman"/>
          <w:lang w:eastAsia="hr-HR"/>
        </w:rPr>
        <w:t xml:space="preserve"> o kućnom redu u stambenim i stambeno-poslovnim zgradama,  d o s t a v l j a   s e -,</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U prilogu akta dostavljamo Vam </w:t>
      </w:r>
      <w:r>
        <w:rPr>
          <w:rFonts w:ascii="Times New Roman" w:hAnsi="Times New Roman" w:cs="Times New Roman"/>
          <w:lang w:eastAsia="hr-HR"/>
        </w:rPr>
        <w:t>Nacrt Odluke</w:t>
      </w:r>
      <w:r w:rsidRPr="00C80EEB">
        <w:rPr>
          <w:rFonts w:ascii="Times New Roman" w:hAnsi="Times New Roman" w:cs="Times New Roman"/>
          <w:lang w:eastAsia="hr-HR"/>
        </w:rPr>
        <w:t xml:space="preserve"> o kućnom redu u stambenim i stambeno-poslovnim zgradama, radi uvrštavanja u dnevni red za slijedeću sjednicu  Općinskog vijeća.</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ab/>
        <w:t>Molimo Vas da istu razmotrite i usvojite.</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S  poštovanjem,</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Dostavljeno: </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1.    Općinski načelnik,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2.    Služba 02/1,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3.    Stručna služba općinskog vijeća,                                                         Općinski  načelnik</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4.    Službeni glasnik općine Bužim,</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5.    Arhiva.                                                                                        Mersudin  Nanić, dipl.ing.inf.</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sz w:val="20"/>
          <w:szCs w:val="20"/>
          <w:lang w:eastAsia="hr-HR"/>
        </w:rPr>
      </w:pPr>
    </w:p>
    <w:p w:rsidR="00EC6032" w:rsidRPr="00C80EEB" w:rsidRDefault="00EC6032" w:rsidP="00C80EEB">
      <w:pPr>
        <w:spacing w:after="0" w:line="240" w:lineRule="auto"/>
        <w:ind w:left="-540"/>
        <w:jc w:val="both"/>
        <w:rPr>
          <w:rFonts w:ascii="Times New Roman" w:hAnsi="Times New Roman" w:cs="Times New Roman"/>
          <w:sz w:val="20"/>
          <w:szCs w:val="20"/>
          <w:lang w:eastAsia="hr-HR"/>
        </w:rPr>
      </w:pPr>
    </w:p>
    <w:p w:rsidR="00EC6032" w:rsidRDefault="00EC6032" w:rsidP="00C80EEB">
      <w:pPr>
        <w:rPr>
          <w:u w:val="single"/>
        </w:rPr>
      </w:pPr>
    </w:p>
    <w:p w:rsidR="00EC6032" w:rsidRPr="00AC034D" w:rsidRDefault="00EC6032" w:rsidP="00AC034D">
      <w:pPr>
        <w:jc w:val="right"/>
        <w:rPr>
          <w:u w:val="single"/>
        </w:rPr>
      </w:pPr>
      <w:r>
        <w:rPr>
          <w:u w:val="single"/>
        </w:rPr>
        <w:t>N A C R T</w:t>
      </w:r>
    </w:p>
    <w:p w:rsidR="00EC6032" w:rsidRDefault="00EC6032" w:rsidP="00B84955">
      <w:pPr>
        <w:jc w:val="both"/>
      </w:pPr>
      <w:r>
        <w:t xml:space="preserve">Na osnovu člana 52. Zakona o korištenju, upravljanju i održavanju zajedničkih djelova i uređaja zgrada („Službeni glasnik USK-a“, broj: 32/12) </w:t>
      </w:r>
      <w:r w:rsidRPr="00AC034D">
        <w:t xml:space="preserve">i člana </w:t>
      </w:r>
      <w:r w:rsidRPr="00784EAA">
        <w:t>24.</w:t>
      </w:r>
      <w:r w:rsidRPr="00AC034D">
        <w:rPr>
          <w:color w:val="FF0000"/>
        </w:rPr>
        <w:t xml:space="preserve"> </w:t>
      </w:r>
      <w:r w:rsidRPr="00AC034D">
        <w:t>tačka 2. Statuta općine Bužim («Sl.glasnik općine Bužim», broj: 12/15 )</w:t>
      </w:r>
      <w:r>
        <w:t xml:space="preserve">, Općinsko vijeće Općine Bužim na _______ sjednici, održanoj dana __________2021. godine,  donijelo je </w:t>
      </w:r>
    </w:p>
    <w:p w:rsidR="00EC6032" w:rsidRDefault="00EC6032" w:rsidP="00AC034D">
      <w:pPr>
        <w:jc w:val="center"/>
      </w:pPr>
      <w:r>
        <w:t>O D L U K U</w:t>
      </w:r>
    </w:p>
    <w:p w:rsidR="00EC6032" w:rsidRDefault="00EC6032" w:rsidP="00AC034D">
      <w:pPr>
        <w:jc w:val="center"/>
      </w:pPr>
      <w:r>
        <w:t>o kućnom redu u stambenim i stambeno-poslovnim zgradama</w:t>
      </w:r>
    </w:p>
    <w:p w:rsidR="00EC6032" w:rsidRPr="00ED29CC" w:rsidRDefault="00EC6032" w:rsidP="00B84955">
      <w:pPr>
        <w:jc w:val="both"/>
        <w:rPr>
          <w:b/>
          <w:bCs/>
        </w:rPr>
      </w:pPr>
      <w:r w:rsidRPr="00ED29CC">
        <w:rPr>
          <w:b/>
          <w:bCs/>
        </w:rPr>
        <w:t xml:space="preserve">I – OPŠTE ODREDBE </w:t>
      </w:r>
    </w:p>
    <w:p w:rsidR="00EC6032" w:rsidRDefault="00EC6032" w:rsidP="00AC034D">
      <w:pPr>
        <w:jc w:val="center"/>
      </w:pPr>
      <w:r>
        <w:t>Član 1.</w:t>
      </w:r>
    </w:p>
    <w:p w:rsidR="00EC6032" w:rsidRDefault="00EC6032" w:rsidP="00AC034D">
      <w:pPr>
        <w:ind w:firstLine="708"/>
        <w:jc w:val="both"/>
      </w:pPr>
      <w:r>
        <w:t>Ovom odlukom regulišu se osnovna pitanja kućnog reda u svim stambenim zgradama kolektivnog stanovanja na području općine Bužim</w:t>
      </w:r>
      <w:bookmarkStart w:id="0" w:name="_GoBack"/>
      <w:bookmarkEnd w:id="0"/>
      <w:r>
        <w:t>, radi omogućavanja nesmetanog stanovanja i korištenja stambenog prostora i zajedničkih djelova i uređaja zgrada od strane stanara i radi održavanja stanova i objekata u upotrebljivom stanju.</w:t>
      </w:r>
    </w:p>
    <w:p w:rsidR="00EC6032" w:rsidRDefault="00EC6032" w:rsidP="00AC034D">
      <w:pPr>
        <w:jc w:val="center"/>
      </w:pPr>
      <w:r>
        <w:t>Član 2.</w:t>
      </w:r>
    </w:p>
    <w:p w:rsidR="00EC6032" w:rsidRDefault="00EC6032" w:rsidP="00ED29CC">
      <w:pPr>
        <w:spacing w:after="0"/>
        <w:ind w:firstLine="708"/>
        <w:jc w:val="both"/>
      </w:pPr>
      <w:r>
        <w:t xml:space="preserve">Pod kućnim redom u smislu člana 1. ove odluke podrazumevaju se pravila ponašanja vlasnika, upravitelja, odnosno korisnika stanova i drugih posebnih dijelova zgrade, vezana za korišćenje stanova i drugih posebnih dijelova zgrade, zajedničkih dijelova zgrade i zajedničkih uređaja i instalacija u zgradi, kao i druga pitanja kojima se obezbeđuje mirno i nesmetano korišćenje stanova i drugih posebnih dijlova zgrade. </w:t>
      </w:r>
    </w:p>
    <w:p w:rsidR="00EC6032" w:rsidRDefault="00EC6032" w:rsidP="00ED29CC">
      <w:pPr>
        <w:spacing w:after="0"/>
        <w:ind w:firstLine="708"/>
        <w:jc w:val="both"/>
      </w:pPr>
      <w:r>
        <w:t xml:space="preserve">Za sprovođenje kućnog reda odgovorni su vlasnici posebnih dijelova zgrade (u daljem tekstu: etažni vlasnici) i ovlašteni upravitelj. </w:t>
      </w:r>
    </w:p>
    <w:p w:rsidR="00EC6032" w:rsidRPr="00ED29CC" w:rsidRDefault="00EC6032" w:rsidP="00B84955">
      <w:pPr>
        <w:jc w:val="both"/>
        <w:rPr>
          <w:b/>
          <w:bCs/>
        </w:rPr>
      </w:pPr>
      <w:r w:rsidRPr="00ED29CC">
        <w:rPr>
          <w:b/>
          <w:bCs/>
        </w:rPr>
        <w:t xml:space="preserve">II – POSEBNE ODREDBE </w:t>
      </w:r>
    </w:p>
    <w:p w:rsidR="00EC6032" w:rsidRDefault="00EC6032" w:rsidP="00AC034D">
      <w:pPr>
        <w:jc w:val="center"/>
      </w:pPr>
      <w:r>
        <w:t>Član 3.</w:t>
      </w:r>
    </w:p>
    <w:p w:rsidR="00EC6032" w:rsidRDefault="00EC6032" w:rsidP="00AC034D">
      <w:pPr>
        <w:ind w:firstLine="708"/>
        <w:jc w:val="both"/>
      </w:pPr>
      <w:r>
        <w:t xml:space="preserve">Etažni vlasnici imaju obavezu održavanja čistoće zajedničkih dijelova zgrade i snose sve režijske troškove i troškove upravljanja i održavanja zajedničkih dijelova i uređaja zgrade. </w:t>
      </w:r>
    </w:p>
    <w:p w:rsidR="00EC6032" w:rsidRDefault="00EC6032" w:rsidP="00AC034D">
      <w:pPr>
        <w:jc w:val="center"/>
      </w:pPr>
      <w:r>
        <w:t>Član 4.</w:t>
      </w:r>
    </w:p>
    <w:p w:rsidR="00EC6032" w:rsidRDefault="00EC6032" w:rsidP="00ED29CC">
      <w:pPr>
        <w:spacing w:after="0"/>
        <w:ind w:firstLine="708"/>
        <w:jc w:val="both"/>
      </w:pPr>
      <w:r>
        <w:t xml:space="preserve">Zajednički dijelovi i uređaji zgrade služe za potrebe svih etažnih vlasnika i koriste se u skladu sa njihovom namjenom.   </w:t>
      </w:r>
    </w:p>
    <w:p w:rsidR="00EC6032" w:rsidRDefault="00EC6032" w:rsidP="00ED29CC">
      <w:pPr>
        <w:spacing w:after="0"/>
        <w:ind w:firstLine="708"/>
        <w:jc w:val="both"/>
      </w:pPr>
      <w:r>
        <w:t xml:space="preserve">Korištenje zajedničkih dijelova i uređaja zgrade od strane etažnih vlasnika podrazumijeva nesmetano korištenje tih dijelova bez povređivanja prava drugih korisnika. </w:t>
      </w:r>
    </w:p>
    <w:p w:rsidR="00EC6032" w:rsidRDefault="00EC6032" w:rsidP="00ED29CC">
      <w:pPr>
        <w:spacing w:after="0"/>
        <w:ind w:firstLine="708"/>
        <w:jc w:val="both"/>
      </w:pPr>
      <w:r>
        <w:t xml:space="preserve">Etažni vlasnik koji svojim ponašanjem nanosi štetu na zajedničkim dijelovima i uređajima zgrade, odgovara po općim propisima o naknadi štete. </w:t>
      </w:r>
    </w:p>
    <w:p w:rsidR="00EC6032" w:rsidRDefault="00EC6032" w:rsidP="00ED29CC">
      <w:pPr>
        <w:spacing w:after="0"/>
        <w:ind w:firstLine="708"/>
        <w:jc w:val="both"/>
      </w:pPr>
    </w:p>
    <w:p w:rsidR="00EC6032" w:rsidRDefault="00EC6032" w:rsidP="00C77A29">
      <w:pPr>
        <w:jc w:val="center"/>
      </w:pPr>
      <w:r>
        <w:t>Član 5.</w:t>
      </w:r>
    </w:p>
    <w:p w:rsidR="00EC6032" w:rsidRDefault="00EC6032" w:rsidP="00ED29CC">
      <w:pPr>
        <w:spacing w:after="0"/>
        <w:ind w:firstLine="708"/>
        <w:jc w:val="both"/>
      </w:pPr>
      <w:r>
        <w:t>Za vrijeme kiše, snijega i drugih vremenskih nepogoda prozori na stepeništu, tavanu, podrumu i drugim zajedničkim prostorijama moraju biti zatvoreni.</w:t>
      </w:r>
    </w:p>
    <w:p w:rsidR="00EC6032" w:rsidRDefault="00EC6032" w:rsidP="00ED29CC">
      <w:pPr>
        <w:spacing w:after="0"/>
        <w:ind w:firstLine="708"/>
        <w:jc w:val="both"/>
      </w:pPr>
      <w:r>
        <w:t xml:space="preserve">Prozori na podrumima, koji se otvaraju radi provjetravanja, moraju imati gustu žičanu mrežu. Etažni vlasnici su dužni da sa balkona, lođa i terasa svoga stana, uklanjaju snijeg i led. </w:t>
      </w:r>
    </w:p>
    <w:p w:rsidR="00EC6032" w:rsidRDefault="00EC6032" w:rsidP="00ED29CC">
      <w:pPr>
        <w:spacing w:after="0"/>
        <w:ind w:firstLine="708"/>
        <w:jc w:val="both"/>
      </w:pPr>
      <w:r>
        <w:t xml:space="preserve">Mjesta u podrumskim prostorijama gdje se nalaze kanalizacioni šahtovi, šahtovi za propusne ventile vodovoda, kao i vodomjeri i ventili u zidu koji regulišu zatvaranje protoka vode za stanove, moraju biti slobodni za pristup u svako doba. </w:t>
      </w:r>
    </w:p>
    <w:p w:rsidR="00EC6032" w:rsidRDefault="00EC6032" w:rsidP="00C77A29">
      <w:pPr>
        <w:jc w:val="center"/>
      </w:pPr>
      <w:r>
        <w:t>Član 6.</w:t>
      </w:r>
    </w:p>
    <w:p w:rsidR="00EC6032" w:rsidRDefault="00EC6032" w:rsidP="00ED29CC">
      <w:pPr>
        <w:spacing w:after="0"/>
        <w:ind w:firstLine="708"/>
        <w:jc w:val="both"/>
      </w:pPr>
      <w:r>
        <w:t xml:space="preserve">Ulazna vrata zgrade moraju biti zaključana od 23 do 4 sata ljeti (od 1. aprila do 30. septembra), odnosno od 22 do 5 sati zimi (od 1. oktobra do 31. marta). </w:t>
      </w:r>
    </w:p>
    <w:p w:rsidR="00EC6032" w:rsidRDefault="00EC6032" w:rsidP="00ED29CC">
      <w:pPr>
        <w:spacing w:after="0"/>
        <w:ind w:firstLine="708"/>
        <w:jc w:val="both"/>
      </w:pPr>
      <w:r>
        <w:t xml:space="preserve">Ulaz na tavanu mora biti zaključan, a ključevi se čuvaju kod lica kojeg odrede etažni vlasnici.  Poslije upotrebe ulaza na tavan ključevi se vraćaju licu kod kojega isti stoje na čuvanju. </w:t>
      </w:r>
    </w:p>
    <w:p w:rsidR="00EC6032" w:rsidRDefault="00EC6032" w:rsidP="00ED29CC">
      <w:pPr>
        <w:spacing w:after="0"/>
        <w:ind w:firstLine="708"/>
        <w:jc w:val="both"/>
      </w:pPr>
      <w:r>
        <w:t xml:space="preserve">Nije dozvoljen ulaz na tavan i u podrum u noćno doba od 21 do 5 sati ujutro, izuzev u slučajevima opšte ili izuzetne potrebe. </w:t>
      </w:r>
    </w:p>
    <w:p w:rsidR="00EC6032" w:rsidRDefault="00EC6032" w:rsidP="00AC034D">
      <w:pPr>
        <w:jc w:val="center"/>
      </w:pPr>
      <w:r>
        <w:t>Član 7.</w:t>
      </w:r>
    </w:p>
    <w:p w:rsidR="00EC6032" w:rsidRDefault="00EC6032" w:rsidP="003E29C9">
      <w:pPr>
        <w:ind w:firstLine="708"/>
        <w:jc w:val="both"/>
      </w:pPr>
      <w:r>
        <w:t xml:space="preserve">Zabranjeno je na tavanu držati lako zapaljivi materijal (stari namještaj, ambalažu, ogrijev, slamu, hartiju i dr.). te ulaziti na tavan sa svijećom ili lampom čiji plamen nije zaštićen. </w:t>
      </w:r>
    </w:p>
    <w:p w:rsidR="00EC6032" w:rsidRDefault="00EC6032" w:rsidP="003E29C9">
      <w:pPr>
        <w:jc w:val="center"/>
      </w:pPr>
      <w:r>
        <w:t>Član 8.</w:t>
      </w:r>
    </w:p>
    <w:p w:rsidR="00EC6032" w:rsidRDefault="00EC6032" w:rsidP="00ED29CC">
      <w:pPr>
        <w:spacing w:after="0"/>
        <w:ind w:firstLine="708"/>
        <w:jc w:val="both"/>
      </w:pPr>
      <w:r>
        <w:t xml:space="preserve">Lica koja nakon pribavljenih potrebnih odobrenja i saglasnosti izvode prepravke ili druge radove u zgradi su dužni da, po obavljenom poslu, očiste prostorije i dovedu ih u stanje koje omogućuje nesmetanu upotrebu istih. </w:t>
      </w:r>
    </w:p>
    <w:p w:rsidR="00EC6032" w:rsidRDefault="00EC6032" w:rsidP="00ED29CC">
      <w:pPr>
        <w:spacing w:after="0"/>
        <w:ind w:firstLine="708"/>
        <w:jc w:val="both"/>
      </w:pPr>
      <w:r>
        <w:t xml:space="preserve">Radovi iz stava 1. ovog člana, osim radova na investicionom održavanju stambene zgrade i hitnih popravki, ne mogu se izvoditi u vrijeme koje je ovom odlukom odredeno.                         </w:t>
      </w:r>
    </w:p>
    <w:p w:rsidR="00EC6032" w:rsidRDefault="00EC6032" w:rsidP="00C77A29">
      <w:pPr>
        <w:jc w:val="center"/>
      </w:pPr>
      <w:r>
        <w:t>Član 9.</w:t>
      </w:r>
    </w:p>
    <w:p w:rsidR="00EC6032" w:rsidRDefault="00EC6032" w:rsidP="00ED29CC">
      <w:pPr>
        <w:ind w:firstLine="708"/>
        <w:jc w:val="both"/>
      </w:pPr>
      <w:r>
        <w:t xml:space="preserve"> Nije dozvoljeno čišćenje odjeće, obuće, istresanje posteljine, tepiha i drugih predmeta kućnog namještaja na prozorima i hodnicima zgrade, kao ni vješati i sušiti posteljinu, krpe, rublje i sl. na prozorima, terasama i balkonima sa ulične strane. </w:t>
      </w:r>
    </w:p>
    <w:p w:rsidR="00EC6032" w:rsidRDefault="00EC6032" w:rsidP="003E29C9">
      <w:pPr>
        <w:jc w:val="center"/>
      </w:pPr>
      <w:r>
        <w:t>Član 10.</w:t>
      </w:r>
    </w:p>
    <w:p w:rsidR="00EC6032" w:rsidRDefault="00EC6032" w:rsidP="003E29C9">
      <w:pPr>
        <w:ind w:firstLine="708"/>
        <w:jc w:val="both"/>
      </w:pPr>
      <w:r>
        <w:t xml:space="preserve">Saksije i druge posude sa cvijećem na prozorima, balkonima, terasama i drugim djelovima zgrade moraju se držati tako da ne mogu da padnu i da ne propuštaju vodu. </w:t>
      </w:r>
    </w:p>
    <w:p w:rsidR="00EC6032" w:rsidRDefault="00EC6032" w:rsidP="00C77A29">
      <w:pPr>
        <w:jc w:val="center"/>
      </w:pPr>
      <w:r>
        <w:t>Član 11.</w:t>
      </w:r>
    </w:p>
    <w:p w:rsidR="00EC6032" w:rsidRDefault="00EC6032" w:rsidP="00ED29CC">
      <w:pPr>
        <w:spacing w:after="0"/>
        <w:ind w:firstLine="708"/>
        <w:jc w:val="both"/>
      </w:pPr>
      <w:r>
        <w:t xml:space="preserve">Ogrijev (drvo, ugalj i slično) može se držati samo u prostorijama koje su za to namijenjene, izuzetno, i to samo privremeno, u dvorištu stambene zgrade na zato određenom mjestu. </w:t>
      </w:r>
    </w:p>
    <w:p w:rsidR="00EC6032" w:rsidRDefault="00EC6032" w:rsidP="00ED29CC">
      <w:pPr>
        <w:spacing w:after="0"/>
        <w:ind w:firstLine="708"/>
        <w:jc w:val="both"/>
      </w:pPr>
      <w:r>
        <w:t xml:space="preserve">Zabranjeno je ostavljanje i cijepanje ogrijevnog materijala u stambenim prostorijama, hodnicima, stepeništima, tavanu, balkonima, terasama, podrumskim hodnicima i prostorijama koje su manijenjene za druge svrhe. </w:t>
      </w:r>
    </w:p>
    <w:p w:rsidR="00EC6032" w:rsidRDefault="00EC6032" w:rsidP="003E29C9">
      <w:pPr>
        <w:jc w:val="center"/>
      </w:pPr>
      <w:r>
        <w:t>Član 12.</w:t>
      </w:r>
    </w:p>
    <w:p w:rsidR="00EC6032" w:rsidRDefault="00EC6032" w:rsidP="00B84955">
      <w:pPr>
        <w:jc w:val="both"/>
      </w:pPr>
      <w:r>
        <w:t xml:space="preserve"> </w:t>
      </w:r>
      <w:r>
        <w:tab/>
        <w:t xml:space="preserve">Ako zgrada nema dovoljno ili nema uopšte prostorija za smještaj ogrijeva, nadležni organ Općinske uprave će odrediti mjesto gdje će se ogrijev držati dok se ne sagrade prostorije za smještaj orgijeva. </w:t>
      </w:r>
    </w:p>
    <w:p w:rsidR="00EC6032" w:rsidRDefault="00EC6032" w:rsidP="00C77A29">
      <w:pPr>
        <w:jc w:val="center"/>
      </w:pPr>
      <w:r>
        <w:t>Član 13.</w:t>
      </w:r>
    </w:p>
    <w:p w:rsidR="00EC6032" w:rsidRDefault="00EC6032" w:rsidP="00ED29CC">
      <w:pPr>
        <w:spacing w:after="0"/>
        <w:ind w:firstLine="708"/>
        <w:jc w:val="both"/>
      </w:pPr>
      <w:r>
        <w:t xml:space="preserve">Stanari, odnosno etažni vlasnici, dužni su da drže u ispravnom stanju vodovodne i kanalizacione uređaje (slavine, plovne ventile, tuš-baterije i druge uređaje). </w:t>
      </w:r>
    </w:p>
    <w:p w:rsidR="00EC6032" w:rsidRDefault="00EC6032" w:rsidP="00ED29CC">
      <w:pPr>
        <w:spacing w:after="0"/>
        <w:ind w:firstLine="708"/>
        <w:jc w:val="both"/>
      </w:pPr>
      <w:r>
        <w:t xml:space="preserve">Zabranjeno je bacati otpatke, krpe i druge predmete koji mogu dovesti do začepljenja i oštećenja klozetske šolje, lavaboa, sudopera i sl..Etažni vlasnici su dužni preduzeti mjere protiv zamrzavanja vodovodnih i drugih uređaja u stanu. </w:t>
      </w:r>
    </w:p>
    <w:p w:rsidR="00EC6032" w:rsidRDefault="00EC6032" w:rsidP="00ED29CC">
      <w:pPr>
        <w:spacing w:after="0"/>
        <w:ind w:firstLine="708"/>
        <w:jc w:val="both"/>
      </w:pPr>
      <w:r>
        <w:t xml:space="preserve">Vodovodne instalacije, kada su van upotrebe, treba da budu zatvorene kako se ne bi povećavali troškovi za vodu uslijed nepotrebnog oticanja vode. </w:t>
      </w:r>
    </w:p>
    <w:p w:rsidR="00EC6032" w:rsidRDefault="00EC6032" w:rsidP="00ED29CC">
      <w:pPr>
        <w:spacing w:after="0"/>
        <w:ind w:firstLine="708"/>
        <w:jc w:val="both"/>
      </w:pPr>
      <w:r>
        <w:t xml:space="preserve">Televizijske antene i drugi slični uređaji mogu se postavljati samo pod stručnim nadzorom i na takav način da se ne ošteti krovni pokrivač ili drugi elementi zgrade. </w:t>
      </w:r>
    </w:p>
    <w:p w:rsidR="00EC6032" w:rsidRDefault="00EC6032" w:rsidP="00ED29CC">
      <w:pPr>
        <w:spacing w:after="0"/>
        <w:ind w:firstLine="708"/>
        <w:jc w:val="both"/>
      </w:pPr>
    </w:p>
    <w:p w:rsidR="00EC6032" w:rsidRDefault="00EC6032" w:rsidP="00C77A29">
      <w:pPr>
        <w:jc w:val="center"/>
      </w:pPr>
      <w:r>
        <w:t>Član 14.</w:t>
      </w:r>
    </w:p>
    <w:p w:rsidR="00EC6032" w:rsidRDefault="00EC6032" w:rsidP="00C77A29">
      <w:pPr>
        <w:ind w:firstLine="708"/>
        <w:jc w:val="both"/>
      </w:pPr>
      <w:r>
        <w:t xml:space="preserve">Spoljni dijelovi zgrade (vrata, prozori, izlaz i sl.) moraju biti čisti i ispravni. O čistoći i ispravnosti spoljnih djelova zgrade stara se korisnik prostorija, odnosno etažni vlasnici, kada su u pitanju spoljni dijelovi u zajedničkim prostorijama zgrade. </w:t>
      </w:r>
    </w:p>
    <w:p w:rsidR="00EC6032" w:rsidRDefault="00EC6032" w:rsidP="00C77A29">
      <w:pPr>
        <w:jc w:val="center"/>
      </w:pPr>
      <w:r>
        <w:t>Član 15.</w:t>
      </w:r>
    </w:p>
    <w:p w:rsidR="00EC6032" w:rsidRDefault="00EC6032" w:rsidP="00C77A29">
      <w:pPr>
        <w:ind w:firstLine="708"/>
        <w:jc w:val="both"/>
      </w:pPr>
      <w:r>
        <w:t xml:space="preserve">Zabranjeno je bacati i ostavljati bilo kakve otpadke i drugo smeće po stepeništima i hodnicima, u dvorištima, vrtu, kroz prozor i slično. Zabranjeno je svako prljanje i šaranje po zidovima, vratima i prozorima, po ogradama, po zidovima, vratima i zajedničkim prostorijama i uređajima zgrade kao i po objektima u dvorištu.  </w:t>
      </w:r>
    </w:p>
    <w:p w:rsidR="00EC6032" w:rsidRDefault="00EC6032" w:rsidP="00C77A29">
      <w:pPr>
        <w:jc w:val="center"/>
      </w:pPr>
      <w:r>
        <w:t>Član 16.</w:t>
      </w:r>
    </w:p>
    <w:p w:rsidR="00EC6032" w:rsidRDefault="00EC6032" w:rsidP="00ED29CC">
      <w:pPr>
        <w:spacing w:after="0"/>
        <w:ind w:firstLine="708"/>
        <w:jc w:val="both"/>
      </w:pPr>
      <w:r>
        <w:t xml:space="preserve">Kante i kontejneri za smeće i otpatke drže se na za to određenom mjestu. Ovo mjesto određuje predstavnik suvlasnika u sporazumu sa Javnim komunalnim preduzećem. </w:t>
      </w:r>
    </w:p>
    <w:p w:rsidR="00EC6032" w:rsidRDefault="00EC6032" w:rsidP="00ED29CC">
      <w:pPr>
        <w:spacing w:after="0"/>
        <w:ind w:firstLine="708"/>
        <w:jc w:val="both"/>
      </w:pPr>
      <w:r>
        <w:t xml:space="preserve">Zabranjeno je u kante i kontejnere za smeće bacati žar, fekalije, leševe uginulih životinja i druge biološke otpatke, kamen, blato kao i drugi materijal koji ne predstavlja kućno smeće. </w:t>
      </w:r>
    </w:p>
    <w:p w:rsidR="00EC6032" w:rsidRDefault="00EC6032" w:rsidP="00C77A29">
      <w:pPr>
        <w:jc w:val="center"/>
      </w:pPr>
      <w:r>
        <w:t>Član 17.</w:t>
      </w:r>
    </w:p>
    <w:p w:rsidR="00EC6032" w:rsidRDefault="00EC6032" w:rsidP="00C77A29">
      <w:pPr>
        <w:ind w:firstLine="708"/>
        <w:jc w:val="both"/>
      </w:pPr>
      <w:r>
        <w:t xml:space="preserve">Stanari koji u svojim stambenim prostorijama u skladu sa posebnim propisima drže pse, mačke i druge životinje, dužni su da paze da te životinje ne stvaraju nečistoću u zajedničkim prostorijama i da ne narušavaju mir i tišinu u zgradi. </w:t>
      </w:r>
    </w:p>
    <w:p w:rsidR="00EC6032" w:rsidRDefault="00EC6032" w:rsidP="00C77A29">
      <w:pPr>
        <w:jc w:val="center"/>
      </w:pPr>
      <w:r>
        <w:t>Član 18.</w:t>
      </w:r>
    </w:p>
    <w:p w:rsidR="00EC6032" w:rsidRDefault="00EC6032" w:rsidP="00ED29CC">
      <w:pPr>
        <w:spacing w:after="0"/>
        <w:ind w:firstLine="708"/>
        <w:jc w:val="both"/>
      </w:pPr>
      <w:r>
        <w:t xml:space="preserve">Svaki  etažni vlasnik i korisnik dužan je koristiti stan na način koji ne ometa i ne uznemirava druge stanare u njihovom pravu mirnog stanovanja i poslovanja. </w:t>
      </w:r>
    </w:p>
    <w:p w:rsidR="00EC6032" w:rsidRDefault="00EC6032" w:rsidP="00ED29CC">
      <w:pPr>
        <w:spacing w:after="0"/>
        <w:ind w:firstLine="708"/>
        <w:jc w:val="both"/>
      </w:pPr>
      <w:r>
        <w:t xml:space="preserve">Zabranjeno je svađom, vikom, lupom i sličnim postupcima remetiti red, tišinu i mir u zgradi, a naročito u vrijeme odmora, tj. od 15 do 18 sati i od 22 do 7 sati. </w:t>
      </w:r>
    </w:p>
    <w:p w:rsidR="00EC6032" w:rsidRDefault="00EC6032" w:rsidP="00C77A29">
      <w:pPr>
        <w:ind w:firstLine="708"/>
        <w:jc w:val="both"/>
      </w:pPr>
      <w:r>
        <w:t>Etažni vlasnici mogu odrediti i drugačiji raspored vremena za odmor u stambenoj zgradi. Sviranje, pjevanje, korištenje radio i sličnih aparata, dozvoljeno je samo do uobičajene jačine zvuka.</w:t>
      </w:r>
    </w:p>
    <w:p w:rsidR="00EC6032" w:rsidRDefault="00EC6032" w:rsidP="00C77A29">
      <w:pPr>
        <w:jc w:val="center"/>
      </w:pPr>
      <w:r>
        <w:t>Član 19.</w:t>
      </w:r>
    </w:p>
    <w:p w:rsidR="00EC6032" w:rsidRDefault="00EC6032" w:rsidP="00ED29CC">
      <w:pPr>
        <w:spacing w:after="0"/>
        <w:ind w:firstLine="708"/>
        <w:jc w:val="both"/>
      </w:pPr>
      <w:r>
        <w:t xml:space="preserve">Svaki stanar je dužan da na vratima svoga stana postavi pločicu ili vizit kartu sa svojim imenom.  </w:t>
      </w:r>
    </w:p>
    <w:p w:rsidR="00EC6032" w:rsidRDefault="00EC6032" w:rsidP="00ED29CC">
      <w:pPr>
        <w:spacing w:after="0"/>
        <w:ind w:firstLine="708"/>
        <w:jc w:val="both"/>
      </w:pPr>
      <w:r>
        <w:t xml:space="preserve">Upravitelj zgradom je dužan da nabavi državnu zastavu propisanih dimenzija koja se ističe u vrijeme državnih praznika na za to predviđenom mjestu na uličnoj fasadi zgrade. </w:t>
      </w:r>
    </w:p>
    <w:p w:rsidR="00EC6032" w:rsidRDefault="00EC6032" w:rsidP="00B84955">
      <w:pPr>
        <w:jc w:val="both"/>
      </w:pPr>
      <w:r>
        <w:t xml:space="preserve"> </w:t>
      </w:r>
    </w:p>
    <w:p w:rsidR="00EC6032" w:rsidRDefault="00EC6032" w:rsidP="00C77A29">
      <w:pPr>
        <w:jc w:val="center"/>
      </w:pPr>
      <w:r>
        <w:t>Član 20.</w:t>
      </w:r>
    </w:p>
    <w:p w:rsidR="00EC6032" w:rsidRDefault="00EC6032" w:rsidP="00ED29CC">
      <w:pPr>
        <w:spacing w:after="0"/>
        <w:ind w:firstLine="708"/>
        <w:jc w:val="both"/>
      </w:pPr>
      <w:r>
        <w:t xml:space="preserve">Loženju vatre u kuhinjama, sobama i ostalim prostorijama kao i držanju zapaljivih tečnosti mora se posvetiti naročita pažnja i to: </w:t>
      </w:r>
    </w:p>
    <w:p w:rsidR="00EC6032" w:rsidRDefault="00EC6032" w:rsidP="00ED29CC">
      <w:pPr>
        <w:spacing w:after="0"/>
        <w:jc w:val="both"/>
      </w:pPr>
      <w:r>
        <w:t xml:space="preserve">a) sve gvozdene peći treba da budu postavljene na betonskim ili limenim podlogama, </w:t>
      </w:r>
    </w:p>
    <w:p w:rsidR="00EC6032" w:rsidRDefault="00EC6032" w:rsidP="00ED29CC">
      <w:pPr>
        <w:spacing w:after="0"/>
        <w:jc w:val="both"/>
      </w:pPr>
      <w:r>
        <w:t xml:space="preserve">b) električne instalacije moraju biti postavljene samo putem stručnog lica i to prema postojećim propisima, a postavljanje provizornih vodova je zabranjeno, </w:t>
      </w:r>
    </w:p>
    <w:p w:rsidR="00EC6032" w:rsidRDefault="00EC6032" w:rsidP="00ED29CC">
      <w:pPr>
        <w:spacing w:after="0"/>
        <w:jc w:val="both"/>
      </w:pPr>
      <w:r>
        <w:t xml:space="preserve">c) dimnjaci i uređaji za loženje se moraju čistiti redovno po propisima o dimnjačarskoj službi, </w:t>
      </w:r>
    </w:p>
    <w:p w:rsidR="00EC6032" w:rsidRDefault="00EC6032" w:rsidP="00ED29CC">
      <w:pPr>
        <w:spacing w:after="0"/>
        <w:jc w:val="both"/>
      </w:pPr>
      <w:r>
        <w:t xml:space="preserve">d) zabranjeno je u prostorijama držati zapaljive tečnosti i ekspolozivni materijal, a ukoliko se drže manje količine zapaljive tečnosti, treba ih držati u zatvorenim sudovima postavljenim na propisanoj udaljenosti od vatre i zaštićenim od prevrtanja i oštećenja, </w:t>
      </w:r>
    </w:p>
    <w:p w:rsidR="00EC6032" w:rsidRDefault="00EC6032" w:rsidP="00ED29CC">
      <w:pPr>
        <w:spacing w:after="0"/>
        <w:jc w:val="both"/>
      </w:pPr>
      <w:r>
        <w:t xml:space="preserve">e) zabranjeno je upotrebljavati zapaljive i eksplozivne tečnosti za zapaljivanje vatre, </w:t>
      </w:r>
    </w:p>
    <w:p w:rsidR="00EC6032" w:rsidRDefault="00EC6032" w:rsidP="00ED29CC">
      <w:pPr>
        <w:spacing w:after="0"/>
        <w:jc w:val="both"/>
      </w:pPr>
      <w:r>
        <w:t xml:space="preserve">f) električni uređaji (pegle, rešoi i sl.) moraju se držati na vatrostalnim podlogama. </w:t>
      </w:r>
    </w:p>
    <w:p w:rsidR="00EC6032" w:rsidRDefault="00EC6032" w:rsidP="00ED29CC">
      <w:pPr>
        <w:spacing w:after="0"/>
        <w:jc w:val="both"/>
      </w:pPr>
    </w:p>
    <w:p w:rsidR="00EC6032" w:rsidRDefault="00EC6032" w:rsidP="00C77A29">
      <w:pPr>
        <w:jc w:val="center"/>
      </w:pPr>
      <w:r>
        <w:t>Član 21.</w:t>
      </w:r>
    </w:p>
    <w:p w:rsidR="00EC6032" w:rsidRDefault="00EC6032" w:rsidP="00C77A29">
      <w:pPr>
        <w:ind w:firstLine="708"/>
        <w:jc w:val="both"/>
      </w:pPr>
      <w:r>
        <w:t xml:space="preserve">Etažni vlasnici su dužni da svoje prostorije, zajedno sa tehničkim i sanitarnim uređajima upotrebljavaju svjesno i shodno njihovoj namjeni na način da pri njihovoj upotrebi ne oštećuju druge prostorije i ne smetaju druge u istoj ili susjednoj zgradi. </w:t>
      </w:r>
    </w:p>
    <w:p w:rsidR="00EC6032" w:rsidRDefault="00EC6032" w:rsidP="00C77A29">
      <w:pPr>
        <w:jc w:val="center"/>
      </w:pPr>
      <w:r>
        <w:t>Član 22.</w:t>
      </w:r>
    </w:p>
    <w:p w:rsidR="00EC6032" w:rsidRDefault="00EC6032" w:rsidP="00ED29CC">
      <w:pPr>
        <w:spacing w:after="0"/>
        <w:ind w:firstLine="708"/>
        <w:jc w:val="both"/>
      </w:pPr>
      <w:r>
        <w:t xml:space="preserve">Etažni vlasnici i korisnici su dužni da održavaju čistoću u svojim prostorijama. </w:t>
      </w:r>
    </w:p>
    <w:p w:rsidR="00EC6032" w:rsidRDefault="00EC6032" w:rsidP="00ED29CC">
      <w:pPr>
        <w:spacing w:after="0"/>
        <w:ind w:firstLine="708"/>
        <w:jc w:val="both"/>
      </w:pPr>
      <w:r>
        <w:t xml:space="preserve">Ako se pojavi gamad (stjenice, žohari i sl.), potrebno je da se odmah preduzmu mjere čišćenja stana. Ako etažni vlasnik to ne učini, ovo će učiniti upravitelj zgrade na trošak etažnih vlasnika. </w:t>
      </w:r>
    </w:p>
    <w:p w:rsidR="00EC6032" w:rsidRDefault="00EC6032" w:rsidP="00C77A29">
      <w:pPr>
        <w:jc w:val="center"/>
      </w:pPr>
      <w:r>
        <w:t>Član 23.</w:t>
      </w:r>
    </w:p>
    <w:p w:rsidR="00EC6032" w:rsidRDefault="00EC6032" w:rsidP="00C77A29">
      <w:pPr>
        <w:ind w:firstLine="708"/>
        <w:jc w:val="both"/>
      </w:pPr>
      <w:r>
        <w:t xml:space="preserve">Upravitelj u stambenim zgradama dužan je Odlukom o kućnom redu istaći na vidno mjesto, kako bi bila pristupačna svim suvlasnicima, odnosno stanarima i pridržavati se njenih odredaba. </w:t>
      </w:r>
    </w:p>
    <w:p w:rsidR="00EC6032" w:rsidRPr="00C77A29" w:rsidRDefault="00EC6032" w:rsidP="00B84955">
      <w:pPr>
        <w:jc w:val="both"/>
        <w:rPr>
          <w:b/>
          <w:bCs/>
        </w:rPr>
      </w:pPr>
      <w:r w:rsidRPr="00C77A29">
        <w:rPr>
          <w:b/>
          <w:bCs/>
        </w:rPr>
        <w:t xml:space="preserve">III – KAZNENE ODREDBE </w:t>
      </w:r>
    </w:p>
    <w:p w:rsidR="00EC6032" w:rsidRPr="00C77A29" w:rsidRDefault="00EC6032" w:rsidP="00C77A29">
      <w:pPr>
        <w:jc w:val="center"/>
      </w:pPr>
      <w:r w:rsidRPr="00C77A29">
        <w:t>Član 24.</w:t>
      </w:r>
    </w:p>
    <w:p w:rsidR="00EC6032" w:rsidRDefault="00EC6032" w:rsidP="00C77A29">
      <w:pPr>
        <w:ind w:firstLine="708"/>
        <w:jc w:val="both"/>
      </w:pPr>
      <w:r>
        <w:t xml:space="preserve">Nadzor nad provođenjem odredbi ove Odluke vršit će nadležna građevinska i komunalna inspekcija, redari i pripadnici Policijske stanice Bužim. </w:t>
      </w:r>
    </w:p>
    <w:p w:rsidR="00EC6032" w:rsidRDefault="00EC6032" w:rsidP="00C77A29">
      <w:pPr>
        <w:jc w:val="center"/>
      </w:pPr>
      <w:r>
        <w:t>Član 25.</w:t>
      </w:r>
    </w:p>
    <w:p w:rsidR="00EC6032" w:rsidRDefault="00EC6032" w:rsidP="00ED29CC">
      <w:pPr>
        <w:spacing w:after="0"/>
        <w:ind w:firstLine="708"/>
        <w:jc w:val="both"/>
      </w:pPr>
      <w:r>
        <w:t xml:space="preserve">Novčanom kaznom od 100 do 1 000 KM kazniće se za prekršaj etažni vlasnika: </w:t>
      </w:r>
    </w:p>
    <w:p w:rsidR="00EC6032" w:rsidRDefault="00EC6032" w:rsidP="00ED29CC">
      <w:pPr>
        <w:spacing w:after="0"/>
        <w:jc w:val="both"/>
      </w:pPr>
      <w:r>
        <w:t xml:space="preserve">a) ako stambene prostorije i uređaje u stanu koristi protivno njihovoj namjeni (sušenje veša, odlaganje otpada, odlaganje drva..) ili ako ih koristi na način na koji se one oštećuju ili ako vodovodne instalacije za vrijeme zime ne zaštiti od zamrzavanja i prskanja, </w:t>
      </w:r>
    </w:p>
    <w:p w:rsidR="00EC6032" w:rsidRDefault="00EC6032" w:rsidP="00ED29CC">
      <w:pPr>
        <w:spacing w:after="0"/>
        <w:jc w:val="both"/>
      </w:pPr>
      <w:r>
        <w:t xml:space="preserve">b) ako, bez pismene sagalnosti suvlasnika i odobrenja nadležnog organa, demontira ili preinači uređaje ma koje vrste ili vrši druge prepravke u zajedničkim prostorijama ili stanu, </w:t>
      </w:r>
    </w:p>
    <w:p w:rsidR="00EC6032" w:rsidRDefault="00EC6032" w:rsidP="00ED29CC">
      <w:pPr>
        <w:spacing w:after="0"/>
        <w:jc w:val="both"/>
      </w:pPr>
      <w:r>
        <w:t xml:space="preserve">c) ako zajedničke prostorije poslije upotrebe ne očisti i ne dovede u red, </w:t>
      </w:r>
    </w:p>
    <w:p w:rsidR="00EC6032" w:rsidRDefault="00EC6032" w:rsidP="00ED29CC">
      <w:pPr>
        <w:spacing w:after="0"/>
        <w:jc w:val="both"/>
      </w:pPr>
      <w:r>
        <w:t xml:space="preserve">d) ako zajedničke prostorije i uređaje u zgradi koristi protivno njihovoj namjeni ili na način kojim se one oštećuju ili ako u zajedničkim prostorijama drži stvari čije je držanje u tim prostorijama ovom odlukom zabranjeno, </w:t>
      </w:r>
    </w:p>
    <w:p w:rsidR="00EC6032" w:rsidRDefault="00EC6032" w:rsidP="00ED29CC">
      <w:pPr>
        <w:spacing w:after="0"/>
        <w:jc w:val="both"/>
      </w:pPr>
      <w:r>
        <w:t xml:space="preserve">e) ako ogrijev drži na mjestu koje za to nije određeno ili u stanu ili na drugom mjestu koje za to nije predviđeno cijepa drva, </w:t>
      </w:r>
    </w:p>
    <w:p w:rsidR="00EC6032" w:rsidRDefault="00EC6032" w:rsidP="00ED29CC">
      <w:pPr>
        <w:spacing w:after="0"/>
        <w:jc w:val="both"/>
      </w:pPr>
      <w:r>
        <w:t xml:space="preserve">f) ako sa balkona, lođa ili terase svoga stana ne očisti snijeg i led, </w:t>
      </w:r>
    </w:p>
    <w:p w:rsidR="00EC6032" w:rsidRDefault="00EC6032" w:rsidP="00ED29CC">
      <w:pPr>
        <w:spacing w:after="0"/>
        <w:jc w:val="both"/>
      </w:pPr>
      <w:r>
        <w:t xml:space="preserve">g) ako na tavanu drži lako zapaljivi materijal ili ako ne preduzme druge mjere kako ne bi došlo do požara, </w:t>
      </w:r>
    </w:p>
    <w:p w:rsidR="00EC6032" w:rsidRDefault="00EC6032" w:rsidP="00ED29CC">
      <w:pPr>
        <w:spacing w:after="0"/>
        <w:jc w:val="both"/>
      </w:pPr>
      <w:r>
        <w:t xml:space="preserve">h) ako istresa posteljinu, tepihe i druge odjevne predmete kućnog namještaja na mjesto koja za to nije određeno ili ove stvari istresa sa balkona, prozora ili terase svoga stana, </w:t>
      </w:r>
    </w:p>
    <w:p w:rsidR="00EC6032" w:rsidRDefault="00EC6032" w:rsidP="00ED29CC">
      <w:pPr>
        <w:spacing w:after="0"/>
        <w:jc w:val="both"/>
      </w:pPr>
      <w:r>
        <w:t xml:space="preserve">i) ako saksije ili druge posude sa cvijećem drži na prozorima, balkonima, terasama ili drugim dijelovima zgrade tako da mogu da padnu ili da propuštaju vodu, </w:t>
      </w:r>
    </w:p>
    <w:p w:rsidR="00EC6032" w:rsidRDefault="00EC6032" w:rsidP="00ED29CC">
      <w:pPr>
        <w:spacing w:after="0"/>
        <w:jc w:val="both"/>
      </w:pPr>
      <w:r>
        <w:t xml:space="preserve">j) ako na prozoru, terasi ili balkonu koji su vidljivi sa ulice ili druge javne površine suši rublje, </w:t>
      </w:r>
    </w:p>
    <w:p w:rsidR="00EC6032" w:rsidRDefault="00EC6032" w:rsidP="00ED29CC">
      <w:pPr>
        <w:spacing w:after="0"/>
        <w:jc w:val="both"/>
      </w:pPr>
      <w:r>
        <w:t>k) ako ne drži u ispravnom stanju vodovodne i kanalizacione uređaje, odnosno ako u klozetske šolje, umivaonike, kade i druge sanitarne uređaje za odvođenja otpadnih voda baca otpatke i druge predmete koji mogu zapušiti kanalizaciju ili oštetiti instalaciju,</w:t>
      </w:r>
    </w:p>
    <w:p w:rsidR="00EC6032" w:rsidRDefault="00EC6032" w:rsidP="00ED29CC">
      <w:pPr>
        <w:spacing w:after="0"/>
        <w:jc w:val="both"/>
      </w:pPr>
      <w:r>
        <w:t xml:space="preserve"> l) kao ne drži u urednom stanju spoljne dijelove zgrade, </w:t>
      </w:r>
    </w:p>
    <w:p w:rsidR="00EC6032" w:rsidRDefault="00EC6032" w:rsidP="00ED29CC">
      <w:pPr>
        <w:spacing w:after="0"/>
        <w:jc w:val="both"/>
      </w:pPr>
      <w:r>
        <w:t xml:space="preserve">m) ako oštećuje krovni pokrivač zgrade prilikom montiranja televizijske antene ili sličnih uređaja i ne zaštiti zgradu od prokišnjavanja, </w:t>
      </w:r>
    </w:p>
    <w:p w:rsidR="00EC6032" w:rsidRDefault="00EC6032" w:rsidP="00ED29CC">
      <w:pPr>
        <w:spacing w:after="0"/>
        <w:jc w:val="both"/>
      </w:pPr>
      <w:r>
        <w:t xml:space="preserve">n) ako baca otpatke i drugo smeće po hodnicima, kroz prozor, sa balkona, terase po dvorištu zgrade, ili ako prlja i šara po zidovima, vratima i prozorima, stepenicama i drugim zajedničkim prostorijama zgrade, </w:t>
      </w:r>
    </w:p>
    <w:p w:rsidR="00EC6032" w:rsidRDefault="00EC6032" w:rsidP="00ED29CC">
      <w:pPr>
        <w:spacing w:after="0"/>
        <w:jc w:val="both"/>
      </w:pPr>
      <w:r>
        <w:t xml:space="preserve">o) ako u kante za smeće baca žar, fekalije, leševe uginulih životinja i drugi biološki otpad, kamen i drugi materijal koji ne predstavlja kućno smeće, </w:t>
      </w:r>
    </w:p>
    <w:p w:rsidR="00EC6032" w:rsidRDefault="00EC6032" w:rsidP="00ED29CC">
      <w:pPr>
        <w:spacing w:after="0"/>
        <w:jc w:val="both"/>
      </w:pPr>
      <w:r>
        <w:t xml:space="preserve">p) ako postupi protivno odredbama člana 17, 18. i 22. ove odluke. </w:t>
      </w:r>
    </w:p>
    <w:p w:rsidR="00EC6032" w:rsidRDefault="00EC6032" w:rsidP="00ED29CC">
      <w:pPr>
        <w:spacing w:after="0"/>
        <w:jc w:val="both"/>
      </w:pPr>
      <w:r>
        <w:t xml:space="preserve">Ako prekršaj učini maloljetnik, kazniće se propisanom kaznom roditelj, odnosno staratelj maloljetnika. </w:t>
      </w:r>
    </w:p>
    <w:p w:rsidR="00EC6032" w:rsidRDefault="00EC6032" w:rsidP="00ED29CC">
      <w:pPr>
        <w:jc w:val="center"/>
      </w:pPr>
      <w:r>
        <w:t>Član 26.</w:t>
      </w:r>
    </w:p>
    <w:p w:rsidR="00EC6032" w:rsidRDefault="00EC6032" w:rsidP="00ED29CC">
      <w:pPr>
        <w:spacing w:after="0"/>
        <w:ind w:firstLine="708"/>
        <w:jc w:val="both"/>
      </w:pPr>
      <w:r>
        <w:t xml:space="preserve">Novčanom kaznom od 1000 do 2 000 KM kazniće se za prekršaj upravitelj:  </w:t>
      </w:r>
    </w:p>
    <w:p w:rsidR="00EC6032" w:rsidRDefault="00EC6032" w:rsidP="00ED29CC">
      <w:pPr>
        <w:spacing w:after="0"/>
        <w:jc w:val="both"/>
      </w:pPr>
      <w:r>
        <w:t xml:space="preserve">a) ako, bez pismene sagalnosti suvlasnika i odobrenja nadležnog organa, demontira ili preinači uređaje ma koje vrste ili vrši druge prepravke u zajedničkim prostorijama ili stanu, </w:t>
      </w:r>
    </w:p>
    <w:p w:rsidR="00EC6032" w:rsidRDefault="00EC6032" w:rsidP="00ED29CC">
      <w:pPr>
        <w:spacing w:after="0"/>
        <w:jc w:val="both"/>
      </w:pPr>
      <w:r>
        <w:t xml:space="preserve">b) ako zajedničke prostorije i uređaje u zgradi koristi protivno njihovoj namjeni ili na način kojim se one oštećuju ili ako u zajedničkim prostorijama drži stvari čije je držanje u tim prostorijama ovom odlukom zabranjeno, </w:t>
      </w:r>
    </w:p>
    <w:p w:rsidR="00EC6032" w:rsidRDefault="00EC6032" w:rsidP="00ED29CC">
      <w:pPr>
        <w:spacing w:after="0"/>
        <w:jc w:val="both"/>
      </w:pPr>
      <w:r>
        <w:t xml:space="preserve">c) ako postupi suprotno od odredbi člana 22. stav 2. i člana 23. ove odluke. </w:t>
      </w:r>
    </w:p>
    <w:p w:rsidR="00EC6032" w:rsidRDefault="00EC6032" w:rsidP="00ED29CC">
      <w:pPr>
        <w:spacing w:after="0"/>
        <w:jc w:val="both"/>
      </w:pPr>
    </w:p>
    <w:p w:rsidR="00EC6032" w:rsidRDefault="00EC6032" w:rsidP="00ED29CC">
      <w:pPr>
        <w:jc w:val="center"/>
      </w:pPr>
      <w:r>
        <w:t>Član 27.</w:t>
      </w:r>
    </w:p>
    <w:p w:rsidR="00EC6032" w:rsidRDefault="00EC6032" w:rsidP="00ED29CC">
      <w:pPr>
        <w:ind w:firstLine="708"/>
        <w:jc w:val="both"/>
      </w:pPr>
      <w:r>
        <w:t xml:space="preserve">Na prekršaje koji nisu propisani ovom Odlukom shodno će se primjenjivati kaznene odredbe Zakona o korištenju, upravljanju i održavanju zajedničkih dijelova i uređaja zgrade („Službeni glasnik USK-a“, broj:  32/12). </w:t>
      </w:r>
    </w:p>
    <w:p w:rsidR="00EC6032" w:rsidRPr="00ED29CC" w:rsidRDefault="00EC6032" w:rsidP="00B84955">
      <w:pPr>
        <w:jc w:val="both"/>
        <w:rPr>
          <w:b/>
          <w:bCs/>
        </w:rPr>
      </w:pPr>
      <w:r w:rsidRPr="00ED29CC">
        <w:rPr>
          <w:b/>
          <w:bCs/>
        </w:rPr>
        <w:t xml:space="preserve">IV ZAVRŠNE ODREDBE </w:t>
      </w:r>
    </w:p>
    <w:p w:rsidR="00EC6032" w:rsidRDefault="00EC6032" w:rsidP="00ED29CC">
      <w:pPr>
        <w:jc w:val="center"/>
      </w:pPr>
      <w:r>
        <w:t>Član 28.</w:t>
      </w:r>
    </w:p>
    <w:p w:rsidR="00EC6032" w:rsidRDefault="00EC6032" w:rsidP="00B84955">
      <w:pPr>
        <w:jc w:val="both"/>
      </w:pPr>
      <w:r>
        <w:t xml:space="preserve">Ova Odluka stupa na snagu danom objavljivanja u „Službenom glasniku Općine Bužim“. </w:t>
      </w:r>
    </w:p>
    <w:p w:rsidR="00EC6032" w:rsidRDefault="00EC6032" w:rsidP="00B84955">
      <w:pPr>
        <w:jc w:val="both"/>
      </w:pPr>
      <w:r>
        <w:t xml:space="preserve"> </w:t>
      </w: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Pr="00C80EEB" w:rsidRDefault="00EC6032" w:rsidP="00C80EEB">
      <w:pPr>
        <w:keepNext/>
        <w:spacing w:after="0" w:line="240" w:lineRule="auto"/>
        <w:ind w:left="-540" w:firstLine="540"/>
        <w:jc w:val="center"/>
        <w:outlineLvl w:val="3"/>
        <w:rPr>
          <w:rFonts w:ascii="Times New Roman" w:hAnsi="Times New Roman" w:cs="Times New Roman"/>
          <w:b/>
          <w:bCs/>
          <w:lang w:eastAsia="hr-HR"/>
        </w:rPr>
      </w:pPr>
      <w:r w:rsidRPr="00C80EEB">
        <w:rPr>
          <w:rFonts w:ascii="Times New Roman" w:hAnsi="Times New Roman" w:cs="Times New Roman"/>
          <w:b/>
          <w:bCs/>
          <w:lang w:eastAsia="hr-HR"/>
        </w:rPr>
        <w:t>O  b  r  a  z  l  o  ž  e  nj  e</w:t>
      </w:r>
    </w:p>
    <w:p w:rsidR="00EC6032" w:rsidRPr="00C80EEB" w:rsidRDefault="00EC6032" w:rsidP="00C80EEB">
      <w:pPr>
        <w:spacing w:after="0" w:line="240" w:lineRule="auto"/>
        <w:rPr>
          <w:rFonts w:ascii="Times New Roman" w:hAnsi="Times New Roman" w:cs="Times New Roman"/>
          <w:sz w:val="24"/>
          <w:szCs w:val="24"/>
          <w:lang w:eastAsia="hr-HR"/>
        </w:rPr>
      </w:pPr>
    </w:p>
    <w:p w:rsidR="00EC6032" w:rsidRPr="00C80EEB" w:rsidRDefault="00EC6032" w:rsidP="00C80EEB">
      <w:pPr>
        <w:spacing w:after="0" w:line="240" w:lineRule="auto"/>
        <w:jc w:val="both"/>
        <w:rPr>
          <w:rFonts w:ascii="Times New Roman" w:hAnsi="Times New Roman" w:cs="Times New Roman"/>
          <w:lang w:eastAsia="hr-HR"/>
        </w:rPr>
      </w:pP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ab/>
        <w:t>Materijalno-pravni i formalno pravni osnov za donošenje Nacrt Odluke o kućnom redu u stambenim i stambeno-poslovnim zgradama sadržan je u člana 52. Zakona o korištenju, upravljanju i održavanju zajedničkih djelova i uređaja zgrada („Službeni glasnik USK-a“, broj: 32/12) i člana 24. tačka 2. Statuta općine Bužim («Sl.gla</w:t>
      </w:r>
      <w:r>
        <w:rPr>
          <w:rFonts w:ascii="Times New Roman" w:hAnsi="Times New Roman" w:cs="Times New Roman"/>
          <w:lang w:eastAsia="hr-HR"/>
        </w:rPr>
        <w:t>snik općine Bužim», broj: 12/15</w:t>
      </w:r>
      <w:r w:rsidRPr="00C80EEB">
        <w:rPr>
          <w:rFonts w:ascii="Times New Roman" w:hAnsi="Times New Roman" w:cs="Times New Roman"/>
          <w:lang w:eastAsia="hr-HR"/>
        </w:rPr>
        <w:t>)</w:t>
      </w:r>
      <w:r>
        <w:rPr>
          <w:rFonts w:ascii="Times New Roman" w:hAnsi="Times New Roman" w:cs="Times New Roman"/>
          <w:lang w:eastAsia="hr-HR"/>
        </w:rPr>
        <w:t>.</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ab/>
        <w:t xml:space="preserve">Odredbom člana </w:t>
      </w:r>
      <w:r>
        <w:rPr>
          <w:rFonts w:ascii="Times New Roman" w:hAnsi="Times New Roman" w:cs="Times New Roman"/>
          <w:lang w:eastAsia="hr-HR"/>
        </w:rPr>
        <w:t>52</w:t>
      </w:r>
      <w:r w:rsidRPr="00C80EEB">
        <w:rPr>
          <w:rFonts w:ascii="Times New Roman" w:hAnsi="Times New Roman" w:cs="Times New Roman"/>
          <w:lang w:eastAsia="hr-HR"/>
        </w:rPr>
        <w:t>. Zakona o korištenju, upravljanju i održavanju zajedničkih djelova i uređaja zgrada („Službeni glasnik USK-a“, broj: 32/12) je propisano da</w:t>
      </w:r>
      <w:r>
        <w:rPr>
          <w:rFonts w:ascii="Times New Roman" w:hAnsi="Times New Roman" w:cs="Times New Roman"/>
          <w:lang w:eastAsia="hr-HR"/>
        </w:rPr>
        <w:t xml:space="preserve"> će općinski organi uprava donijeti odnosno uskladiti već donošene Odluke o kućnom redu</w:t>
      </w:r>
      <w:r w:rsidRPr="00C80EEB">
        <w:rPr>
          <w:rFonts w:ascii="Times New Roman" w:hAnsi="Times New Roman" w:cs="Times New Roman"/>
          <w:lang w:eastAsia="hr-HR"/>
        </w:rPr>
        <w:t>.</w:t>
      </w:r>
    </w:p>
    <w:p w:rsidR="00EC6032" w:rsidRDefault="00EC6032" w:rsidP="00C80EEB">
      <w:pPr>
        <w:spacing w:after="0" w:line="240" w:lineRule="auto"/>
        <w:ind w:left="-540" w:firstLine="540"/>
        <w:jc w:val="both"/>
        <w:rPr>
          <w:rFonts w:ascii="Times New Roman" w:hAnsi="Times New Roman" w:cs="Times New Roman"/>
          <w:lang w:eastAsia="hr-HR"/>
        </w:rPr>
      </w:pPr>
      <w:r>
        <w:rPr>
          <w:rFonts w:ascii="Times New Roman" w:hAnsi="Times New Roman" w:cs="Times New Roman"/>
          <w:lang w:eastAsia="hr-HR"/>
        </w:rPr>
        <w:t xml:space="preserve">Temeljem člana 24. tačka 2. </w:t>
      </w:r>
      <w:r w:rsidRPr="00F168BB">
        <w:rPr>
          <w:rFonts w:ascii="Times New Roman" w:hAnsi="Times New Roman" w:cs="Times New Roman"/>
          <w:lang w:eastAsia="hr-HR"/>
        </w:rPr>
        <w:t>Statuta općine Bužim («Sl.gla</w:t>
      </w:r>
      <w:r>
        <w:rPr>
          <w:rFonts w:ascii="Times New Roman" w:hAnsi="Times New Roman" w:cs="Times New Roman"/>
          <w:lang w:eastAsia="hr-HR"/>
        </w:rPr>
        <w:t>snik općine Bužim», broj: 12/15</w:t>
      </w:r>
      <w:r w:rsidRPr="00F168BB">
        <w:rPr>
          <w:rFonts w:ascii="Times New Roman" w:hAnsi="Times New Roman" w:cs="Times New Roman"/>
          <w:lang w:eastAsia="hr-HR"/>
        </w:rPr>
        <w:t>)</w:t>
      </w:r>
      <w:r>
        <w:rPr>
          <w:rFonts w:ascii="Times New Roman" w:hAnsi="Times New Roman" w:cs="Times New Roman"/>
          <w:lang w:eastAsia="hr-HR"/>
        </w:rPr>
        <w:t xml:space="preserve"> propisano je da Općinsko vijeće nadležno za donošenje odluka.</w:t>
      </w:r>
    </w:p>
    <w:p w:rsidR="00EC6032" w:rsidRDefault="00EC6032" w:rsidP="00C80EEB">
      <w:pPr>
        <w:spacing w:after="0" w:line="240" w:lineRule="auto"/>
        <w:ind w:left="-540" w:firstLine="540"/>
        <w:jc w:val="both"/>
        <w:rPr>
          <w:rFonts w:ascii="Times New Roman" w:hAnsi="Times New Roman" w:cs="Times New Roman"/>
          <w:lang w:eastAsia="hr-HR"/>
        </w:rPr>
      </w:pPr>
      <w:r>
        <w:rPr>
          <w:rFonts w:ascii="Times New Roman" w:hAnsi="Times New Roman" w:cs="Times New Roman"/>
          <w:lang w:eastAsia="hr-HR"/>
        </w:rPr>
        <w:t xml:space="preserve">S obzirom da nemamo usvojene Odluke o kućnom redu a svjedoci smo da je na području naše općine u posljednje vrijeme povećan intenzitet gradnje stambenih i stambeno-poslovnih objekata kolektivnog tipa stanovanja te s obzirom da je temeljem </w:t>
      </w:r>
      <w:r w:rsidRPr="00F168BB">
        <w:rPr>
          <w:rFonts w:ascii="Times New Roman" w:hAnsi="Times New Roman" w:cs="Times New Roman"/>
          <w:lang w:eastAsia="hr-HR"/>
        </w:rPr>
        <w:t>člana 52. Zakona o korištenju, upravljanju i održavanju zajedničkih djelova i uređaja zgrada („Službeni glasnik USK-a“, broj: 32/12)</w:t>
      </w:r>
      <w:r>
        <w:rPr>
          <w:rFonts w:ascii="Times New Roman" w:hAnsi="Times New Roman" w:cs="Times New Roman"/>
          <w:lang w:eastAsia="hr-HR"/>
        </w:rPr>
        <w:t xml:space="preserve"> određeno da su nadležni općinski organi dužni donijeti pomenutu odluku istu smo pripremili u formi nacrta. </w:t>
      </w:r>
    </w:p>
    <w:p w:rsidR="00EC6032" w:rsidRPr="00C80EEB" w:rsidRDefault="00EC6032" w:rsidP="00C80EEB">
      <w:pPr>
        <w:spacing w:after="0" w:line="240" w:lineRule="auto"/>
        <w:ind w:left="-540" w:firstLine="540"/>
        <w:jc w:val="both"/>
        <w:rPr>
          <w:rFonts w:ascii="Times New Roman" w:hAnsi="Times New Roman" w:cs="Times New Roman"/>
          <w:lang w:eastAsia="hr-HR"/>
        </w:rPr>
      </w:pPr>
      <w:r>
        <w:rPr>
          <w:rFonts w:ascii="Times New Roman" w:hAnsi="Times New Roman" w:cs="Times New Roman"/>
          <w:lang w:eastAsia="hr-HR"/>
        </w:rPr>
        <w:t xml:space="preserve">Odlukom </w:t>
      </w:r>
      <w:r w:rsidRPr="00184F16">
        <w:rPr>
          <w:rFonts w:ascii="Times New Roman" w:hAnsi="Times New Roman" w:cs="Times New Roman"/>
          <w:lang w:eastAsia="hr-HR"/>
        </w:rPr>
        <w:t xml:space="preserve">o kućnom redu u stambenim i stambeno-poslovnim zgradama </w:t>
      </w:r>
      <w:r>
        <w:rPr>
          <w:rFonts w:ascii="Times New Roman" w:hAnsi="Times New Roman" w:cs="Times New Roman"/>
          <w:lang w:eastAsia="hr-HR"/>
        </w:rPr>
        <w:t>će se urediti ova oblast koja nije bila obrađivana odlukama Općinskog vijeća.</w:t>
      </w:r>
    </w:p>
    <w:p w:rsidR="00EC6032" w:rsidRPr="00C80EEB" w:rsidRDefault="00EC6032" w:rsidP="00C80EEB">
      <w:pPr>
        <w:spacing w:after="0" w:line="240" w:lineRule="auto"/>
        <w:ind w:left="-540"/>
        <w:jc w:val="both"/>
        <w:rPr>
          <w:rFonts w:ascii="Times New Roman" w:hAnsi="Times New Roman" w:cs="Times New Roman"/>
          <w:lang w:eastAsia="hr-HR"/>
        </w:rPr>
      </w:pPr>
    </w:p>
    <w:p w:rsidR="00EC6032" w:rsidRPr="00C80EEB" w:rsidRDefault="00EC6032" w:rsidP="00C80EEB">
      <w:pPr>
        <w:spacing w:after="0" w:line="240" w:lineRule="auto"/>
        <w:ind w:left="-540" w:firstLine="540"/>
        <w:jc w:val="both"/>
        <w:rPr>
          <w:rFonts w:ascii="Times New Roman" w:hAnsi="Times New Roman" w:cs="Times New Roman"/>
          <w:lang w:eastAsia="hr-HR"/>
        </w:rPr>
      </w:pPr>
      <w:r w:rsidRPr="00C80EEB">
        <w:rPr>
          <w:rFonts w:ascii="Times New Roman" w:hAnsi="Times New Roman" w:cs="Times New Roman"/>
          <w:lang w:eastAsia="hr-HR"/>
        </w:rPr>
        <w:t xml:space="preserve">      Obrađivač: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Služba za prostorno uređenje, geodetske</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imovinsko-pravne  poslove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P r e d l a g a č:</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Po ovlaštenju Općinskog načelnika                                                         </w:t>
      </w:r>
    </w:p>
    <w:p w:rsidR="00EC6032" w:rsidRPr="00C80EEB" w:rsidRDefault="00EC6032" w:rsidP="00C80EEB">
      <w:pPr>
        <w:tabs>
          <w:tab w:val="left" w:pos="4365"/>
          <w:tab w:val="left" w:pos="5790"/>
        </w:tabs>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Šef službe za prostorno uređenje, geodetske</w:t>
      </w:r>
    </w:p>
    <w:p w:rsidR="00EC6032" w:rsidRPr="00C80EEB" w:rsidRDefault="00EC6032" w:rsidP="00C80EEB">
      <w:pPr>
        <w:tabs>
          <w:tab w:val="left" w:pos="4365"/>
          <w:tab w:val="left" w:pos="5790"/>
        </w:tabs>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i  imovinsko-pravne poslove                                                                 Općinski   načelnik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lang w:eastAsia="hr-HR"/>
        </w:rPr>
        <w:t xml:space="preserve">                                                                 </w:t>
      </w:r>
    </w:p>
    <w:p w:rsidR="00EC6032" w:rsidRPr="00C80EEB" w:rsidRDefault="00EC6032" w:rsidP="00C80EEB">
      <w:pPr>
        <w:spacing w:after="0" w:line="240" w:lineRule="auto"/>
        <w:ind w:left="-540"/>
        <w:jc w:val="both"/>
        <w:rPr>
          <w:rFonts w:ascii="Times New Roman" w:hAnsi="Times New Roman" w:cs="Times New Roman"/>
          <w:lang w:eastAsia="hr-HR"/>
        </w:rPr>
      </w:pPr>
      <w:r w:rsidRPr="00C80EEB">
        <w:rPr>
          <w:rFonts w:ascii="Times New Roman" w:hAnsi="Times New Roman" w:cs="Times New Roman"/>
          <w:color w:val="000000"/>
          <w:lang w:eastAsia="hr-HR"/>
        </w:rPr>
        <w:t xml:space="preserve">           Ilfad  Eminić, dipl.ing.arh.           </w:t>
      </w:r>
      <w:r w:rsidRPr="00C80EEB">
        <w:rPr>
          <w:rFonts w:ascii="Times New Roman" w:hAnsi="Times New Roman" w:cs="Times New Roman"/>
          <w:lang w:eastAsia="hr-HR"/>
        </w:rPr>
        <w:t xml:space="preserve">                                                   Mersudin  Nanić, dipl.ing.inf.                                                 </w:t>
      </w: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Default="00EC6032" w:rsidP="00B84955">
      <w:pPr>
        <w:jc w:val="both"/>
      </w:pPr>
    </w:p>
    <w:p w:rsidR="00EC6032" w:rsidRPr="00E64712" w:rsidRDefault="00EC6032" w:rsidP="00E64712">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 xml:space="preserve">Na osnovu  člana 24. tačka 19., a u vezi sa članom 107. Statuta općine Bužim («Službeni glasnik općine Bužim», broj: 12/15), te člana 128. Poslovnika Općinskog vijeća općine Bužim («Službeni glasnik općine Bužim», broj: 3/16), Općinsko vijeće općine Bužim, na </w:t>
      </w:r>
      <w:r w:rsidRPr="00655EDD">
        <w:rPr>
          <w:rFonts w:ascii="Times New Roman" w:hAnsi="Times New Roman" w:cs="Times New Roman"/>
          <w:sz w:val="24"/>
          <w:szCs w:val="24"/>
        </w:rPr>
        <w:t>četvrtoj (IV</w:t>
      </w:r>
      <w:r w:rsidRPr="00E64712">
        <w:rPr>
          <w:rFonts w:ascii="Times New Roman" w:hAnsi="Times New Roman" w:cs="Times New Roman"/>
          <w:sz w:val="24"/>
          <w:szCs w:val="24"/>
        </w:rPr>
        <w:t xml:space="preserve">) redovnoj sjednici, održanoj dana </w:t>
      </w:r>
      <w:r>
        <w:rPr>
          <w:rFonts w:ascii="Times New Roman" w:hAnsi="Times New Roman" w:cs="Times New Roman"/>
          <w:sz w:val="24"/>
          <w:szCs w:val="24"/>
        </w:rPr>
        <w:t>08.03</w:t>
      </w:r>
      <w:r w:rsidRPr="00E64712">
        <w:rPr>
          <w:rFonts w:ascii="Times New Roman" w:hAnsi="Times New Roman" w:cs="Times New Roman"/>
          <w:sz w:val="24"/>
          <w:szCs w:val="24"/>
        </w:rPr>
        <w:t>.2021. godine, donosi:</w:t>
      </w:r>
    </w:p>
    <w:p w:rsidR="00EC6032" w:rsidRPr="00E64712" w:rsidRDefault="00EC6032" w:rsidP="00E64712">
      <w:pPr>
        <w:autoSpaceDE w:val="0"/>
        <w:autoSpaceDN w:val="0"/>
        <w:adjustRightInd w:val="0"/>
        <w:spacing w:after="0" w:line="240" w:lineRule="auto"/>
        <w:jc w:val="both"/>
        <w:rPr>
          <w:rFonts w:ascii="Times New Roman" w:hAnsi="Times New Roman" w:cs="Times New Roman"/>
          <w:sz w:val="24"/>
          <w:szCs w:val="24"/>
        </w:rPr>
      </w:pPr>
    </w:p>
    <w:p w:rsidR="00EC6032" w:rsidRPr="00E64712" w:rsidRDefault="00EC6032" w:rsidP="00E64712">
      <w:pPr>
        <w:autoSpaceDE w:val="0"/>
        <w:autoSpaceDN w:val="0"/>
        <w:adjustRightInd w:val="0"/>
        <w:spacing w:after="0" w:line="240" w:lineRule="auto"/>
        <w:jc w:val="center"/>
        <w:rPr>
          <w:rFonts w:ascii="Times New Roman" w:hAnsi="Times New Roman" w:cs="Times New Roman"/>
          <w:b/>
          <w:bCs/>
          <w:sz w:val="24"/>
          <w:szCs w:val="24"/>
        </w:rPr>
      </w:pPr>
      <w:r w:rsidRPr="00E64712">
        <w:rPr>
          <w:rFonts w:ascii="Times New Roman" w:hAnsi="Times New Roman" w:cs="Times New Roman"/>
          <w:b/>
          <w:bCs/>
          <w:sz w:val="24"/>
          <w:szCs w:val="24"/>
        </w:rPr>
        <w:t>Z A K L J U Č A K</w:t>
      </w:r>
    </w:p>
    <w:p w:rsidR="00EC6032" w:rsidRDefault="00EC6032" w:rsidP="00E64712">
      <w:pPr>
        <w:autoSpaceDE w:val="0"/>
        <w:autoSpaceDN w:val="0"/>
        <w:adjustRightInd w:val="0"/>
        <w:spacing w:after="0" w:line="240" w:lineRule="auto"/>
        <w:jc w:val="center"/>
        <w:rPr>
          <w:rFonts w:ascii="Times New Roman" w:hAnsi="Times New Roman" w:cs="Times New Roman"/>
          <w:b/>
          <w:bCs/>
          <w:sz w:val="24"/>
          <w:szCs w:val="24"/>
        </w:rPr>
      </w:pPr>
      <w:r w:rsidRPr="00E64712">
        <w:rPr>
          <w:rFonts w:ascii="Times New Roman" w:hAnsi="Times New Roman" w:cs="Times New Roman"/>
          <w:b/>
          <w:bCs/>
          <w:sz w:val="24"/>
          <w:szCs w:val="24"/>
        </w:rPr>
        <w:t>o utvrđivanju nacrta</w:t>
      </w:r>
      <w:r>
        <w:rPr>
          <w:rFonts w:ascii="Times New Roman" w:hAnsi="Times New Roman" w:cs="Times New Roman"/>
          <w:b/>
          <w:bCs/>
          <w:sz w:val="24"/>
          <w:szCs w:val="24"/>
        </w:rPr>
        <w:t xml:space="preserve"> Odluke</w:t>
      </w:r>
      <w:r w:rsidRPr="00E64712">
        <w:rPr>
          <w:rFonts w:ascii="Times New Roman" w:hAnsi="Times New Roman" w:cs="Times New Roman"/>
          <w:b/>
          <w:bCs/>
          <w:sz w:val="24"/>
          <w:szCs w:val="24"/>
        </w:rPr>
        <w:t xml:space="preserve"> o kućnom redu </w:t>
      </w:r>
    </w:p>
    <w:p w:rsidR="00EC6032" w:rsidRPr="00E64712" w:rsidRDefault="00EC6032" w:rsidP="00E64712">
      <w:pPr>
        <w:autoSpaceDE w:val="0"/>
        <w:autoSpaceDN w:val="0"/>
        <w:adjustRightInd w:val="0"/>
        <w:spacing w:after="0" w:line="240" w:lineRule="auto"/>
        <w:jc w:val="center"/>
        <w:rPr>
          <w:rFonts w:ascii="Times New Roman" w:hAnsi="Times New Roman" w:cs="Times New Roman"/>
          <w:b/>
          <w:bCs/>
          <w:sz w:val="24"/>
          <w:szCs w:val="24"/>
        </w:rPr>
      </w:pPr>
      <w:r w:rsidRPr="00E64712">
        <w:rPr>
          <w:rFonts w:ascii="Times New Roman" w:hAnsi="Times New Roman" w:cs="Times New Roman"/>
          <w:b/>
          <w:bCs/>
          <w:sz w:val="24"/>
          <w:szCs w:val="24"/>
        </w:rPr>
        <w:t>u stambenim i stambeno-poslovnim zgradama</w:t>
      </w:r>
    </w:p>
    <w:p w:rsidR="00EC6032" w:rsidRPr="00E64712" w:rsidRDefault="00EC6032" w:rsidP="00E64712">
      <w:pPr>
        <w:autoSpaceDE w:val="0"/>
        <w:autoSpaceDN w:val="0"/>
        <w:adjustRightInd w:val="0"/>
        <w:spacing w:after="0" w:line="240" w:lineRule="auto"/>
        <w:jc w:val="center"/>
        <w:rPr>
          <w:rFonts w:ascii="Times New Roman" w:hAnsi="Times New Roman" w:cs="Times New Roman"/>
          <w:sz w:val="24"/>
          <w:szCs w:val="24"/>
        </w:rPr>
      </w:pPr>
    </w:p>
    <w:p w:rsidR="00EC6032" w:rsidRPr="00E64712" w:rsidRDefault="00EC6032" w:rsidP="00655EDD">
      <w:pPr>
        <w:autoSpaceDE w:val="0"/>
        <w:autoSpaceDN w:val="0"/>
        <w:adjustRightInd w:val="0"/>
        <w:spacing w:after="0" w:line="240" w:lineRule="auto"/>
        <w:jc w:val="center"/>
        <w:rPr>
          <w:rFonts w:ascii="Times New Roman" w:hAnsi="Times New Roman" w:cs="Times New Roman"/>
          <w:sz w:val="24"/>
          <w:szCs w:val="24"/>
        </w:rPr>
      </w:pPr>
      <w:r w:rsidRPr="00E64712">
        <w:rPr>
          <w:rFonts w:ascii="Times New Roman" w:hAnsi="Times New Roman" w:cs="Times New Roman"/>
          <w:sz w:val="24"/>
          <w:szCs w:val="24"/>
        </w:rPr>
        <w:t>I</w:t>
      </w:r>
    </w:p>
    <w:p w:rsidR="00EC6032" w:rsidRPr="00E64712" w:rsidRDefault="00EC6032" w:rsidP="00E64712">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Utvrđu</w:t>
      </w:r>
      <w:r>
        <w:rPr>
          <w:rFonts w:ascii="Times New Roman" w:hAnsi="Times New Roman" w:cs="Times New Roman"/>
          <w:sz w:val="24"/>
          <w:szCs w:val="24"/>
        </w:rPr>
        <w:t>je se nacrt</w:t>
      </w:r>
      <w:r w:rsidRPr="00E64712">
        <w:rPr>
          <w:rFonts w:ascii="Times New Roman" w:hAnsi="Times New Roman" w:cs="Times New Roman"/>
          <w:sz w:val="24"/>
          <w:szCs w:val="24"/>
        </w:rPr>
        <w:t xml:space="preserve"> Odluke o kućnom redu u stambenim i stambeno-poslovnim zgradama i upućuje na javnu raspravu.</w:t>
      </w:r>
    </w:p>
    <w:p w:rsidR="00EC6032" w:rsidRPr="00E64712" w:rsidRDefault="00EC6032" w:rsidP="00E64712">
      <w:pPr>
        <w:autoSpaceDE w:val="0"/>
        <w:autoSpaceDN w:val="0"/>
        <w:adjustRightInd w:val="0"/>
        <w:spacing w:after="0" w:line="240" w:lineRule="auto"/>
        <w:rPr>
          <w:rFonts w:ascii="Times New Roman" w:hAnsi="Times New Roman" w:cs="Times New Roman"/>
          <w:sz w:val="24"/>
          <w:szCs w:val="24"/>
        </w:rPr>
      </w:pPr>
    </w:p>
    <w:p w:rsidR="00EC6032" w:rsidRPr="00E64712" w:rsidRDefault="00EC6032" w:rsidP="00655EDD">
      <w:pPr>
        <w:autoSpaceDE w:val="0"/>
        <w:autoSpaceDN w:val="0"/>
        <w:adjustRightInd w:val="0"/>
        <w:spacing w:after="0" w:line="240" w:lineRule="auto"/>
        <w:jc w:val="center"/>
        <w:rPr>
          <w:rFonts w:ascii="Times New Roman" w:hAnsi="Times New Roman" w:cs="Times New Roman"/>
          <w:sz w:val="24"/>
          <w:szCs w:val="24"/>
        </w:rPr>
      </w:pPr>
      <w:r w:rsidRPr="00E64712">
        <w:rPr>
          <w:rFonts w:ascii="Times New Roman" w:hAnsi="Times New Roman" w:cs="Times New Roman"/>
          <w:sz w:val="24"/>
          <w:szCs w:val="24"/>
        </w:rPr>
        <w:t>II</w:t>
      </w:r>
    </w:p>
    <w:p w:rsidR="00EC6032" w:rsidRPr="00E64712" w:rsidRDefault="00EC6032" w:rsidP="00E64712">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Javna rasprava o nacrtu iz prethodne tačke ovog Zaključka će trajati 10 dana, u kojem vremenu se mogu dostavljati pismene primjedbe, prijedlozi i sugestije.</w:t>
      </w:r>
    </w:p>
    <w:p w:rsidR="00EC6032" w:rsidRPr="00E64712" w:rsidRDefault="00EC6032" w:rsidP="00E64712">
      <w:pPr>
        <w:autoSpaceDE w:val="0"/>
        <w:autoSpaceDN w:val="0"/>
        <w:adjustRightInd w:val="0"/>
        <w:spacing w:after="0" w:line="240" w:lineRule="auto"/>
        <w:rPr>
          <w:rFonts w:ascii="Times New Roman" w:hAnsi="Times New Roman" w:cs="Times New Roman"/>
          <w:sz w:val="24"/>
          <w:szCs w:val="24"/>
        </w:rPr>
      </w:pPr>
    </w:p>
    <w:p w:rsidR="00EC6032" w:rsidRPr="00E64712" w:rsidRDefault="00EC6032" w:rsidP="00655EDD">
      <w:pPr>
        <w:autoSpaceDE w:val="0"/>
        <w:autoSpaceDN w:val="0"/>
        <w:adjustRightInd w:val="0"/>
        <w:spacing w:after="0" w:line="240" w:lineRule="auto"/>
        <w:jc w:val="center"/>
        <w:rPr>
          <w:rFonts w:ascii="Times New Roman" w:hAnsi="Times New Roman" w:cs="Times New Roman"/>
          <w:sz w:val="24"/>
          <w:szCs w:val="24"/>
        </w:rPr>
      </w:pPr>
      <w:r w:rsidRPr="00E64712">
        <w:rPr>
          <w:rFonts w:ascii="Times New Roman" w:hAnsi="Times New Roman" w:cs="Times New Roman"/>
          <w:sz w:val="24"/>
          <w:szCs w:val="24"/>
        </w:rPr>
        <w:t>III</w:t>
      </w:r>
    </w:p>
    <w:p w:rsidR="00EC6032" w:rsidRPr="00E64712" w:rsidRDefault="00EC6032" w:rsidP="00E64712">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 xml:space="preserve">Rasprava </w:t>
      </w:r>
      <w:r>
        <w:rPr>
          <w:rFonts w:ascii="Times New Roman" w:hAnsi="Times New Roman" w:cs="Times New Roman"/>
          <w:sz w:val="24"/>
          <w:szCs w:val="24"/>
        </w:rPr>
        <w:t>ć</w:t>
      </w:r>
      <w:r w:rsidRPr="00E64712">
        <w:rPr>
          <w:rFonts w:ascii="Times New Roman" w:hAnsi="Times New Roman" w:cs="Times New Roman"/>
          <w:sz w:val="24"/>
          <w:szCs w:val="24"/>
        </w:rPr>
        <w:t xml:space="preserve">e se sprovesti na nivou: Radnih tijela Općinskog vijeća (Komisije za </w:t>
      </w:r>
      <w:r>
        <w:rPr>
          <w:rFonts w:ascii="Times New Roman" w:hAnsi="Times New Roman" w:cs="Times New Roman"/>
          <w:sz w:val="24"/>
          <w:szCs w:val="24"/>
        </w:rPr>
        <w:t>prostorno planiranje</w:t>
      </w:r>
      <w:r w:rsidRPr="00E64712">
        <w:rPr>
          <w:rFonts w:ascii="Times New Roman" w:hAnsi="Times New Roman" w:cs="Times New Roman"/>
          <w:sz w:val="24"/>
          <w:szCs w:val="24"/>
        </w:rPr>
        <w:t>, Općinskog načelnika i službi općinske uprave općine Bužim, te zainteresovanih građana</w:t>
      </w:r>
      <w:r>
        <w:rPr>
          <w:rFonts w:ascii="Times New Roman" w:hAnsi="Times New Roman" w:cs="Times New Roman"/>
          <w:sz w:val="24"/>
          <w:szCs w:val="24"/>
        </w:rPr>
        <w:t>, pripadnika</w:t>
      </w:r>
      <w:r w:rsidRPr="00E64712">
        <w:rPr>
          <w:rFonts w:ascii="Times New Roman" w:hAnsi="Times New Roman" w:cs="Times New Roman"/>
          <w:sz w:val="24"/>
          <w:szCs w:val="24"/>
        </w:rPr>
        <w:t xml:space="preserve"> </w:t>
      </w:r>
      <w:r>
        <w:rPr>
          <w:rFonts w:ascii="Times New Roman" w:hAnsi="Times New Roman" w:cs="Times New Roman"/>
          <w:sz w:val="24"/>
          <w:szCs w:val="24"/>
        </w:rPr>
        <w:t>Policijske stanice Bužim).</w:t>
      </w:r>
    </w:p>
    <w:p w:rsidR="00EC6032" w:rsidRPr="00E64712" w:rsidRDefault="00EC6032" w:rsidP="00E64712">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 xml:space="preserve">Završna javna rasprava održat će se </w:t>
      </w:r>
      <w:r>
        <w:rPr>
          <w:rFonts w:ascii="Times New Roman" w:hAnsi="Times New Roman" w:cs="Times New Roman"/>
          <w:sz w:val="24"/>
          <w:szCs w:val="24"/>
        </w:rPr>
        <w:t>26.03</w:t>
      </w:r>
      <w:r w:rsidRPr="00E64712">
        <w:rPr>
          <w:rFonts w:ascii="Times New Roman" w:hAnsi="Times New Roman" w:cs="Times New Roman"/>
          <w:sz w:val="24"/>
          <w:szCs w:val="24"/>
        </w:rPr>
        <w:t>.2021. godine u Sali općine Bužim.</w:t>
      </w:r>
    </w:p>
    <w:p w:rsidR="00EC6032" w:rsidRDefault="00EC6032" w:rsidP="00E64712">
      <w:pPr>
        <w:autoSpaceDE w:val="0"/>
        <w:autoSpaceDN w:val="0"/>
        <w:adjustRightInd w:val="0"/>
        <w:spacing w:after="0" w:line="240" w:lineRule="auto"/>
        <w:jc w:val="center"/>
        <w:rPr>
          <w:rFonts w:ascii="Times New Roman" w:hAnsi="Times New Roman" w:cs="Times New Roman"/>
          <w:sz w:val="24"/>
          <w:szCs w:val="24"/>
        </w:rPr>
      </w:pPr>
    </w:p>
    <w:p w:rsidR="00EC6032" w:rsidRPr="00E64712" w:rsidRDefault="00EC6032" w:rsidP="00655EDD">
      <w:pPr>
        <w:autoSpaceDE w:val="0"/>
        <w:autoSpaceDN w:val="0"/>
        <w:adjustRightInd w:val="0"/>
        <w:spacing w:after="0" w:line="240" w:lineRule="auto"/>
        <w:jc w:val="center"/>
        <w:rPr>
          <w:rFonts w:ascii="Times New Roman" w:hAnsi="Times New Roman" w:cs="Times New Roman"/>
          <w:sz w:val="24"/>
          <w:szCs w:val="24"/>
        </w:rPr>
      </w:pPr>
      <w:r w:rsidRPr="00E64712">
        <w:rPr>
          <w:rFonts w:ascii="Times New Roman" w:hAnsi="Times New Roman" w:cs="Times New Roman"/>
          <w:sz w:val="24"/>
          <w:szCs w:val="24"/>
        </w:rPr>
        <w:t>IV</w:t>
      </w:r>
    </w:p>
    <w:p w:rsidR="00EC6032" w:rsidRPr="00E64712" w:rsidRDefault="00EC6032" w:rsidP="00647CDC">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 xml:space="preserve">Sumiranje rezultata rasprave izvršit će Općinski načelnik, putem Službe za </w:t>
      </w:r>
      <w:r>
        <w:rPr>
          <w:rFonts w:ascii="Times New Roman" w:hAnsi="Times New Roman" w:cs="Times New Roman"/>
          <w:sz w:val="24"/>
          <w:szCs w:val="24"/>
        </w:rPr>
        <w:t>prostorno uređenje, geodetske i imovinsko-pravne poslove</w:t>
      </w:r>
      <w:r w:rsidRPr="00E64712">
        <w:rPr>
          <w:rFonts w:ascii="Times New Roman" w:hAnsi="Times New Roman" w:cs="Times New Roman"/>
          <w:sz w:val="24"/>
          <w:szCs w:val="24"/>
        </w:rPr>
        <w:t>, te dostaviti prijedlog Odluke Općinskom vijeću na razmatranje i usvajanje.</w:t>
      </w:r>
    </w:p>
    <w:p w:rsidR="00EC6032" w:rsidRPr="00E64712" w:rsidRDefault="00EC6032" w:rsidP="00655EDD">
      <w:pPr>
        <w:autoSpaceDE w:val="0"/>
        <w:autoSpaceDN w:val="0"/>
        <w:adjustRightInd w:val="0"/>
        <w:spacing w:after="0" w:line="240" w:lineRule="auto"/>
        <w:jc w:val="center"/>
        <w:rPr>
          <w:rFonts w:ascii="Times New Roman" w:hAnsi="Times New Roman" w:cs="Times New Roman"/>
          <w:sz w:val="24"/>
          <w:szCs w:val="24"/>
        </w:rPr>
      </w:pPr>
      <w:r w:rsidRPr="00E64712">
        <w:rPr>
          <w:rFonts w:ascii="Times New Roman" w:hAnsi="Times New Roman" w:cs="Times New Roman"/>
          <w:sz w:val="24"/>
          <w:szCs w:val="24"/>
        </w:rPr>
        <w:t>V</w:t>
      </w:r>
    </w:p>
    <w:p w:rsidR="00EC6032" w:rsidRPr="00E64712" w:rsidRDefault="00EC6032" w:rsidP="00E64712">
      <w:pPr>
        <w:autoSpaceDE w:val="0"/>
        <w:autoSpaceDN w:val="0"/>
        <w:adjustRightInd w:val="0"/>
        <w:spacing w:after="0" w:line="240" w:lineRule="auto"/>
        <w:ind w:firstLine="708"/>
        <w:jc w:val="both"/>
        <w:rPr>
          <w:rFonts w:ascii="Times New Roman" w:hAnsi="Times New Roman" w:cs="Times New Roman"/>
          <w:sz w:val="24"/>
          <w:szCs w:val="24"/>
        </w:rPr>
      </w:pPr>
      <w:r w:rsidRPr="00E64712">
        <w:rPr>
          <w:rFonts w:ascii="Times New Roman" w:hAnsi="Times New Roman" w:cs="Times New Roman"/>
          <w:sz w:val="24"/>
          <w:szCs w:val="24"/>
        </w:rPr>
        <w:t>Zaključak stupa na snagu danom donošenja, i isti će se objaviti u Službenom glasniku općine Bužim i na oglasnoj tabli općine.</w:t>
      </w:r>
    </w:p>
    <w:p w:rsidR="00EC6032" w:rsidRDefault="00EC6032" w:rsidP="00E64712">
      <w:pPr>
        <w:autoSpaceDE w:val="0"/>
        <w:autoSpaceDN w:val="0"/>
        <w:adjustRightInd w:val="0"/>
        <w:spacing w:after="0" w:line="240" w:lineRule="auto"/>
        <w:rPr>
          <w:rFonts w:ascii="Times New Roman" w:hAnsi="Times New Roman" w:cs="Times New Roman"/>
          <w:sz w:val="24"/>
          <w:szCs w:val="24"/>
        </w:rPr>
      </w:pPr>
    </w:p>
    <w:p w:rsidR="00EC6032" w:rsidRDefault="00EC6032" w:rsidP="00E64712">
      <w:pPr>
        <w:autoSpaceDE w:val="0"/>
        <w:autoSpaceDN w:val="0"/>
        <w:adjustRightInd w:val="0"/>
        <w:spacing w:after="0" w:line="240" w:lineRule="auto"/>
        <w:rPr>
          <w:rFonts w:ascii="Times New Roman" w:hAnsi="Times New Roman" w:cs="Times New Roman"/>
          <w:sz w:val="24"/>
          <w:szCs w:val="24"/>
        </w:rPr>
      </w:pPr>
    </w:p>
    <w:p w:rsidR="00EC6032" w:rsidRPr="00E64712" w:rsidRDefault="00EC6032" w:rsidP="00E64712">
      <w:pPr>
        <w:autoSpaceDE w:val="0"/>
        <w:autoSpaceDN w:val="0"/>
        <w:adjustRightInd w:val="0"/>
        <w:spacing w:after="0" w:line="240" w:lineRule="auto"/>
        <w:rPr>
          <w:rFonts w:ascii="Times New Roman" w:hAnsi="Times New Roman" w:cs="Times New Roman"/>
          <w:sz w:val="24"/>
          <w:szCs w:val="24"/>
        </w:rPr>
      </w:pPr>
    </w:p>
    <w:p w:rsidR="00EC6032" w:rsidRPr="00E64712" w:rsidRDefault="00EC6032" w:rsidP="00E64712">
      <w:pPr>
        <w:autoSpaceDE w:val="0"/>
        <w:autoSpaceDN w:val="0"/>
        <w:adjustRightInd w:val="0"/>
        <w:spacing w:after="0" w:line="240" w:lineRule="auto"/>
        <w:rPr>
          <w:rFonts w:ascii="Times New Roman" w:hAnsi="Times New Roman" w:cs="Times New Roman"/>
          <w:sz w:val="24"/>
          <w:szCs w:val="24"/>
        </w:rPr>
      </w:pPr>
      <w:r w:rsidRPr="00E64712">
        <w:rPr>
          <w:rFonts w:ascii="Times New Roman" w:hAnsi="Times New Roman" w:cs="Times New Roman"/>
          <w:sz w:val="24"/>
          <w:szCs w:val="24"/>
        </w:rPr>
        <w:t xml:space="preserve">Broj: </w:t>
      </w:r>
      <w:r>
        <w:rPr>
          <w:rFonts w:ascii="Times New Roman" w:hAnsi="Times New Roman" w:cs="Times New Roman"/>
          <w:sz w:val="24"/>
          <w:szCs w:val="24"/>
        </w:rPr>
        <w:t>01-19-781</w:t>
      </w:r>
      <w:r w:rsidRPr="00E64712">
        <w:rPr>
          <w:rFonts w:ascii="Times New Roman" w:hAnsi="Times New Roman" w:cs="Times New Roman"/>
          <w:sz w:val="24"/>
          <w:szCs w:val="24"/>
        </w:rPr>
        <w:t>/21</w:t>
      </w:r>
    </w:p>
    <w:p w:rsidR="00EC6032" w:rsidRPr="00E64712" w:rsidRDefault="00EC6032" w:rsidP="00E64712">
      <w:pPr>
        <w:autoSpaceDE w:val="0"/>
        <w:autoSpaceDN w:val="0"/>
        <w:adjustRightInd w:val="0"/>
        <w:spacing w:after="0" w:line="240" w:lineRule="auto"/>
        <w:rPr>
          <w:rFonts w:ascii="Times New Roman" w:hAnsi="Times New Roman" w:cs="Times New Roman"/>
          <w:sz w:val="24"/>
          <w:szCs w:val="24"/>
        </w:rPr>
      </w:pPr>
      <w:r w:rsidRPr="00E64712">
        <w:rPr>
          <w:rFonts w:ascii="Times New Roman" w:hAnsi="Times New Roman" w:cs="Times New Roman"/>
          <w:sz w:val="24"/>
          <w:szCs w:val="24"/>
        </w:rPr>
        <w:t xml:space="preserve">Bužim, </w:t>
      </w:r>
      <w:r>
        <w:rPr>
          <w:rFonts w:ascii="Times New Roman" w:hAnsi="Times New Roman" w:cs="Times New Roman"/>
          <w:sz w:val="24"/>
          <w:szCs w:val="24"/>
        </w:rPr>
        <w:t>08.03</w:t>
      </w:r>
      <w:r w:rsidRPr="00E64712">
        <w:rPr>
          <w:rFonts w:ascii="Times New Roman" w:hAnsi="Times New Roman" w:cs="Times New Roman"/>
          <w:sz w:val="24"/>
          <w:szCs w:val="24"/>
        </w:rPr>
        <w:t>.2021.godine</w:t>
      </w:r>
    </w:p>
    <w:p w:rsidR="00EC6032" w:rsidRPr="00E64712" w:rsidRDefault="00EC6032" w:rsidP="00E64712">
      <w:pPr>
        <w:autoSpaceDE w:val="0"/>
        <w:autoSpaceDN w:val="0"/>
        <w:adjustRightInd w:val="0"/>
        <w:spacing w:after="0" w:line="240" w:lineRule="auto"/>
        <w:jc w:val="right"/>
        <w:rPr>
          <w:rFonts w:ascii="Times New Roman" w:hAnsi="Times New Roman" w:cs="Times New Roman"/>
          <w:sz w:val="24"/>
          <w:szCs w:val="24"/>
        </w:rPr>
      </w:pPr>
    </w:p>
    <w:p w:rsidR="00EC6032" w:rsidRPr="00E64712" w:rsidRDefault="00EC6032" w:rsidP="002D7BB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64712">
        <w:rPr>
          <w:rFonts w:ascii="Times New Roman" w:hAnsi="Times New Roman" w:cs="Times New Roman"/>
          <w:b/>
          <w:bCs/>
          <w:sz w:val="24"/>
          <w:szCs w:val="24"/>
        </w:rPr>
        <w:t>PREDSJEDAVAJU</w:t>
      </w:r>
      <w:r>
        <w:rPr>
          <w:rFonts w:ascii="Times New Roman" w:hAnsi="Times New Roman" w:cs="Times New Roman"/>
          <w:b/>
          <w:bCs/>
          <w:sz w:val="24"/>
          <w:szCs w:val="24"/>
        </w:rPr>
        <w:t>Ć</w:t>
      </w:r>
      <w:r w:rsidRPr="00E64712">
        <w:rPr>
          <w:rFonts w:ascii="Times New Roman" w:hAnsi="Times New Roman" w:cs="Times New Roman"/>
          <w:b/>
          <w:bCs/>
          <w:sz w:val="24"/>
          <w:szCs w:val="24"/>
        </w:rPr>
        <w:t>I</w:t>
      </w:r>
    </w:p>
    <w:p w:rsidR="00EC6032" w:rsidRPr="00E64712" w:rsidRDefault="00EC6032" w:rsidP="00E64712">
      <w:pPr>
        <w:autoSpaceDE w:val="0"/>
        <w:autoSpaceDN w:val="0"/>
        <w:adjustRightInd w:val="0"/>
        <w:spacing w:after="0" w:line="240" w:lineRule="auto"/>
        <w:jc w:val="center"/>
        <w:rPr>
          <w:rFonts w:ascii="Times New Roman" w:hAnsi="Times New Roman" w:cs="Times New Roman"/>
          <w:b/>
          <w:bCs/>
          <w:sz w:val="24"/>
          <w:szCs w:val="24"/>
        </w:rPr>
      </w:pPr>
      <w:r w:rsidRPr="00E6471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64712">
        <w:rPr>
          <w:rFonts w:ascii="Times New Roman" w:hAnsi="Times New Roman" w:cs="Times New Roman"/>
          <w:b/>
          <w:bCs/>
          <w:sz w:val="24"/>
          <w:szCs w:val="24"/>
        </w:rPr>
        <w:t>OP</w:t>
      </w:r>
      <w:r>
        <w:rPr>
          <w:rFonts w:ascii="Times New Roman" w:hAnsi="Times New Roman" w:cs="Times New Roman"/>
          <w:b/>
          <w:bCs/>
          <w:sz w:val="24"/>
          <w:szCs w:val="24"/>
        </w:rPr>
        <w:t>Ć</w:t>
      </w:r>
      <w:r w:rsidRPr="00E64712">
        <w:rPr>
          <w:rFonts w:ascii="Times New Roman" w:hAnsi="Times New Roman" w:cs="Times New Roman"/>
          <w:b/>
          <w:bCs/>
          <w:sz w:val="24"/>
          <w:szCs w:val="24"/>
        </w:rPr>
        <w:t>INSKOG VIJE</w:t>
      </w:r>
      <w:r>
        <w:rPr>
          <w:rFonts w:ascii="Times New Roman" w:hAnsi="Times New Roman" w:cs="Times New Roman"/>
          <w:b/>
          <w:bCs/>
          <w:sz w:val="24"/>
          <w:szCs w:val="24"/>
        </w:rPr>
        <w:t>Ć</w:t>
      </w:r>
      <w:r w:rsidRPr="00E64712">
        <w:rPr>
          <w:rFonts w:ascii="Times New Roman" w:hAnsi="Times New Roman" w:cs="Times New Roman"/>
          <w:b/>
          <w:bCs/>
          <w:sz w:val="24"/>
          <w:szCs w:val="24"/>
        </w:rPr>
        <w:t>A</w:t>
      </w:r>
    </w:p>
    <w:p w:rsidR="00EC6032" w:rsidRPr="00E64712" w:rsidRDefault="00EC6032" w:rsidP="00E64712">
      <w:pPr>
        <w:tabs>
          <w:tab w:val="left" w:pos="5501"/>
        </w:tabs>
        <w:rPr>
          <w:rFonts w:ascii="Times New Roman" w:hAnsi="Times New Roman" w:cs="Times New Roman"/>
          <w:b/>
          <w:bCs/>
          <w:sz w:val="24"/>
          <w:szCs w:val="24"/>
        </w:rPr>
      </w:pPr>
      <w:r w:rsidRPr="00E64712">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E64712">
        <w:rPr>
          <w:rFonts w:ascii="Times New Roman" w:hAnsi="Times New Roman" w:cs="Times New Roman"/>
          <w:b/>
          <w:bCs/>
          <w:sz w:val="24"/>
          <w:szCs w:val="24"/>
        </w:rPr>
        <w:t>Šahinović Suvad</w:t>
      </w:r>
    </w:p>
    <w:p w:rsidR="00EC6032" w:rsidRDefault="00EC6032" w:rsidP="00E058B3">
      <w:pPr>
        <w:spacing w:after="0" w:line="240" w:lineRule="auto"/>
        <w:rPr>
          <w:rFonts w:ascii="Times New Roman" w:hAnsi="Times New Roman" w:cs="Times New Roman"/>
        </w:rPr>
      </w:pPr>
    </w:p>
    <w:p w:rsidR="00EC6032" w:rsidRPr="00E64712" w:rsidRDefault="00EC6032" w:rsidP="00E058B3">
      <w:pPr>
        <w:spacing w:after="0" w:line="240" w:lineRule="auto"/>
        <w:rPr>
          <w:rFonts w:ascii="Times New Roman" w:hAnsi="Times New Roman" w:cs="Times New Roman"/>
        </w:rPr>
      </w:pPr>
      <w:r w:rsidRPr="00E64712">
        <w:rPr>
          <w:rFonts w:ascii="Times New Roman" w:hAnsi="Times New Roman" w:cs="Times New Roman"/>
        </w:rPr>
        <w:t>Dostavljeno:</w:t>
      </w:r>
    </w:p>
    <w:p w:rsidR="00EC6032" w:rsidRPr="00E64712" w:rsidRDefault="00EC6032" w:rsidP="00E64712">
      <w:pPr>
        <w:numPr>
          <w:ilvl w:val="0"/>
          <w:numId w:val="1"/>
        </w:numPr>
        <w:spacing w:after="0" w:line="240" w:lineRule="auto"/>
        <w:rPr>
          <w:rFonts w:ascii="Times New Roman" w:hAnsi="Times New Roman" w:cs="Times New Roman"/>
        </w:rPr>
      </w:pPr>
      <w:r w:rsidRPr="00E64712">
        <w:rPr>
          <w:rFonts w:ascii="Times New Roman" w:hAnsi="Times New Roman" w:cs="Times New Roman"/>
        </w:rPr>
        <w:t>Općinsko vijeće,</w:t>
      </w:r>
    </w:p>
    <w:p w:rsidR="00EC6032" w:rsidRPr="00E64712" w:rsidRDefault="00EC6032" w:rsidP="00E64712">
      <w:pPr>
        <w:numPr>
          <w:ilvl w:val="0"/>
          <w:numId w:val="1"/>
        </w:numPr>
        <w:spacing w:after="0" w:line="240" w:lineRule="auto"/>
        <w:rPr>
          <w:rFonts w:ascii="Times New Roman" w:hAnsi="Times New Roman" w:cs="Times New Roman"/>
        </w:rPr>
      </w:pPr>
      <w:r w:rsidRPr="00E64712">
        <w:rPr>
          <w:rFonts w:ascii="Times New Roman" w:hAnsi="Times New Roman" w:cs="Times New Roman"/>
        </w:rPr>
        <w:t>Općinski načelnik,</w:t>
      </w:r>
    </w:p>
    <w:p w:rsidR="00EC6032" w:rsidRPr="00E64712" w:rsidRDefault="00EC6032" w:rsidP="00E64712">
      <w:pPr>
        <w:numPr>
          <w:ilvl w:val="0"/>
          <w:numId w:val="1"/>
        </w:numPr>
        <w:spacing w:after="0" w:line="240" w:lineRule="auto"/>
        <w:rPr>
          <w:rFonts w:ascii="Times New Roman" w:hAnsi="Times New Roman" w:cs="Times New Roman"/>
        </w:rPr>
      </w:pPr>
      <w:r w:rsidRPr="00E64712">
        <w:rPr>
          <w:rFonts w:ascii="Times New Roman" w:hAnsi="Times New Roman" w:cs="Times New Roman"/>
        </w:rPr>
        <w:t>Služba 02/</w:t>
      </w:r>
      <w:r>
        <w:rPr>
          <w:rFonts w:ascii="Times New Roman" w:hAnsi="Times New Roman" w:cs="Times New Roman"/>
        </w:rPr>
        <w:t>1</w:t>
      </w:r>
      <w:r w:rsidRPr="00E64712">
        <w:rPr>
          <w:rFonts w:ascii="Times New Roman" w:hAnsi="Times New Roman" w:cs="Times New Roman"/>
        </w:rPr>
        <w:t>,</w:t>
      </w:r>
    </w:p>
    <w:p w:rsidR="00EC6032" w:rsidRPr="00E64712" w:rsidRDefault="00EC6032" w:rsidP="00E64712">
      <w:pPr>
        <w:numPr>
          <w:ilvl w:val="0"/>
          <w:numId w:val="1"/>
        </w:numPr>
        <w:spacing w:after="0" w:line="240" w:lineRule="auto"/>
        <w:rPr>
          <w:rFonts w:ascii="Times New Roman" w:hAnsi="Times New Roman" w:cs="Times New Roman"/>
        </w:rPr>
      </w:pPr>
      <w:r w:rsidRPr="00E64712">
        <w:rPr>
          <w:rFonts w:ascii="Times New Roman" w:hAnsi="Times New Roman" w:cs="Times New Roman"/>
        </w:rPr>
        <w:t>Službeni glasnik,</w:t>
      </w:r>
    </w:p>
    <w:p w:rsidR="00EC6032" w:rsidRPr="00E64712" w:rsidRDefault="00EC6032" w:rsidP="00E64712">
      <w:pPr>
        <w:numPr>
          <w:ilvl w:val="0"/>
          <w:numId w:val="1"/>
        </w:numPr>
        <w:spacing w:after="0" w:line="240" w:lineRule="auto"/>
        <w:rPr>
          <w:rFonts w:ascii="Times New Roman" w:hAnsi="Times New Roman" w:cs="Times New Roman"/>
        </w:rPr>
      </w:pPr>
      <w:r w:rsidRPr="00E64712">
        <w:rPr>
          <w:rFonts w:ascii="Times New Roman" w:hAnsi="Times New Roman" w:cs="Times New Roman"/>
        </w:rPr>
        <w:t>Arhiva.</w:t>
      </w:r>
    </w:p>
    <w:p w:rsidR="00EC6032" w:rsidRDefault="00EC6032" w:rsidP="00B84955">
      <w:pPr>
        <w:jc w:val="both"/>
      </w:pPr>
    </w:p>
    <w:sectPr w:rsidR="00EC6032" w:rsidSect="00E401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E420D"/>
    <w:multiLevelType w:val="hybridMultilevel"/>
    <w:tmpl w:val="0A526F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0D4"/>
    <w:rsid w:val="000F7B21"/>
    <w:rsid w:val="00177228"/>
    <w:rsid w:val="00184F16"/>
    <w:rsid w:val="001F448E"/>
    <w:rsid w:val="002D7BB7"/>
    <w:rsid w:val="003325C1"/>
    <w:rsid w:val="00335A37"/>
    <w:rsid w:val="0034666C"/>
    <w:rsid w:val="003C2FE7"/>
    <w:rsid w:val="003E29C9"/>
    <w:rsid w:val="003E3090"/>
    <w:rsid w:val="004652B6"/>
    <w:rsid w:val="004963A7"/>
    <w:rsid w:val="00522C1D"/>
    <w:rsid w:val="00560F1E"/>
    <w:rsid w:val="00647CDC"/>
    <w:rsid w:val="00655EDD"/>
    <w:rsid w:val="00662798"/>
    <w:rsid w:val="006D68E1"/>
    <w:rsid w:val="006F2792"/>
    <w:rsid w:val="00745E4B"/>
    <w:rsid w:val="00784EAA"/>
    <w:rsid w:val="008171FF"/>
    <w:rsid w:val="008B15A5"/>
    <w:rsid w:val="00923958"/>
    <w:rsid w:val="009576E6"/>
    <w:rsid w:val="00962028"/>
    <w:rsid w:val="00A255A9"/>
    <w:rsid w:val="00AA7FC3"/>
    <w:rsid w:val="00AB23AE"/>
    <w:rsid w:val="00AC034D"/>
    <w:rsid w:val="00B84955"/>
    <w:rsid w:val="00BB4282"/>
    <w:rsid w:val="00C233E9"/>
    <w:rsid w:val="00C455CE"/>
    <w:rsid w:val="00C77A29"/>
    <w:rsid w:val="00C80EEB"/>
    <w:rsid w:val="00D030D4"/>
    <w:rsid w:val="00D22483"/>
    <w:rsid w:val="00D8171E"/>
    <w:rsid w:val="00E058B3"/>
    <w:rsid w:val="00E401D4"/>
    <w:rsid w:val="00E64712"/>
    <w:rsid w:val="00EC6032"/>
    <w:rsid w:val="00ED29CC"/>
    <w:rsid w:val="00F168BB"/>
    <w:rsid w:val="00F17A66"/>
    <w:rsid w:val="00FE3C5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1D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zim.opc@bih.net.b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9</Pages>
  <Words>2762</Words>
  <Characters>15750</Characters>
  <Application>Microsoft Office Outlook</Application>
  <DocSecurity>0</DocSecurity>
  <Lines>0</Lines>
  <Paragraphs>0</Paragraphs>
  <ScaleCrop>false</ScaleCrop>
  <Company> Opcina Buzim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Bosna i Hercegovina</dc:title>
  <dc:subject/>
  <dc:creator>Amel</dc:creator>
  <cp:keywords/>
  <dc:description/>
  <cp:lastModifiedBy>agans</cp:lastModifiedBy>
  <cp:revision>4</cp:revision>
  <dcterms:created xsi:type="dcterms:W3CDTF">2021-03-12T08:45:00Z</dcterms:created>
  <dcterms:modified xsi:type="dcterms:W3CDTF">2021-03-12T09:00:00Z</dcterms:modified>
</cp:coreProperties>
</file>