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14785" w:rsidRPr="00114785" w:rsidRDefault="00114785" w:rsidP="00114785">
      <w:pPr>
        <w:shd w:val="clear" w:color="auto" w:fill="FFFFFF"/>
        <w:spacing w:after="0" w:line="240" w:lineRule="auto"/>
        <w:ind w:left="0" w:right="-225" w:firstLine="0"/>
        <w:jc w:val="left"/>
        <w:rPr>
          <w:rFonts w:ascii="Arial Narrow" w:hAnsi="Arial Narrow"/>
          <w:i/>
          <w:color w:val="auto"/>
          <w:sz w:val="20"/>
          <w:szCs w:val="20"/>
          <w:lang w:eastAsia="en-US"/>
        </w:rPr>
      </w:pPr>
      <w:r w:rsidRPr="00114785">
        <w:rPr>
          <w:b/>
          <w:noProof/>
          <w:color w:val="auto"/>
          <w:szCs w:val="20"/>
        </w:rPr>
        <w:drawing>
          <wp:anchor distT="0" distB="0" distL="114300" distR="114300" simplePos="0" relativeHeight="251659264" behindDoc="0" locked="0" layoutInCell="1" allowOverlap="1">
            <wp:simplePos x="0" y="0"/>
            <wp:positionH relativeFrom="column">
              <wp:posOffset>2286000</wp:posOffset>
            </wp:positionH>
            <wp:positionV relativeFrom="paragraph">
              <wp:posOffset>-114300</wp:posOffset>
            </wp:positionV>
            <wp:extent cx="838200" cy="800100"/>
            <wp:effectExtent l="0" t="0" r="0" b="0"/>
            <wp:wrapNone/>
            <wp:docPr id="12" name="Slika 12" descr="buzg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descr="buzgrb"/>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2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4785">
        <w:rPr>
          <w:rFonts w:ascii="Arial Narrow" w:hAnsi="Arial Narrow"/>
          <w:i/>
          <w:color w:val="auto"/>
          <w:sz w:val="20"/>
          <w:szCs w:val="20"/>
          <w:lang w:eastAsia="en-US"/>
        </w:rPr>
        <w:t xml:space="preserve">                    Bosna i Hercegovina</w:t>
      </w:r>
      <w:r w:rsidRPr="00114785">
        <w:rPr>
          <w:rFonts w:ascii="Arial Narrow" w:hAnsi="Arial Narrow"/>
          <w:i/>
          <w:color w:val="auto"/>
          <w:sz w:val="20"/>
          <w:szCs w:val="20"/>
          <w:lang w:eastAsia="en-US"/>
        </w:rPr>
        <w:tab/>
      </w:r>
      <w:r w:rsidRPr="00114785">
        <w:rPr>
          <w:rFonts w:ascii="Arial Narrow" w:hAnsi="Arial Narrow"/>
          <w:i/>
          <w:color w:val="auto"/>
          <w:sz w:val="20"/>
          <w:szCs w:val="20"/>
          <w:lang w:eastAsia="en-US"/>
        </w:rPr>
        <w:tab/>
      </w:r>
      <w:r w:rsidRPr="00114785">
        <w:rPr>
          <w:rFonts w:ascii="Arial Narrow" w:hAnsi="Arial Narrow"/>
          <w:i/>
          <w:color w:val="auto"/>
          <w:sz w:val="20"/>
          <w:szCs w:val="20"/>
          <w:lang w:eastAsia="en-US"/>
        </w:rPr>
        <w:tab/>
      </w:r>
      <w:r w:rsidRPr="00114785">
        <w:rPr>
          <w:rFonts w:ascii="Arial Narrow" w:hAnsi="Arial Narrow"/>
          <w:i/>
          <w:color w:val="auto"/>
          <w:sz w:val="20"/>
          <w:szCs w:val="20"/>
          <w:lang w:eastAsia="en-US"/>
        </w:rPr>
        <w:tab/>
        <w:t xml:space="preserve">                  Bosnia and Herzegovina</w:t>
      </w:r>
    </w:p>
    <w:p w:rsidR="00114785" w:rsidRPr="00114785" w:rsidRDefault="00114785" w:rsidP="00114785">
      <w:pPr>
        <w:spacing w:after="0" w:line="240" w:lineRule="auto"/>
        <w:ind w:left="-900" w:right="0" w:firstLine="900"/>
        <w:jc w:val="left"/>
        <w:rPr>
          <w:rFonts w:ascii="Arial Narrow" w:hAnsi="Arial Narrow"/>
          <w:i/>
          <w:color w:val="auto"/>
          <w:sz w:val="20"/>
          <w:szCs w:val="20"/>
          <w:lang w:eastAsia="en-US"/>
        </w:rPr>
      </w:pPr>
      <w:r w:rsidRPr="00114785">
        <w:rPr>
          <w:rFonts w:ascii="Arial Narrow" w:hAnsi="Arial Narrow"/>
          <w:i/>
          <w:color w:val="auto"/>
          <w:sz w:val="20"/>
          <w:szCs w:val="20"/>
          <w:lang w:eastAsia="en-US"/>
        </w:rPr>
        <w:t xml:space="preserve">             Federacija Bosne i Hercegovine        </w:t>
      </w:r>
      <w:r w:rsidRPr="00114785">
        <w:rPr>
          <w:rFonts w:ascii="Arial Narrow" w:hAnsi="Arial Narrow"/>
          <w:i/>
          <w:color w:val="auto"/>
          <w:sz w:val="20"/>
          <w:szCs w:val="20"/>
          <w:lang w:eastAsia="en-US"/>
        </w:rPr>
        <w:tab/>
      </w:r>
      <w:r w:rsidRPr="00114785">
        <w:rPr>
          <w:rFonts w:ascii="Arial Narrow" w:hAnsi="Arial Narrow"/>
          <w:i/>
          <w:color w:val="auto"/>
          <w:sz w:val="20"/>
          <w:szCs w:val="20"/>
          <w:lang w:eastAsia="en-US"/>
        </w:rPr>
        <w:tab/>
        <w:t xml:space="preserve">        Fed             eration of Bosnia and Herzegovina</w:t>
      </w:r>
    </w:p>
    <w:p w:rsidR="00114785" w:rsidRPr="00114785" w:rsidRDefault="00114785" w:rsidP="00114785">
      <w:pPr>
        <w:spacing w:after="160" w:line="259" w:lineRule="auto"/>
        <w:ind w:left="-900" w:right="0" w:firstLine="900"/>
        <w:jc w:val="left"/>
        <w:rPr>
          <w:rFonts w:ascii="Arial Narrow" w:eastAsia="Calibri" w:hAnsi="Arial Narrow"/>
          <w:i/>
          <w:color w:val="auto"/>
          <w:sz w:val="20"/>
          <w:lang w:eastAsia="en-US"/>
        </w:rPr>
      </w:pPr>
      <w:r w:rsidRPr="00114785">
        <w:rPr>
          <w:rFonts w:ascii="Arial Narrow" w:eastAsia="Calibri" w:hAnsi="Arial Narrow"/>
          <w:i/>
          <w:color w:val="auto"/>
          <w:sz w:val="22"/>
          <w:lang w:eastAsia="en-US"/>
        </w:rPr>
        <w:t xml:space="preserve">             Unsko-sanski kanton</w:t>
      </w:r>
      <w:r w:rsidRPr="00114785">
        <w:rPr>
          <w:rFonts w:ascii="Arial Narrow" w:eastAsia="Calibri" w:hAnsi="Arial Narrow"/>
          <w:i/>
          <w:color w:val="auto"/>
          <w:sz w:val="22"/>
          <w:lang w:eastAsia="en-US"/>
        </w:rPr>
        <w:tab/>
      </w:r>
      <w:r w:rsidRPr="00114785">
        <w:rPr>
          <w:rFonts w:ascii="Arial Narrow" w:eastAsia="Calibri" w:hAnsi="Arial Narrow"/>
          <w:i/>
          <w:color w:val="auto"/>
          <w:sz w:val="22"/>
          <w:lang w:eastAsia="en-US"/>
        </w:rPr>
        <w:tab/>
        <w:t xml:space="preserve">                       </w:t>
      </w:r>
      <w:r w:rsidRPr="00114785">
        <w:rPr>
          <w:rFonts w:ascii="Arial Narrow" w:eastAsia="Calibri" w:hAnsi="Arial Narrow"/>
          <w:i/>
          <w:color w:val="auto"/>
          <w:sz w:val="22"/>
          <w:lang w:eastAsia="en-US"/>
        </w:rPr>
        <w:tab/>
        <w:t xml:space="preserve">                  Una-Sana canton</w:t>
      </w:r>
    </w:p>
    <w:p w:rsidR="00114785" w:rsidRPr="00114785" w:rsidRDefault="00114785" w:rsidP="00114785">
      <w:pPr>
        <w:keepNext/>
        <w:keepLines/>
        <w:spacing w:after="0" w:line="264" w:lineRule="auto"/>
        <w:ind w:left="-900" w:right="0" w:firstLine="900"/>
        <w:jc w:val="left"/>
        <w:outlineLvl w:val="1"/>
        <w:rPr>
          <w:rFonts w:ascii="Arial Narrow" w:eastAsia="Cambria" w:hAnsi="Arial Narrow" w:cs="Cambria"/>
          <w:b/>
          <w:i/>
          <w:color w:val="365F91"/>
          <w:sz w:val="20"/>
        </w:rPr>
      </w:pPr>
      <w:r w:rsidRPr="00114785">
        <w:rPr>
          <w:rFonts w:ascii="Arial Narrow" w:eastAsia="Cambria" w:hAnsi="Arial Narrow" w:cs="Cambria"/>
          <w:b/>
          <w:i/>
          <w:color w:val="365F91"/>
          <w:sz w:val="20"/>
        </w:rPr>
        <w:t xml:space="preserve">                     OPĆINA BUŽIM</w:t>
      </w:r>
      <w:r w:rsidRPr="00114785">
        <w:rPr>
          <w:rFonts w:ascii="Arial Narrow" w:eastAsia="Cambria" w:hAnsi="Arial Narrow" w:cs="Cambria"/>
          <w:b/>
          <w:i/>
          <w:color w:val="365F91"/>
          <w:sz w:val="20"/>
        </w:rPr>
        <w:tab/>
      </w:r>
      <w:r w:rsidRPr="00114785">
        <w:rPr>
          <w:rFonts w:ascii="Arial Narrow" w:eastAsia="Cambria" w:hAnsi="Arial Narrow" w:cs="Cambria"/>
          <w:b/>
          <w:i/>
          <w:color w:val="365F91"/>
          <w:sz w:val="20"/>
        </w:rPr>
        <w:tab/>
      </w:r>
      <w:r w:rsidRPr="00114785">
        <w:rPr>
          <w:rFonts w:ascii="Arial Narrow" w:eastAsia="Cambria" w:hAnsi="Arial Narrow" w:cs="Cambria"/>
          <w:b/>
          <w:i/>
          <w:color w:val="365F91"/>
          <w:sz w:val="20"/>
        </w:rPr>
        <w:tab/>
      </w:r>
      <w:r w:rsidRPr="00114785">
        <w:rPr>
          <w:rFonts w:ascii="Arial Narrow" w:eastAsia="Cambria" w:hAnsi="Arial Narrow" w:cs="Cambria"/>
          <w:b/>
          <w:i/>
          <w:color w:val="365F91"/>
          <w:sz w:val="20"/>
        </w:rPr>
        <w:tab/>
      </w:r>
      <w:r w:rsidRPr="00114785">
        <w:rPr>
          <w:rFonts w:ascii="Arial Narrow" w:eastAsia="Cambria" w:hAnsi="Arial Narrow" w:cs="Cambria"/>
          <w:b/>
          <w:i/>
          <w:color w:val="365F91"/>
          <w:sz w:val="20"/>
        </w:rPr>
        <w:tab/>
        <w:t xml:space="preserve"> MUNICIPALITY OF BUŽIM</w:t>
      </w:r>
    </w:p>
    <w:p w:rsidR="00114785" w:rsidRPr="00114785" w:rsidRDefault="00114785" w:rsidP="00114785">
      <w:pPr>
        <w:keepNext/>
        <w:keepLines/>
        <w:pBdr>
          <w:bottom w:val="thickThinSmallGap" w:sz="24" w:space="3" w:color="008000"/>
        </w:pBdr>
        <w:spacing w:after="0" w:line="264" w:lineRule="auto"/>
        <w:ind w:left="-180" w:right="0" w:firstLine="900"/>
        <w:jc w:val="left"/>
        <w:outlineLvl w:val="1"/>
        <w:rPr>
          <w:rFonts w:ascii="Arial Narrow" w:eastAsia="Cambria" w:hAnsi="Arial Narrow" w:cs="Cambria"/>
          <w:b/>
          <w:i/>
          <w:color w:val="365F91"/>
          <w:sz w:val="20"/>
        </w:rPr>
      </w:pPr>
      <w:r w:rsidRPr="00114785">
        <w:rPr>
          <w:rFonts w:ascii="Arial Narrow" w:eastAsia="Cambria" w:hAnsi="Arial Narrow" w:cs="Cambria"/>
          <w:b/>
          <w:i/>
          <w:color w:val="365F91"/>
          <w:sz w:val="20"/>
        </w:rPr>
        <w:t>OPĆINSKI NAČELNIK</w:t>
      </w:r>
      <w:r w:rsidRPr="00114785">
        <w:rPr>
          <w:rFonts w:ascii="Arial Narrow" w:eastAsia="Cambria" w:hAnsi="Arial Narrow" w:cs="Cambria"/>
          <w:b/>
          <w:color w:val="365F91"/>
          <w:sz w:val="20"/>
        </w:rPr>
        <w:tab/>
      </w:r>
      <w:r w:rsidRPr="00114785">
        <w:rPr>
          <w:rFonts w:ascii="Arial Narrow" w:eastAsia="Cambria" w:hAnsi="Arial Narrow" w:cs="Cambria"/>
          <w:b/>
          <w:color w:val="365F91"/>
          <w:sz w:val="20"/>
        </w:rPr>
        <w:tab/>
      </w:r>
      <w:r w:rsidRPr="00114785">
        <w:rPr>
          <w:rFonts w:ascii="Arial Narrow" w:eastAsia="Cambria" w:hAnsi="Arial Narrow" w:cs="Cambria"/>
          <w:b/>
          <w:color w:val="365F91"/>
          <w:sz w:val="20"/>
        </w:rPr>
        <w:tab/>
      </w:r>
      <w:r w:rsidRPr="00114785">
        <w:rPr>
          <w:rFonts w:ascii="Arial Narrow" w:eastAsia="Cambria" w:hAnsi="Arial Narrow" w:cs="Cambria"/>
          <w:b/>
          <w:color w:val="365F91"/>
          <w:sz w:val="20"/>
        </w:rPr>
        <w:tab/>
        <w:t xml:space="preserve">                   </w:t>
      </w:r>
      <w:r w:rsidRPr="00114785">
        <w:rPr>
          <w:rFonts w:ascii="Arial Narrow" w:eastAsia="Cambria" w:hAnsi="Arial Narrow" w:cs="Cambria"/>
          <w:b/>
          <w:i/>
          <w:color w:val="365F91"/>
          <w:sz w:val="20"/>
        </w:rPr>
        <w:t>MUNICIPALITY MAYOR</w:t>
      </w:r>
    </w:p>
    <w:p w:rsidR="00114785" w:rsidRPr="00114785" w:rsidRDefault="00114785" w:rsidP="00114785">
      <w:pPr>
        <w:spacing w:after="160" w:line="259" w:lineRule="auto"/>
        <w:ind w:left="-540" w:right="0" w:firstLine="540"/>
        <w:jc w:val="center"/>
        <w:rPr>
          <w:rFonts w:ascii="Arial Narrow" w:eastAsia="Calibri" w:hAnsi="Arial Narrow"/>
          <w:i/>
          <w:color w:val="auto"/>
          <w:sz w:val="20"/>
          <w:szCs w:val="20"/>
          <w:lang w:val="sl-SI" w:eastAsia="en-US"/>
        </w:rPr>
      </w:pPr>
      <w:r w:rsidRPr="00114785">
        <w:rPr>
          <w:rFonts w:ascii="Arial Narrow" w:eastAsia="Calibri" w:hAnsi="Arial Narrow"/>
          <w:i/>
          <w:color w:val="auto"/>
          <w:sz w:val="20"/>
          <w:szCs w:val="20"/>
          <w:lang w:eastAsia="en-US"/>
        </w:rPr>
        <w:t>Bužim   ul.505.Vbbr.26   fax.++ 387 37 410031  tel.++ 387 37 419513   e-mail: opcbuzim@bih.net.ba</w:t>
      </w:r>
    </w:p>
    <w:p w:rsidR="00114785" w:rsidRPr="00114785" w:rsidRDefault="00114785" w:rsidP="00114785">
      <w:pPr>
        <w:spacing w:after="0" w:line="240" w:lineRule="auto"/>
        <w:ind w:left="0" w:right="0" w:firstLine="0"/>
        <w:jc w:val="left"/>
        <w:rPr>
          <w:b/>
          <w:color w:val="auto"/>
          <w:szCs w:val="20"/>
          <w:lang w:eastAsia="en-US"/>
        </w:rPr>
      </w:pPr>
    </w:p>
    <w:p w:rsidR="00114785" w:rsidRPr="00114785" w:rsidRDefault="00114785" w:rsidP="00A40825">
      <w:pPr>
        <w:spacing w:after="0" w:line="240" w:lineRule="auto"/>
        <w:ind w:left="0" w:right="0" w:firstLine="0"/>
        <w:jc w:val="left"/>
        <w:rPr>
          <w:b/>
          <w:color w:val="auto"/>
          <w:szCs w:val="20"/>
          <w:lang w:eastAsia="en-US"/>
        </w:rPr>
      </w:pPr>
      <w:r w:rsidRPr="00114785">
        <w:rPr>
          <w:b/>
          <w:color w:val="auto"/>
          <w:szCs w:val="20"/>
          <w:lang w:eastAsia="en-US"/>
        </w:rPr>
        <w:t>Broj: 02-</w:t>
      </w:r>
      <w:r w:rsidR="00A40825">
        <w:rPr>
          <w:b/>
          <w:color w:val="auto"/>
          <w:szCs w:val="20"/>
          <w:lang w:eastAsia="en-US"/>
        </w:rPr>
        <w:t>4</w:t>
      </w:r>
      <w:r w:rsidRPr="00114785">
        <w:rPr>
          <w:b/>
          <w:color w:val="auto"/>
          <w:szCs w:val="20"/>
          <w:lang w:eastAsia="en-US"/>
        </w:rPr>
        <w:t>-</w:t>
      </w:r>
      <w:r w:rsidR="00A40825">
        <w:rPr>
          <w:b/>
          <w:color w:val="auto"/>
          <w:szCs w:val="20"/>
          <w:lang w:eastAsia="en-US"/>
        </w:rPr>
        <w:t>3023</w:t>
      </w:r>
      <w:r w:rsidRPr="00114785">
        <w:rPr>
          <w:b/>
          <w:color w:val="auto"/>
          <w:szCs w:val="20"/>
          <w:lang w:eastAsia="en-US"/>
        </w:rPr>
        <w:t>/23</w:t>
      </w:r>
    </w:p>
    <w:p w:rsidR="00114785" w:rsidRPr="00114785" w:rsidRDefault="00114785" w:rsidP="00A40825">
      <w:pPr>
        <w:spacing w:after="0" w:line="240" w:lineRule="auto"/>
        <w:ind w:left="0" w:right="0" w:firstLine="0"/>
        <w:jc w:val="left"/>
        <w:rPr>
          <w:b/>
          <w:color w:val="auto"/>
          <w:szCs w:val="20"/>
          <w:lang w:eastAsia="en-US"/>
        </w:rPr>
      </w:pPr>
      <w:r w:rsidRPr="00114785">
        <w:rPr>
          <w:b/>
          <w:color w:val="auto"/>
          <w:szCs w:val="20"/>
          <w:lang w:eastAsia="en-US"/>
        </w:rPr>
        <w:t xml:space="preserve">Bužim dana, </w:t>
      </w:r>
      <w:r w:rsidR="00A40825">
        <w:rPr>
          <w:b/>
          <w:color w:val="auto"/>
          <w:szCs w:val="20"/>
          <w:lang w:eastAsia="en-US"/>
        </w:rPr>
        <w:t>13</w:t>
      </w:r>
      <w:r w:rsidRPr="00114785">
        <w:rPr>
          <w:b/>
          <w:color w:val="auto"/>
          <w:szCs w:val="20"/>
          <w:lang w:eastAsia="en-US"/>
        </w:rPr>
        <w:t>.0</w:t>
      </w:r>
      <w:r w:rsidR="00A40825">
        <w:rPr>
          <w:b/>
          <w:color w:val="auto"/>
          <w:szCs w:val="20"/>
          <w:lang w:eastAsia="en-US"/>
        </w:rPr>
        <w:t>9</w:t>
      </w:r>
      <w:r w:rsidRPr="00114785">
        <w:rPr>
          <w:b/>
          <w:color w:val="auto"/>
          <w:szCs w:val="20"/>
          <w:lang w:eastAsia="en-US"/>
        </w:rPr>
        <w:t>.2023. godine</w:t>
      </w:r>
    </w:p>
    <w:p w:rsidR="00114785" w:rsidRDefault="00114785" w:rsidP="00114785">
      <w:pPr>
        <w:spacing w:after="0" w:line="256" w:lineRule="auto"/>
      </w:pPr>
    </w:p>
    <w:p w:rsidR="00114785" w:rsidRDefault="00114785" w:rsidP="00114785">
      <w:pPr>
        <w:spacing w:after="0" w:line="256" w:lineRule="auto"/>
      </w:pPr>
    </w:p>
    <w:p w:rsidR="00114785" w:rsidRDefault="00114785" w:rsidP="00114785">
      <w:pPr>
        <w:spacing w:after="0" w:line="256" w:lineRule="auto"/>
      </w:pPr>
    </w:p>
    <w:p w:rsidR="00114785" w:rsidRDefault="00114785" w:rsidP="00114785">
      <w:pPr>
        <w:spacing w:after="0" w:line="256" w:lineRule="auto"/>
      </w:pPr>
      <w:r>
        <w:rPr>
          <w:sz w:val="32"/>
        </w:rPr>
        <w:t xml:space="preserve"> </w:t>
      </w:r>
      <w:r>
        <w:rPr>
          <w:sz w:val="32"/>
        </w:rPr>
        <w:tab/>
        <w:t xml:space="preserve"> </w:t>
      </w:r>
    </w:p>
    <w:p w:rsidR="00114785" w:rsidRDefault="00114785" w:rsidP="00114785">
      <w:pPr>
        <w:spacing w:after="0" w:line="256" w:lineRule="auto"/>
      </w:pPr>
      <w:r>
        <w:rPr>
          <w:sz w:val="32"/>
        </w:rPr>
        <w:t xml:space="preserve"> </w:t>
      </w:r>
    </w:p>
    <w:p w:rsidR="00114785" w:rsidRDefault="00114785" w:rsidP="00114785">
      <w:pPr>
        <w:spacing w:after="0" w:line="256" w:lineRule="auto"/>
      </w:pPr>
      <w:r>
        <w:rPr>
          <w:sz w:val="32"/>
        </w:rPr>
        <w:t xml:space="preserve"> </w:t>
      </w:r>
    </w:p>
    <w:p w:rsidR="00114785" w:rsidRDefault="00114785" w:rsidP="00114785">
      <w:pPr>
        <w:spacing w:after="0" w:line="256" w:lineRule="auto"/>
      </w:pPr>
      <w:r>
        <w:rPr>
          <w:sz w:val="32"/>
        </w:rPr>
        <w:t xml:space="preserve"> </w:t>
      </w:r>
    </w:p>
    <w:p w:rsidR="00114785" w:rsidRDefault="00114785" w:rsidP="00114785">
      <w:pPr>
        <w:spacing w:after="0" w:line="256" w:lineRule="auto"/>
      </w:pPr>
      <w:r>
        <w:rPr>
          <w:sz w:val="32"/>
        </w:rPr>
        <w:t xml:space="preserve"> </w:t>
      </w:r>
    </w:p>
    <w:p w:rsidR="00114785" w:rsidRDefault="00114785" w:rsidP="00114785">
      <w:pPr>
        <w:spacing w:after="0" w:line="256" w:lineRule="auto"/>
      </w:pPr>
      <w:r>
        <w:rPr>
          <w:sz w:val="32"/>
        </w:rPr>
        <w:t xml:space="preserve"> </w:t>
      </w:r>
    </w:p>
    <w:p w:rsidR="00114785" w:rsidRDefault="00114785" w:rsidP="00114785">
      <w:pPr>
        <w:spacing w:after="0" w:line="256" w:lineRule="auto"/>
      </w:pPr>
      <w:r>
        <w:rPr>
          <w:sz w:val="32"/>
        </w:rPr>
        <w:t xml:space="preserve"> </w:t>
      </w:r>
    </w:p>
    <w:p w:rsidR="00114785" w:rsidRDefault="00114785" w:rsidP="00114785">
      <w:pPr>
        <w:spacing w:after="0" w:line="256" w:lineRule="auto"/>
      </w:pPr>
      <w:r>
        <w:rPr>
          <w:sz w:val="32"/>
        </w:rPr>
        <w:t xml:space="preserve">                                          </w:t>
      </w:r>
    </w:p>
    <w:p w:rsidR="00114785" w:rsidRDefault="00114785" w:rsidP="00114785">
      <w:pPr>
        <w:spacing w:after="0" w:line="256" w:lineRule="auto"/>
      </w:pPr>
      <w:r>
        <w:rPr>
          <w:sz w:val="32"/>
        </w:rPr>
        <w:t xml:space="preserve"> </w:t>
      </w:r>
    </w:p>
    <w:p w:rsidR="00114785" w:rsidRPr="00114785" w:rsidRDefault="00114785" w:rsidP="00114785">
      <w:pPr>
        <w:spacing w:after="0" w:line="259" w:lineRule="auto"/>
        <w:ind w:left="2" w:right="0"/>
        <w:jc w:val="center"/>
        <w:rPr>
          <w:sz w:val="32"/>
          <w:szCs w:val="32"/>
        </w:rPr>
      </w:pPr>
      <w:r w:rsidRPr="00114785">
        <w:rPr>
          <w:b/>
          <w:sz w:val="32"/>
          <w:szCs w:val="32"/>
          <w:lang w:val="bs-Latn-BA"/>
        </w:rPr>
        <w:t xml:space="preserve">GODIŠNJI IZVJEŠTAJ </w:t>
      </w:r>
      <w:r w:rsidR="00A40825">
        <w:rPr>
          <w:b/>
          <w:sz w:val="32"/>
          <w:szCs w:val="32"/>
          <w:lang w:val="bs-Latn-BA"/>
        </w:rPr>
        <w:t xml:space="preserve">O </w:t>
      </w:r>
      <w:r w:rsidRPr="00114785">
        <w:rPr>
          <w:b/>
          <w:sz w:val="32"/>
          <w:szCs w:val="32"/>
        </w:rPr>
        <w:t>IMPLEMENTACIJI „STRATEGIJE RAZVOJA OPĆINE BUŽIM 2021-2027.G.“ – IZVJEŠTAJ O RAZVOJU ZA 2022. GODINU</w:t>
      </w:r>
    </w:p>
    <w:p w:rsidR="00114785" w:rsidRDefault="00114785" w:rsidP="00114785">
      <w:pPr>
        <w:pStyle w:val="NoSpacing"/>
        <w:jc w:val="center"/>
      </w:pPr>
      <w:r>
        <w:rPr>
          <w:sz w:val="32"/>
        </w:rPr>
        <w:t xml:space="preserve"> </w:t>
      </w:r>
    </w:p>
    <w:p w:rsidR="00114785" w:rsidRDefault="00114785" w:rsidP="00114785">
      <w:pPr>
        <w:spacing w:after="0" w:line="256" w:lineRule="auto"/>
      </w:pPr>
      <w:r>
        <w:rPr>
          <w:sz w:val="32"/>
        </w:rPr>
        <w:t xml:space="preserve"> </w:t>
      </w:r>
    </w:p>
    <w:p w:rsidR="00114785" w:rsidRDefault="00114785" w:rsidP="00114785">
      <w:pPr>
        <w:spacing w:after="0" w:line="256" w:lineRule="auto"/>
      </w:pPr>
      <w:r>
        <w:rPr>
          <w:sz w:val="32"/>
        </w:rPr>
        <w:t xml:space="preserve"> </w:t>
      </w:r>
    </w:p>
    <w:p w:rsidR="00114785" w:rsidRDefault="00114785" w:rsidP="00114785">
      <w:pPr>
        <w:spacing w:after="0" w:line="256" w:lineRule="auto"/>
      </w:pPr>
      <w:r>
        <w:rPr>
          <w:sz w:val="32"/>
        </w:rPr>
        <w:t xml:space="preserve">  </w:t>
      </w:r>
    </w:p>
    <w:p w:rsidR="00114785" w:rsidRDefault="00114785" w:rsidP="00114785">
      <w:pPr>
        <w:spacing w:after="0" w:line="256" w:lineRule="auto"/>
      </w:pPr>
      <w:r>
        <w:rPr>
          <w:sz w:val="32"/>
        </w:rPr>
        <w:t xml:space="preserve"> </w:t>
      </w:r>
    </w:p>
    <w:p w:rsidR="00114785" w:rsidRDefault="00114785" w:rsidP="00114785">
      <w:pPr>
        <w:spacing w:after="0" w:line="256" w:lineRule="auto"/>
      </w:pPr>
      <w:r>
        <w:rPr>
          <w:sz w:val="32"/>
        </w:rPr>
        <w:t xml:space="preserve"> </w:t>
      </w:r>
    </w:p>
    <w:p w:rsidR="00114785" w:rsidRDefault="00114785" w:rsidP="00114785">
      <w:pPr>
        <w:spacing w:after="0" w:line="256" w:lineRule="auto"/>
      </w:pPr>
      <w:r>
        <w:rPr>
          <w:sz w:val="32"/>
        </w:rPr>
        <w:t xml:space="preserve"> </w:t>
      </w:r>
    </w:p>
    <w:p w:rsidR="00114785" w:rsidRDefault="00114785" w:rsidP="00114785">
      <w:pPr>
        <w:spacing w:after="0" w:line="256" w:lineRule="auto"/>
        <w:rPr>
          <w:sz w:val="32"/>
        </w:rPr>
      </w:pPr>
      <w:r>
        <w:rPr>
          <w:sz w:val="32"/>
        </w:rPr>
        <w:t xml:space="preserve"> </w:t>
      </w:r>
    </w:p>
    <w:p w:rsidR="00A40825" w:rsidRDefault="00A40825" w:rsidP="00114785">
      <w:pPr>
        <w:spacing w:after="0" w:line="256" w:lineRule="auto"/>
        <w:rPr>
          <w:sz w:val="32"/>
        </w:rPr>
      </w:pPr>
    </w:p>
    <w:p w:rsidR="00A40825" w:rsidRDefault="00A40825" w:rsidP="00114785">
      <w:pPr>
        <w:spacing w:after="0" w:line="256" w:lineRule="auto"/>
        <w:rPr>
          <w:sz w:val="32"/>
        </w:rPr>
      </w:pPr>
    </w:p>
    <w:p w:rsidR="00A40825" w:rsidRDefault="00A40825" w:rsidP="00114785">
      <w:pPr>
        <w:spacing w:after="0" w:line="256" w:lineRule="auto"/>
      </w:pPr>
    </w:p>
    <w:p w:rsidR="00114785" w:rsidRDefault="00114785" w:rsidP="00114785">
      <w:pPr>
        <w:spacing w:after="0" w:line="256" w:lineRule="auto"/>
      </w:pPr>
    </w:p>
    <w:p w:rsidR="00B86B78" w:rsidRDefault="00114785" w:rsidP="00114785">
      <w:pPr>
        <w:spacing w:after="0" w:line="256" w:lineRule="auto"/>
        <w:rPr>
          <w:b/>
        </w:rPr>
      </w:pPr>
      <w:r>
        <w:rPr>
          <w:b/>
        </w:rPr>
        <w:t xml:space="preserve">OBRAĐIVAČ: </w:t>
      </w:r>
      <w:r w:rsidR="00B86B78">
        <w:rPr>
          <w:b/>
        </w:rPr>
        <w:t>Nanić Asmira</w:t>
      </w:r>
    </w:p>
    <w:p w:rsidR="00114785" w:rsidRDefault="00B86B78" w:rsidP="00114785">
      <w:pPr>
        <w:spacing w:after="0" w:line="256" w:lineRule="auto"/>
        <w:rPr>
          <w:b/>
        </w:rPr>
      </w:pPr>
      <w:r>
        <w:rPr>
          <w:b/>
        </w:rPr>
        <w:t xml:space="preserve">                           </w:t>
      </w:r>
      <w:r w:rsidR="00114785">
        <w:rPr>
          <w:b/>
        </w:rPr>
        <w:t>Krupić Senad</w:t>
      </w:r>
    </w:p>
    <w:p w:rsidR="00B86B78" w:rsidRDefault="00B86B78" w:rsidP="00114785">
      <w:pPr>
        <w:spacing w:after="0" w:line="256" w:lineRule="auto"/>
      </w:pPr>
      <w:r>
        <w:rPr>
          <w:b/>
        </w:rPr>
        <w:t xml:space="preserve">                           </w:t>
      </w:r>
    </w:p>
    <w:p w:rsidR="00114785" w:rsidRDefault="00114785" w:rsidP="00114785">
      <w:pPr>
        <w:spacing w:after="0" w:line="256" w:lineRule="auto"/>
      </w:pPr>
      <w:r>
        <w:rPr>
          <w:b/>
        </w:rPr>
        <w:t xml:space="preserve"> </w:t>
      </w:r>
    </w:p>
    <w:p w:rsidR="00114785" w:rsidRDefault="00114785" w:rsidP="00114785">
      <w:pPr>
        <w:spacing w:after="0" w:line="256" w:lineRule="auto"/>
      </w:pPr>
      <w:r>
        <w:t xml:space="preserve"> </w:t>
      </w:r>
    </w:p>
    <w:p w:rsidR="00114785" w:rsidRDefault="00114785" w:rsidP="00114785">
      <w:pPr>
        <w:spacing w:after="45" w:line="256" w:lineRule="auto"/>
        <w:ind w:left="192"/>
        <w:jc w:val="center"/>
        <w:rPr>
          <w:b/>
        </w:rPr>
      </w:pPr>
      <w:r>
        <w:rPr>
          <w:b/>
        </w:rPr>
        <w:t xml:space="preserve">BUŽIM, SEPTEMBAR  2023. godine </w:t>
      </w:r>
    </w:p>
    <w:p w:rsidR="00114785" w:rsidRDefault="00114785" w:rsidP="00114785">
      <w:pPr>
        <w:spacing w:after="45" w:line="256" w:lineRule="auto"/>
        <w:ind w:left="192"/>
        <w:jc w:val="center"/>
        <w:rPr>
          <w:b/>
        </w:rPr>
      </w:pPr>
    </w:p>
    <w:p w:rsidR="00114785" w:rsidRDefault="00114785" w:rsidP="00114785">
      <w:pPr>
        <w:spacing w:after="45" w:line="256" w:lineRule="auto"/>
        <w:ind w:left="192"/>
        <w:jc w:val="center"/>
        <w:rPr>
          <w:b/>
        </w:rPr>
      </w:pPr>
    </w:p>
    <w:p w:rsidR="00114785" w:rsidRDefault="00114785" w:rsidP="008C531C">
      <w:pPr>
        <w:spacing w:after="0" w:line="259" w:lineRule="auto"/>
        <w:ind w:left="2" w:right="0"/>
        <w:jc w:val="left"/>
        <w:rPr>
          <w:b/>
        </w:rPr>
      </w:pPr>
    </w:p>
    <w:p w:rsidR="00114785" w:rsidRDefault="00114785" w:rsidP="008C531C">
      <w:pPr>
        <w:spacing w:after="0" w:line="259" w:lineRule="auto"/>
        <w:ind w:left="2" w:right="0"/>
        <w:jc w:val="left"/>
        <w:rPr>
          <w:b/>
        </w:rPr>
      </w:pPr>
    </w:p>
    <w:p w:rsidR="00114785" w:rsidRDefault="00114785" w:rsidP="008C531C">
      <w:pPr>
        <w:spacing w:after="0" w:line="259" w:lineRule="auto"/>
        <w:ind w:left="2" w:right="0"/>
        <w:jc w:val="left"/>
        <w:rPr>
          <w:b/>
        </w:rPr>
      </w:pPr>
    </w:p>
    <w:p w:rsidR="00114785" w:rsidRDefault="00114785" w:rsidP="008C531C">
      <w:pPr>
        <w:spacing w:after="0" w:line="259" w:lineRule="auto"/>
        <w:ind w:left="2" w:right="0"/>
        <w:jc w:val="left"/>
        <w:rPr>
          <w:b/>
        </w:rPr>
      </w:pPr>
    </w:p>
    <w:p w:rsidR="00114785" w:rsidRDefault="00114785" w:rsidP="008C531C">
      <w:pPr>
        <w:spacing w:after="0" w:line="259" w:lineRule="auto"/>
        <w:ind w:left="2" w:right="0"/>
        <w:jc w:val="left"/>
        <w:rPr>
          <w:b/>
        </w:rPr>
      </w:pPr>
    </w:p>
    <w:p w:rsidR="005303C0" w:rsidRDefault="005303C0" w:rsidP="0019442C">
      <w:pPr>
        <w:spacing w:after="0" w:line="259" w:lineRule="auto"/>
        <w:ind w:left="0" w:right="5" w:firstLine="0"/>
        <w:jc w:val="center"/>
      </w:pPr>
      <w:r>
        <w:rPr>
          <w:b/>
        </w:rPr>
        <w:t>IZVJEŠTAJ O RAZVOJU ZA 202</w:t>
      </w:r>
      <w:r w:rsidR="0019442C">
        <w:rPr>
          <w:b/>
        </w:rPr>
        <w:t>2</w:t>
      </w:r>
      <w:r>
        <w:rPr>
          <w:b/>
        </w:rPr>
        <w:t xml:space="preserve">. GODINU  </w:t>
      </w:r>
    </w:p>
    <w:p w:rsidR="005303C0" w:rsidRPr="007B081B" w:rsidRDefault="005303C0" w:rsidP="005303C0">
      <w:pPr>
        <w:spacing w:after="117" w:line="259" w:lineRule="auto"/>
        <w:ind w:left="117" w:right="0" w:firstLine="0"/>
        <w:jc w:val="center"/>
        <w:rPr>
          <w:rFonts w:ascii="Arial" w:hAnsi="Arial" w:cs="Arial"/>
        </w:rPr>
      </w:pPr>
      <w:r w:rsidRPr="007B081B">
        <w:rPr>
          <w:rFonts w:ascii="Arial" w:hAnsi="Arial" w:cs="Arial"/>
          <w:b/>
        </w:rPr>
        <w:t xml:space="preserve">  </w:t>
      </w:r>
    </w:p>
    <w:p w:rsidR="005303C0" w:rsidRPr="007B081B" w:rsidRDefault="005303C0" w:rsidP="005303C0">
      <w:pPr>
        <w:spacing w:after="0" w:line="259" w:lineRule="auto"/>
        <w:ind w:left="2" w:right="0"/>
        <w:jc w:val="left"/>
        <w:rPr>
          <w:rFonts w:ascii="Arial" w:hAnsi="Arial" w:cs="Arial"/>
        </w:rPr>
      </w:pPr>
      <w:r w:rsidRPr="007B081B">
        <w:rPr>
          <w:rFonts w:ascii="Arial" w:hAnsi="Arial" w:cs="Arial"/>
          <w:b/>
        </w:rPr>
        <w:t>1.</w:t>
      </w:r>
      <w:r w:rsidRPr="007B081B">
        <w:rPr>
          <w:rFonts w:ascii="Arial" w:eastAsia="Arial" w:hAnsi="Arial" w:cs="Arial"/>
          <w:b/>
        </w:rPr>
        <w:t xml:space="preserve"> </w:t>
      </w:r>
      <w:r w:rsidRPr="007B081B">
        <w:rPr>
          <w:rFonts w:ascii="Arial" w:hAnsi="Arial" w:cs="Arial"/>
          <w:b/>
        </w:rPr>
        <w:t xml:space="preserve">Uvod  </w:t>
      </w:r>
    </w:p>
    <w:p w:rsidR="005303C0" w:rsidRPr="007B081B" w:rsidRDefault="005303C0" w:rsidP="00901A22">
      <w:pPr>
        <w:ind w:left="-5" w:right="0"/>
        <w:rPr>
          <w:rFonts w:ascii="Arial" w:hAnsi="Arial" w:cs="Arial"/>
        </w:rPr>
      </w:pPr>
      <w:r w:rsidRPr="007B081B">
        <w:rPr>
          <w:rFonts w:ascii="Arial" w:hAnsi="Arial" w:cs="Arial"/>
        </w:rPr>
        <w:t xml:space="preserve">Strategija  razvoja općine </w:t>
      </w:r>
      <w:r w:rsidR="00901A22" w:rsidRPr="007B081B">
        <w:rPr>
          <w:rFonts w:ascii="Arial" w:hAnsi="Arial" w:cs="Arial"/>
        </w:rPr>
        <w:t>Bužim</w:t>
      </w:r>
      <w:r w:rsidRPr="007B081B">
        <w:rPr>
          <w:rFonts w:ascii="Arial" w:hAnsi="Arial" w:cs="Arial"/>
        </w:rPr>
        <w:t xml:space="preserve"> 2021—2027. godine, je izrađena i usvojena, u skladu sa Zakonom o razvojnom planiranju i upravljanju razvojem u Federaciji BiH, 2021. godine kao ključni,  strateško-planski  dokument općine </w:t>
      </w:r>
      <w:r w:rsidR="00901A22" w:rsidRPr="007B081B">
        <w:rPr>
          <w:rFonts w:ascii="Arial" w:hAnsi="Arial" w:cs="Arial"/>
        </w:rPr>
        <w:t>Bužim</w:t>
      </w:r>
      <w:r w:rsidRPr="007B081B">
        <w:rPr>
          <w:rFonts w:ascii="Arial" w:hAnsi="Arial" w:cs="Arial"/>
        </w:rPr>
        <w:t xml:space="preserve">,  koji  treba  da  projicira i podstiče  budući  rast  i  razvoj  općine </w:t>
      </w:r>
      <w:r w:rsidR="00901A22" w:rsidRPr="007B081B">
        <w:rPr>
          <w:rFonts w:ascii="Arial" w:hAnsi="Arial" w:cs="Arial"/>
        </w:rPr>
        <w:t>Bužim</w:t>
      </w:r>
      <w:r w:rsidRPr="007B081B">
        <w:rPr>
          <w:rFonts w:ascii="Arial" w:hAnsi="Arial" w:cs="Arial"/>
        </w:rPr>
        <w:t xml:space="preserve">. Takođe, Zakon o razvojnom planiranju i upravljanju razvojem u Federaciji BiH podrazumijeva kontinuirano prikupljanje, analiziranje i korištenje podataka i indikatora radi mjerenja napretka realizacije strateških i implementacionih dokumenata u svrhu poduzimanja odgovarajućih mjera radi eventualnih korekcija i izvještavanja o ostvarenim rezultatima.  </w:t>
      </w:r>
    </w:p>
    <w:p w:rsidR="005303C0" w:rsidRPr="007B081B" w:rsidRDefault="005303C0" w:rsidP="005303C0">
      <w:pPr>
        <w:ind w:left="-5" w:right="0"/>
        <w:rPr>
          <w:rFonts w:ascii="Arial" w:hAnsi="Arial" w:cs="Arial"/>
        </w:rPr>
      </w:pPr>
      <w:r w:rsidRPr="007B081B">
        <w:rPr>
          <w:rFonts w:ascii="Arial" w:hAnsi="Arial" w:cs="Arial"/>
        </w:rPr>
        <w:t xml:space="preserve">Iz ovog slijedi da je uslov za kvalitetno praćenje realizacije strateških i implementacionih dokumenata postojanje adekvatnih podataka i indikatora te sistema za njihovo redovno praćenje i analizu. </w:t>
      </w:r>
    </w:p>
    <w:p w:rsidR="00D6479C" w:rsidRPr="007B081B" w:rsidRDefault="00D6479C" w:rsidP="005303C0">
      <w:pPr>
        <w:ind w:left="-5" w:right="0"/>
        <w:rPr>
          <w:rFonts w:ascii="Arial" w:hAnsi="Arial" w:cs="Arial"/>
        </w:rPr>
      </w:pPr>
    </w:p>
    <w:p w:rsidR="005303C0" w:rsidRPr="007B081B" w:rsidRDefault="005303C0" w:rsidP="005303C0">
      <w:pPr>
        <w:ind w:left="-5" w:right="0"/>
        <w:rPr>
          <w:rFonts w:ascii="Arial" w:hAnsi="Arial" w:cs="Arial"/>
        </w:rPr>
      </w:pPr>
      <w:r w:rsidRPr="007B081B">
        <w:rPr>
          <w:rFonts w:ascii="Arial" w:hAnsi="Arial" w:cs="Arial"/>
        </w:rPr>
        <w:t xml:space="preserve">Izvještaj o razvoju je implementacioni dokument kojim se sagledavaju opći razvojni trendovi kao i napredak u ostvarenju strateških ciljeva iz strateških dokumenata i dostavlja se Općinskom vijeću kao informacija. </w:t>
      </w:r>
    </w:p>
    <w:p w:rsidR="00D6479C" w:rsidRPr="007B081B" w:rsidRDefault="00D6479C" w:rsidP="005303C0">
      <w:pPr>
        <w:ind w:left="-5" w:right="0"/>
        <w:rPr>
          <w:rFonts w:ascii="Arial" w:hAnsi="Arial" w:cs="Arial"/>
        </w:rPr>
      </w:pPr>
    </w:p>
    <w:p w:rsidR="005303C0" w:rsidRPr="007B081B" w:rsidRDefault="005303C0" w:rsidP="00D6479C">
      <w:pPr>
        <w:ind w:left="-5" w:right="0"/>
        <w:rPr>
          <w:rFonts w:ascii="Arial" w:hAnsi="Arial" w:cs="Arial"/>
        </w:rPr>
      </w:pPr>
      <w:r w:rsidRPr="007B081B">
        <w:rPr>
          <w:rFonts w:ascii="Arial" w:hAnsi="Arial" w:cs="Arial"/>
        </w:rPr>
        <w:t xml:space="preserve">Ostvareni rezultati razvoja koji proizlaze iz implementacije Strategije razvoja, mogu biti vidljivi i mjerljivi jedino ukoliko se sistemski provodi praćenje i vrednovanje realizacije strategije. Rezultati prikazani u izvještaju o razvoju imaju osnovni cilj da prikažu trenutno stanje, stanje napretka i razvoja općine </w:t>
      </w:r>
      <w:r w:rsidR="005E2837" w:rsidRPr="007B081B">
        <w:rPr>
          <w:rFonts w:ascii="Arial" w:hAnsi="Arial" w:cs="Arial"/>
        </w:rPr>
        <w:t>Bužim</w:t>
      </w:r>
      <w:r w:rsidRPr="007B081B">
        <w:rPr>
          <w:rFonts w:ascii="Arial" w:hAnsi="Arial" w:cs="Arial"/>
        </w:rPr>
        <w:t xml:space="preserve">, a isti bi trebali poslužiti kao buduća vodilja općinskoj administraciji i svim drugim akterima lokalnog razvoja ka daljem razvojnom planiranju i aktivnostima.  </w:t>
      </w:r>
    </w:p>
    <w:p w:rsidR="005303C0" w:rsidRPr="007B081B" w:rsidRDefault="005303C0" w:rsidP="00A94566">
      <w:pPr>
        <w:ind w:left="-5" w:right="0"/>
        <w:rPr>
          <w:rFonts w:ascii="Arial" w:hAnsi="Arial" w:cs="Arial"/>
        </w:rPr>
      </w:pPr>
      <w:r w:rsidRPr="007B081B">
        <w:rPr>
          <w:rFonts w:ascii="Arial" w:hAnsi="Arial" w:cs="Arial"/>
        </w:rPr>
        <w:t xml:space="preserve">Da bi se postigao gore navedeni cilj, te postiglo povezivanje razvojnih politika i politika općinske administracije sa provedbom mjera Strategije, vrši se priprema izvještaja o razvoju i pregleda provedbe Strategije razvoja općine </w:t>
      </w:r>
      <w:r w:rsidR="00A94566" w:rsidRPr="007B081B">
        <w:rPr>
          <w:rFonts w:ascii="Arial" w:hAnsi="Arial" w:cs="Arial"/>
        </w:rPr>
        <w:t>Bužim</w:t>
      </w:r>
      <w:r w:rsidRPr="007B081B">
        <w:rPr>
          <w:rFonts w:ascii="Arial" w:hAnsi="Arial" w:cs="Arial"/>
        </w:rPr>
        <w:t xml:space="preserve"> te se u kontinuitetu vrši praćenje njene operacionalizacije i implementacije kroz izradu Trogodišnjih i Godišnjih planova rada  odnosno godišnjih izvještaja o realizaciji iste. </w:t>
      </w:r>
    </w:p>
    <w:p w:rsidR="005303C0" w:rsidRPr="007B081B" w:rsidRDefault="005303C0" w:rsidP="005303C0">
      <w:pPr>
        <w:ind w:left="-5" w:right="0"/>
        <w:rPr>
          <w:rFonts w:ascii="Arial" w:hAnsi="Arial" w:cs="Arial"/>
        </w:rPr>
      </w:pPr>
      <w:r w:rsidRPr="007B081B">
        <w:rPr>
          <w:rFonts w:ascii="Arial" w:hAnsi="Arial" w:cs="Arial"/>
        </w:rPr>
        <w:t xml:space="preserve">Strategija  razvoja obuhvata društvenu, ekonomsku, okolišnu kao i prostornu sferu.  </w:t>
      </w:r>
    </w:p>
    <w:p w:rsidR="005303C0" w:rsidRPr="007B081B" w:rsidRDefault="005303C0" w:rsidP="005303C0">
      <w:pPr>
        <w:ind w:left="-5" w:right="0"/>
        <w:rPr>
          <w:rFonts w:ascii="Arial" w:hAnsi="Arial" w:cs="Arial"/>
        </w:rPr>
      </w:pPr>
      <w:r w:rsidRPr="007B081B">
        <w:rPr>
          <w:rFonts w:ascii="Arial" w:hAnsi="Arial" w:cs="Arial"/>
        </w:rPr>
        <w:t xml:space="preserve">Strategija je izražena kao okvir  za  definiranje  zajedničkih ciljeva,  podsticanja  lokalnih  snaga,  ali  i  kao  odgovor  na izazove budućeg razvoja općine i sveukupnog života u njoj. </w:t>
      </w:r>
    </w:p>
    <w:p w:rsidR="005303C0" w:rsidRPr="007B081B" w:rsidRDefault="005303C0" w:rsidP="00D6479C">
      <w:pPr>
        <w:spacing w:after="111"/>
        <w:ind w:left="-5" w:right="0"/>
        <w:rPr>
          <w:rFonts w:ascii="Arial" w:hAnsi="Arial" w:cs="Arial"/>
        </w:rPr>
      </w:pPr>
      <w:r w:rsidRPr="007B081B">
        <w:rPr>
          <w:rFonts w:ascii="Arial" w:hAnsi="Arial" w:cs="Arial"/>
        </w:rPr>
        <w:t>Izvještaj treba da svim zainteresiranim akterima na  realan i objektivan način predstave  rezultate imp</w:t>
      </w:r>
      <w:r w:rsidR="00D6479C" w:rsidRPr="007B081B">
        <w:rPr>
          <w:rFonts w:ascii="Arial" w:hAnsi="Arial" w:cs="Arial"/>
        </w:rPr>
        <w:t>lementacije Strategije razvoja o</w:t>
      </w:r>
      <w:r w:rsidRPr="007B081B">
        <w:rPr>
          <w:rFonts w:ascii="Arial" w:hAnsi="Arial" w:cs="Arial"/>
        </w:rPr>
        <w:t xml:space="preserve">pćine </w:t>
      </w:r>
      <w:r w:rsidR="00A94566" w:rsidRPr="007B081B">
        <w:rPr>
          <w:rFonts w:ascii="Arial" w:hAnsi="Arial" w:cs="Arial"/>
        </w:rPr>
        <w:t>Bužim</w:t>
      </w:r>
      <w:r w:rsidRPr="007B081B">
        <w:rPr>
          <w:rFonts w:ascii="Arial" w:hAnsi="Arial" w:cs="Arial"/>
        </w:rPr>
        <w:t xml:space="preserve"> 2021-2027.g. odnosno, ostvarenje Akcionog  (godišnjeg) plana  implementacije Strategije razvoja  općine  </w:t>
      </w:r>
      <w:r w:rsidR="00A94566" w:rsidRPr="007B081B">
        <w:rPr>
          <w:rFonts w:ascii="Arial" w:hAnsi="Arial" w:cs="Arial"/>
        </w:rPr>
        <w:t>Bužim</w:t>
      </w:r>
      <w:r w:rsidRPr="007B081B">
        <w:rPr>
          <w:rFonts w:ascii="Arial" w:hAnsi="Arial" w:cs="Arial"/>
        </w:rPr>
        <w:t xml:space="preserve">  za 202</w:t>
      </w:r>
      <w:r w:rsidR="00A94566" w:rsidRPr="007B081B">
        <w:rPr>
          <w:rFonts w:ascii="Arial" w:hAnsi="Arial" w:cs="Arial"/>
        </w:rPr>
        <w:t>2</w:t>
      </w:r>
      <w:r w:rsidRPr="007B081B">
        <w:rPr>
          <w:rFonts w:ascii="Arial" w:hAnsi="Arial" w:cs="Arial"/>
        </w:rPr>
        <w:t xml:space="preserve">. godinu.  </w:t>
      </w:r>
    </w:p>
    <w:p w:rsidR="005303C0" w:rsidRPr="007B081B" w:rsidRDefault="005303C0" w:rsidP="005303C0">
      <w:pPr>
        <w:ind w:left="-5" w:right="0"/>
        <w:rPr>
          <w:rFonts w:ascii="Arial" w:hAnsi="Arial" w:cs="Arial"/>
        </w:rPr>
      </w:pPr>
      <w:r w:rsidRPr="007B081B">
        <w:rPr>
          <w:rFonts w:ascii="Arial" w:hAnsi="Arial" w:cs="Arial"/>
        </w:rPr>
        <w:t xml:space="preserve">Izvještaj se sastoji od dva dijela koja zajednički čine jednu cjelinu i omogućuju praćenje razvojnih trendova i stepen provedbe strategije:  </w:t>
      </w:r>
    </w:p>
    <w:p w:rsidR="005303C0" w:rsidRPr="007B081B" w:rsidRDefault="005303C0" w:rsidP="00A94566">
      <w:pPr>
        <w:numPr>
          <w:ilvl w:val="0"/>
          <w:numId w:val="1"/>
        </w:numPr>
        <w:spacing w:after="194"/>
        <w:ind w:right="0"/>
        <w:rPr>
          <w:rFonts w:ascii="Arial" w:hAnsi="Arial" w:cs="Arial"/>
        </w:rPr>
      </w:pPr>
      <w:r w:rsidRPr="007B081B">
        <w:rPr>
          <w:rFonts w:ascii="Arial" w:hAnsi="Arial" w:cs="Arial"/>
        </w:rPr>
        <w:t xml:space="preserve">I dio prati osnovne makroekonomske i lokalne pokazatelje razvijenosti općine </w:t>
      </w:r>
      <w:r w:rsidR="00A94566" w:rsidRPr="007B081B">
        <w:rPr>
          <w:rFonts w:ascii="Arial" w:hAnsi="Arial" w:cs="Arial"/>
        </w:rPr>
        <w:t>Bužim</w:t>
      </w:r>
      <w:r w:rsidRPr="007B081B">
        <w:rPr>
          <w:rFonts w:ascii="Arial" w:hAnsi="Arial" w:cs="Arial"/>
        </w:rPr>
        <w:t xml:space="preserve"> te ukazuje na stepen razvijenosti općine </w:t>
      </w:r>
      <w:r w:rsidR="00A94566" w:rsidRPr="007B081B">
        <w:rPr>
          <w:rFonts w:ascii="Arial" w:hAnsi="Arial" w:cs="Arial"/>
        </w:rPr>
        <w:t>Bužim</w:t>
      </w:r>
      <w:r w:rsidRPr="007B081B">
        <w:rPr>
          <w:rFonts w:ascii="Arial" w:hAnsi="Arial" w:cs="Arial"/>
        </w:rPr>
        <w:t xml:space="preserve">;  </w:t>
      </w:r>
    </w:p>
    <w:p w:rsidR="005303C0" w:rsidRPr="007B081B" w:rsidRDefault="005303C0" w:rsidP="005303C0">
      <w:pPr>
        <w:numPr>
          <w:ilvl w:val="0"/>
          <w:numId w:val="1"/>
        </w:numPr>
        <w:ind w:right="0"/>
        <w:rPr>
          <w:rFonts w:ascii="Arial" w:hAnsi="Arial" w:cs="Arial"/>
        </w:rPr>
      </w:pPr>
      <w:r w:rsidRPr="007B081B">
        <w:rPr>
          <w:rFonts w:ascii="Arial" w:hAnsi="Arial" w:cs="Arial"/>
        </w:rPr>
        <w:t xml:space="preserve">II dio predstavlja stepen implementacije provedbe strateških ciljeva, prioriteta i definiranih mjera, odnosno projekata i aktivnosti iz Strategije razvoja, sa naglaskom na prioritetne i strateške ciljeve.  </w:t>
      </w:r>
    </w:p>
    <w:p w:rsidR="005303C0" w:rsidRPr="007B081B" w:rsidRDefault="00A94566" w:rsidP="00A94566">
      <w:pPr>
        <w:spacing w:after="77" w:line="259" w:lineRule="auto"/>
        <w:ind w:left="0" w:right="0" w:firstLine="0"/>
        <w:jc w:val="left"/>
        <w:rPr>
          <w:rFonts w:ascii="Arial" w:hAnsi="Arial" w:cs="Arial"/>
        </w:rPr>
      </w:pPr>
      <w:r w:rsidRPr="007B081B">
        <w:rPr>
          <w:rFonts w:ascii="Arial" w:hAnsi="Arial" w:cs="Arial"/>
        </w:rPr>
        <w:t xml:space="preserve"> </w:t>
      </w:r>
      <w:r w:rsidR="005303C0" w:rsidRPr="007B081B">
        <w:rPr>
          <w:rFonts w:ascii="Arial" w:hAnsi="Arial" w:cs="Arial"/>
        </w:rPr>
        <w:t xml:space="preserve"> </w:t>
      </w:r>
    </w:p>
    <w:p w:rsidR="005303C0" w:rsidRPr="007B081B" w:rsidRDefault="005303C0" w:rsidP="005303C0">
      <w:pPr>
        <w:ind w:left="-5" w:right="0"/>
        <w:rPr>
          <w:rFonts w:ascii="Arial" w:hAnsi="Arial" w:cs="Arial"/>
        </w:rPr>
      </w:pPr>
      <w:r w:rsidRPr="007B081B">
        <w:rPr>
          <w:rFonts w:ascii="Arial" w:hAnsi="Arial" w:cs="Arial"/>
        </w:rPr>
        <w:t xml:space="preserve">Prilikom izrade izvještaja proveden je niz aktivnosti prikupljanja podataka, koji se prvenstveno zasniva na relevantnim statističkim podacima objavljenim od strane </w:t>
      </w:r>
      <w:r w:rsidRPr="007B081B">
        <w:rPr>
          <w:rFonts w:ascii="Arial" w:hAnsi="Arial" w:cs="Arial"/>
        </w:rPr>
        <w:lastRenderedPageBreak/>
        <w:t xml:space="preserve">Federalnog zavoda za statistiku, Federalnog zavoda za programiranje razvoja, te izvještajima o radu resornih ministarstava i općinskih službi .  </w:t>
      </w:r>
    </w:p>
    <w:p w:rsidR="00D6479C" w:rsidRPr="007B081B" w:rsidRDefault="00D6479C" w:rsidP="005303C0">
      <w:pPr>
        <w:ind w:left="-5" w:right="0"/>
        <w:rPr>
          <w:rFonts w:ascii="Arial" w:hAnsi="Arial" w:cs="Arial"/>
        </w:rPr>
      </w:pPr>
    </w:p>
    <w:p w:rsidR="005303C0" w:rsidRPr="007B081B" w:rsidRDefault="005303C0" w:rsidP="005303C0">
      <w:pPr>
        <w:ind w:left="-5" w:right="0"/>
        <w:rPr>
          <w:rFonts w:ascii="Arial" w:hAnsi="Arial" w:cs="Arial"/>
        </w:rPr>
      </w:pPr>
      <w:r w:rsidRPr="007B081B">
        <w:rPr>
          <w:rFonts w:ascii="Arial" w:hAnsi="Arial" w:cs="Arial"/>
        </w:rPr>
        <w:t xml:space="preserve">Svrha izrade izvještaja o realizaciji strategije je da se na osnovu prikupljenih podataka i informacija o status projekata, analizira u kojoj mjeri su projektne intervencije doprinijele ostvarenju postavljenih ciljeva, odnosno u kojoj mjeri je postignut napredak i uticaj na krajnje korisnike, te da se o navedenom informišu relevantni subjekti. </w:t>
      </w:r>
    </w:p>
    <w:p w:rsidR="005303C0" w:rsidRPr="007B081B" w:rsidRDefault="005303C0" w:rsidP="005303C0">
      <w:pPr>
        <w:spacing w:after="98" w:line="259" w:lineRule="auto"/>
        <w:ind w:left="0" w:right="0" w:firstLine="0"/>
        <w:jc w:val="left"/>
        <w:rPr>
          <w:rFonts w:ascii="Arial" w:hAnsi="Arial" w:cs="Arial"/>
        </w:rPr>
      </w:pPr>
      <w:r w:rsidRPr="007B081B">
        <w:rPr>
          <w:rFonts w:ascii="Arial" w:hAnsi="Arial" w:cs="Arial"/>
          <w:sz w:val="12"/>
        </w:rPr>
        <w:t xml:space="preserve"> </w:t>
      </w:r>
    </w:p>
    <w:p w:rsidR="005303C0" w:rsidRPr="007B081B" w:rsidRDefault="005303C0" w:rsidP="005303C0">
      <w:pPr>
        <w:ind w:left="-5" w:right="0"/>
        <w:rPr>
          <w:rFonts w:ascii="Arial" w:hAnsi="Arial" w:cs="Arial"/>
        </w:rPr>
      </w:pPr>
      <w:r w:rsidRPr="007B081B">
        <w:rPr>
          <w:rFonts w:ascii="Arial" w:hAnsi="Arial" w:cs="Arial"/>
        </w:rPr>
        <w:t xml:space="preserve">Svrha je, također, da se informišu i pokrenu svi relevantni akteri, na dodatnu motivaciju i razmišljanje o doprinosu u svom radu kao i u donošenju odluka o strateškim prioritetima i operativnim ciljevima u narednim godinama.  </w:t>
      </w:r>
    </w:p>
    <w:p w:rsidR="005303C0" w:rsidRPr="007B081B" w:rsidRDefault="005303C0" w:rsidP="00A94566">
      <w:pPr>
        <w:ind w:left="-5" w:right="0"/>
        <w:rPr>
          <w:rFonts w:ascii="Arial" w:hAnsi="Arial" w:cs="Arial"/>
        </w:rPr>
      </w:pPr>
      <w:r w:rsidRPr="007B081B">
        <w:rPr>
          <w:rFonts w:ascii="Arial" w:hAnsi="Arial" w:cs="Arial"/>
        </w:rPr>
        <w:t>Shodno uspostavljenom sistemu kontinuiranog izvještavanja i principima metodologije, prikupljeni su relevantni podaci i indikatori za provedene i realizovane  razvojne mjere u 202</w:t>
      </w:r>
      <w:r w:rsidR="00A94566" w:rsidRPr="007B081B">
        <w:rPr>
          <w:rFonts w:ascii="Arial" w:hAnsi="Arial" w:cs="Arial"/>
        </w:rPr>
        <w:t>2</w:t>
      </w:r>
      <w:r w:rsidRPr="007B081B">
        <w:rPr>
          <w:rFonts w:ascii="Arial" w:hAnsi="Arial" w:cs="Arial"/>
        </w:rPr>
        <w:t xml:space="preserve">. godini a u cilju praćenja rezultata i postizanja strateških ciljeva i prioriteta razvoja </w:t>
      </w:r>
      <w:r w:rsidR="00D6479C" w:rsidRPr="007B081B">
        <w:rPr>
          <w:rFonts w:ascii="Arial" w:hAnsi="Arial" w:cs="Arial"/>
        </w:rPr>
        <w:t>utvrđenih u Strategiji razvoja o</w:t>
      </w:r>
      <w:r w:rsidRPr="007B081B">
        <w:rPr>
          <w:rFonts w:ascii="Arial" w:hAnsi="Arial" w:cs="Arial"/>
        </w:rPr>
        <w:t>pćine</w:t>
      </w:r>
      <w:r w:rsidR="00A94566" w:rsidRPr="007B081B">
        <w:rPr>
          <w:rFonts w:ascii="Arial" w:hAnsi="Arial" w:cs="Arial"/>
        </w:rPr>
        <w:t xml:space="preserve"> Bužim</w:t>
      </w:r>
      <w:r w:rsidRPr="007B081B">
        <w:rPr>
          <w:rFonts w:ascii="Arial" w:hAnsi="Arial" w:cs="Arial"/>
        </w:rPr>
        <w:t xml:space="preserve"> 2021-2027.g. </w:t>
      </w:r>
    </w:p>
    <w:p w:rsidR="00D6479C" w:rsidRPr="007B081B" w:rsidRDefault="00D6479C" w:rsidP="00A94566">
      <w:pPr>
        <w:ind w:left="-5" w:right="0"/>
        <w:rPr>
          <w:rFonts w:ascii="Arial" w:hAnsi="Arial" w:cs="Arial"/>
        </w:rPr>
      </w:pPr>
    </w:p>
    <w:p w:rsidR="005303C0" w:rsidRPr="007B081B" w:rsidRDefault="005303C0" w:rsidP="005303C0">
      <w:pPr>
        <w:ind w:left="-5" w:right="0"/>
        <w:rPr>
          <w:rFonts w:ascii="Arial" w:hAnsi="Arial" w:cs="Arial"/>
        </w:rPr>
      </w:pPr>
      <w:r w:rsidRPr="007B081B">
        <w:rPr>
          <w:rFonts w:ascii="Arial" w:hAnsi="Arial" w:cs="Arial"/>
        </w:rPr>
        <w:t xml:space="preserve">Implementacija strategije se vrši putem općinskih službi i njihovih nadležnosti, saradnjom i kroz projekte ostalih aktera lokalnog razvoja, javnim, civilnim i privatnim sektorom i partnerstvima sa ostalim vladinim i međunarodnim institucijama i organizacijama. </w:t>
      </w:r>
    </w:p>
    <w:p w:rsidR="00D6479C" w:rsidRPr="007B081B" w:rsidRDefault="005303C0" w:rsidP="00D6479C">
      <w:pPr>
        <w:spacing w:after="237" w:line="259" w:lineRule="auto"/>
        <w:ind w:left="0" w:right="0" w:firstLine="0"/>
        <w:jc w:val="left"/>
        <w:rPr>
          <w:rFonts w:ascii="Arial" w:hAnsi="Arial" w:cs="Arial"/>
          <w:sz w:val="10"/>
        </w:rPr>
      </w:pPr>
      <w:r w:rsidRPr="007B081B">
        <w:rPr>
          <w:rFonts w:ascii="Arial" w:hAnsi="Arial" w:cs="Arial"/>
          <w:sz w:val="10"/>
        </w:rPr>
        <w:t xml:space="preserve"> </w:t>
      </w:r>
    </w:p>
    <w:p w:rsidR="005303C0" w:rsidRPr="007B081B" w:rsidRDefault="005303C0" w:rsidP="00D6479C">
      <w:pPr>
        <w:spacing w:after="237" w:line="259" w:lineRule="auto"/>
        <w:ind w:left="0" w:right="0" w:firstLine="0"/>
        <w:jc w:val="left"/>
        <w:rPr>
          <w:rFonts w:ascii="Arial" w:hAnsi="Arial" w:cs="Arial"/>
        </w:rPr>
      </w:pPr>
      <w:r w:rsidRPr="007B081B">
        <w:rPr>
          <w:rFonts w:ascii="Arial" w:hAnsi="Arial" w:cs="Arial"/>
        </w:rPr>
        <w:t>Period implementacije obuhvaćen ovim izvještajem je  01.01 – 31.12.202</w:t>
      </w:r>
      <w:r w:rsidR="00A94566" w:rsidRPr="007B081B">
        <w:rPr>
          <w:rFonts w:ascii="Arial" w:hAnsi="Arial" w:cs="Arial"/>
        </w:rPr>
        <w:t>2</w:t>
      </w:r>
      <w:r w:rsidRPr="007B081B">
        <w:rPr>
          <w:rFonts w:ascii="Arial" w:hAnsi="Arial" w:cs="Arial"/>
        </w:rPr>
        <w:t xml:space="preserve"> godine . </w:t>
      </w:r>
    </w:p>
    <w:p w:rsidR="00A40825" w:rsidRDefault="005303C0" w:rsidP="00A519F9">
      <w:pPr>
        <w:rPr>
          <w:rFonts w:ascii="Arial" w:hAnsi="Arial" w:cs="Arial"/>
          <w:b/>
          <w:bCs/>
        </w:rPr>
      </w:pPr>
      <w:r w:rsidRPr="007B081B">
        <w:rPr>
          <w:rFonts w:ascii="Arial" w:hAnsi="Arial" w:cs="Arial"/>
        </w:rPr>
        <w:t xml:space="preserve"> </w:t>
      </w:r>
      <w:r w:rsidR="00A40825">
        <w:rPr>
          <w:rFonts w:ascii="Arial" w:hAnsi="Arial" w:cs="Arial"/>
        </w:rPr>
        <w:t xml:space="preserve">2. </w:t>
      </w:r>
      <w:r w:rsidR="00A519F9" w:rsidRPr="00A40825">
        <w:rPr>
          <w:rFonts w:ascii="Arial" w:hAnsi="Arial" w:cs="Arial"/>
          <w:b/>
          <w:bCs/>
        </w:rPr>
        <w:t xml:space="preserve">OSVRT OPĆINSKOG NAČELNIKA NA OSTVARENI NAPREDAK U REALIZACIJI </w:t>
      </w:r>
      <w:r w:rsidR="00A40825">
        <w:rPr>
          <w:rFonts w:ascii="Arial" w:hAnsi="Arial" w:cs="Arial"/>
          <w:b/>
          <w:bCs/>
        </w:rPr>
        <w:t xml:space="preserve"> </w:t>
      </w:r>
    </w:p>
    <w:p w:rsidR="00A519F9" w:rsidRPr="00A519F9" w:rsidRDefault="00A40825" w:rsidP="00A519F9">
      <w:pPr>
        <w:rPr>
          <w:rFonts w:ascii="Arial" w:hAnsi="Arial" w:cs="Arial"/>
          <w:b/>
          <w:bCs/>
        </w:rPr>
      </w:pPr>
      <w:r>
        <w:rPr>
          <w:rFonts w:ascii="Arial" w:hAnsi="Arial" w:cs="Arial"/>
        </w:rPr>
        <w:t xml:space="preserve">     </w:t>
      </w:r>
      <w:r w:rsidR="00A519F9" w:rsidRPr="00A40825">
        <w:rPr>
          <w:rFonts w:ascii="Arial" w:hAnsi="Arial" w:cs="Arial"/>
          <w:b/>
          <w:bCs/>
        </w:rPr>
        <w:t>PROGRAMA (MJERA)</w:t>
      </w:r>
      <w:r>
        <w:rPr>
          <w:rFonts w:ascii="Arial" w:hAnsi="Arial" w:cs="Arial"/>
          <w:b/>
          <w:bCs/>
        </w:rPr>
        <w:t xml:space="preserve"> IZ STRATEGIJE RAZVOJA OPĆINE BUŽIM ZA 2022 GOD. </w:t>
      </w:r>
    </w:p>
    <w:p w:rsidR="00A519F9" w:rsidRPr="00D436FA" w:rsidRDefault="00A519F9" w:rsidP="00A519F9">
      <w:pPr>
        <w:rPr>
          <w:rFonts w:ascii="Arial" w:hAnsi="Arial" w:cs="Arial"/>
          <w:szCs w:val="24"/>
        </w:rPr>
      </w:pPr>
      <w:r w:rsidRPr="00D436FA">
        <w:rPr>
          <w:rFonts w:ascii="Arial" w:hAnsi="Arial" w:cs="Arial"/>
          <w:szCs w:val="24"/>
        </w:rPr>
        <w:t>Rad Općinskog načelnika u izvještajnom periodu odnosio se na ostvarivanje prava i obaveza koje proizilaze iz njegove funkcije</w:t>
      </w:r>
      <w:r>
        <w:rPr>
          <w:rFonts w:ascii="Arial" w:hAnsi="Arial" w:cs="Arial"/>
          <w:szCs w:val="24"/>
        </w:rPr>
        <w:t xml:space="preserve"> </w:t>
      </w:r>
      <w:r w:rsidRPr="00D436FA">
        <w:rPr>
          <w:rFonts w:ascii="Arial" w:hAnsi="Arial" w:cs="Arial"/>
          <w:szCs w:val="24"/>
        </w:rPr>
        <w:t>rukovođenja, usmjeravanja i usklađivanja rada organa uprave, odgovornosti za izvršavanje zakona, odluka i drugih akata,</w:t>
      </w:r>
      <w:r>
        <w:rPr>
          <w:rFonts w:ascii="Arial" w:hAnsi="Arial" w:cs="Arial"/>
          <w:szCs w:val="24"/>
        </w:rPr>
        <w:t xml:space="preserve"> </w:t>
      </w:r>
      <w:r w:rsidRPr="00D436FA">
        <w:rPr>
          <w:rFonts w:ascii="Arial" w:hAnsi="Arial" w:cs="Arial"/>
          <w:szCs w:val="24"/>
        </w:rPr>
        <w:t>provođenje strateških dokumenata i razvojnih planova i programa te ostvarivanja drugih funkcija lokalne samouprave iz nadležnosti</w:t>
      </w:r>
      <w:r>
        <w:rPr>
          <w:rFonts w:ascii="Arial" w:hAnsi="Arial" w:cs="Arial"/>
          <w:szCs w:val="24"/>
        </w:rPr>
        <w:t xml:space="preserve"> </w:t>
      </w:r>
      <w:r w:rsidRPr="00D436FA">
        <w:rPr>
          <w:rFonts w:ascii="Arial" w:hAnsi="Arial" w:cs="Arial"/>
          <w:szCs w:val="24"/>
        </w:rPr>
        <w:t>Općinskog načelnika i općinskog organa uprave kojim rukovodi, u skladu sa ustavnim ovlaštenjima općine kao jedinica lokalne</w:t>
      </w:r>
      <w:r>
        <w:rPr>
          <w:rFonts w:ascii="Arial" w:hAnsi="Arial" w:cs="Arial"/>
          <w:szCs w:val="24"/>
        </w:rPr>
        <w:t xml:space="preserve"> </w:t>
      </w:r>
      <w:r w:rsidRPr="00D436FA">
        <w:rPr>
          <w:rFonts w:ascii="Arial" w:hAnsi="Arial" w:cs="Arial"/>
          <w:szCs w:val="24"/>
        </w:rPr>
        <w:t xml:space="preserve">samouprave utvrđenim Ustavom Federacije BiH, Ustavom </w:t>
      </w:r>
      <w:r>
        <w:rPr>
          <w:rFonts w:ascii="Arial" w:hAnsi="Arial" w:cs="Arial"/>
          <w:szCs w:val="24"/>
        </w:rPr>
        <w:t>Unsko sanskog kantona</w:t>
      </w:r>
      <w:r w:rsidRPr="00D436FA">
        <w:rPr>
          <w:rFonts w:ascii="Arial" w:hAnsi="Arial" w:cs="Arial"/>
          <w:szCs w:val="24"/>
        </w:rPr>
        <w:t>, Zakonom o pricipima lokalne samouprave („Sl.</w:t>
      </w:r>
      <w:r>
        <w:rPr>
          <w:rFonts w:ascii="Arial" w:hAnsi="Arial" w:cs="Arial"/>
          <w:szCs w:val="24"/>
        </w:rPr>
        <w:t xml:space="preserve"> </w:t>
      </w:r>
      <w:r w:rsidRPr="00D436FA">
        <w:rPr>
          <w:rFonts w:ascii="Arial" w:hAnsi="Arial" w:cs="Arial"/>
          <w:szCs w:val="24"/>
        </w:rPr>
        <w:t>Novine Federacije BiH“, broj 49/06 i 51/09),</w:t>
      </w:r>
      <w:r>
        <w:rPr>
          <w:rFonts w:ascii="Arial" w:hAnsi="Arial" w:cs="Arial"/>
          <w:szCs w:val="24"/>
        </w:rPr>
        <w:t xml:space="preserve"> </w:t>
      </w:r>
      <w:r w:rsidRPr="001369F6">
        <w:rPr>
          <w:rFonts w:ascii="Arial" w:hAnsi="Arial" w:cs="Arial"/>
          <w:szCs w:val="24"/>
        </w:rPr>
        <w:t>Zakona o principima lokalne samouprave USK</w:t>
      </w:r>
      <w:r>
        <w:rPr>
          <w:rFonts w:ascii="Arial" w:hAnsi="Arial" w:cs="Arial"/>
          <w:szCs w:val="24"/>
        </w:rPr>
        <w:t xml:space="preserve"> </w:t>
      </w:r>
      <w:r w:rsidRPr="001369F6">
        <w:rPr>
          <w:rFonts w:ascii="Arial" w:hAnsi="Arial"/>
          <w:szCs w:val="24"/>
        </w:rPr>
        <w:t>(„Službeni glasnik USK“, broj: 8/11)</w:t>
      </w:r>
      <w:r>
        <w:rPr>
          <w:rFonts w:ascii="Arial" w:hAnsi="Arial" w:cs="Arial"/>
          <w:szCs w:val="24"/>
        </w:rPr>
        <w:t xml:space="preserve">, </w:t>
      </w:r>
      <w:r w:rsidRPr="00D436FA">
        <w:rPr>
          <w:rFonts w:ascii="Arial" w:hAnsi="Arial" w:cs="Arial"/>
          <w:szCs w:val="24"/>
        </w:rPr>
        <w:t xml:space="preserve"> Zakonom o </w:t>
      </w:r>
      <w:r>
        <w:rPr>
          <w:rFonts w:ascii="Arial" w:hAnsi="Arial" w:cs="Arial"/>
          <w:szCs w:val="24"/>
        </w:rPr>
        <w:t>o</w:t>
      </w:r>
      <w:r w:rsidRPr="00D436FA">
        <w:rPr>
          <w:rFonts w:ascii="Arial" w:hAnsi="Arial" w:cs="Arial"/>
          <w:szCs w:val="24"/>
        </w:rPr>
        <w:t>rganizaciji organa uprave u Federaciji Bosne i Hercegovine („Sl. Novine</w:t>
      </w:r>
      <w:r>
        <w:rPr>
          <w:rFonts w:ascii="Arial" w:hAnsi="Arial" w:cs="Arial"/>
          <w:szCs w:val="24"/>
        </w:rPr>
        <w:t xml:space="preserve"> </w:t>
      </w:r>
      <w:r w:rsidRPr="00D436FA">
        <w:rPr>
          <w:rFonts w:ascii="Arial" w:hAnsi="Arial" w:cs="Arial"/>
          <w:szCs w:val="24"/>
        </w:rPr>
        <w:t xml:space="preserve">Federacije BiH“, broj 35/05) te Statutom Općine </w:t>
      </w:r>
      <w:r>
        <w:rPr>
          <w:rFonts w:ascii="Arial" w:hAnsi="Arial" w:cs="Arial"/>
          <w:szCs w:val="24"/>
        </w:rPr>
        <w:t>Bužim</w:t>
      </w:r>
      <w:r w:rsidRPr="00D436FA">
        <w:rPr>
          <w:rFonts w:ascii="Arial" w:hAnsi="Arial" w:cs="Arial"/>
          <w:szCs w:val="24"/>
        </w:rPr>
        <w:t xml:space="preserve"> („Sl. Glasnik općine </w:t>
      </w:r>
      <w:r>
        <w:rPr>
          <w:rFonts w:ascii="Arial" w:hAnsi="Arial" w:cs="Arial"/>
          <w:szCs w:val="24"/>
        </w:rPr>
        <w:t>Bužim</w:t>
      </w:r>
      <w:r w:rsidRPr="001369F6">
        <w:rPr>
          <w:rFonts w:ascii="Arial" w:hAnsi="Arial" w:cs="Arial"/>
          <w:szCs w:val="24"/>
        </w:rPr>
        <w:t>“, broj  12/15)</w:t>
      </w:r>
      <w:r w:rsidRPr="00D436FA">
        <w:rPr>
          <w:rFonts w:ascii="Arial" w:hAnsi="Arial" w:cs="Arial"/>
          <w:szCs w:val="24"/>
        </w:rPr>
        <w:t xml:space="preserve"> kao najvišim pravnim aktom</w:t>
      </w:r>
      <w:r>
        <w:rPr>
          <w:rFonts w:ascii="Arial" w:hAnsi="Arial" w:cs="Arial"/>
          <w:szCs w:val="24"/>
        </w:rPr>
        <w:t xml:space="preserve"> </w:t>
      </w:r>
      <w:r w:rsidRPr="00D436FA">
        <w:rPr>
          <w:rFonts w:ascii="Arial" w:hAnsi="Arial" w:cs="Arial"/>
          <w:szCs w:val="24"/>
        </w:rPr>
        <w:t>Općine.</w:t>
      </w:r>
    </w:p>
    <w:p w:rsidR="00A519F9" w:rsidRPr="00D436FA" w:rsidRDefault="00A519F9" w:rsidP="00A519F9">
      <w:pPr>
        <w:rPr>
          <w:rFonts w:ascii="Arial" w:hAnsi="Arial" w:cs="Arial"/>
          <w:szCs w:val="24"/>
        </w:rPr>
      </w:pPr>
      <w:r w:rsidRPr="00D436FA">
        <w:rPr>
          <w:rFonts w:ascii="Arial" w:hAnsi="Arial" w:cs="Arial"/>
          <w:szCs w:val="24"/>
        </w:rPr>
        <w:t xml:space="preserve">Kada je u pitanju poboljšanje uslova života i rada građana općine </w:t>
      </w:r>
      <w:r>
        <w:rPr>
          <w:rFonts w:ascii="Arial" w:hAnsi="Arial" w:cs="Arial"/>
          <w:szCs w:val="24"/>
        </w:rPr>
        <w:t xml:space="preserve">Bužim </w:t>
      </w:r>
      <w:r w:rsidRPr="00D436FA">
        <w:rPr>
          <w:rFonts w:ascii="Arial" w:hAnsi="Arial" w:cs="Arial"/>
          <w:szCs w:val="24"/>
        </w:rPr>
        <w:t>kroz unaprjeđenje infrastrukture na području općine,</w:t>
      </w:r>
      <w:r>
        <w:rPr>
          <w:rFonts w:ascii="Arial" w:hAnsi="Arial" w:cs="Arial"/>
          <w:szCs w:val="24"/>
        </w:rPr>
        <w:t xml:space="preserve"> </w:t>
      </w:r>
      <w:r w:rsidRPr="00D436FA">
        <w:rPr>
          <w:rFonts w:ascii="Arial" w:hAnsi="Arial" w:cs="Arial"/>
          <w:szCs w:val="24"/>
        </w:rPr>
        <w:t>akcenat je bio na oblastima koje su bile utvrđene Programom rada ovog o</w:t>
      </w:r>
      <w:r>
        <w:rPr>
          <w:rFonts w:ascii="Arial" w:hAnsi="Arial" w:cs="Arial"/>
          <w:szCs w:val="24"/>
        </w:rPr>
        <w:t>rgana i službi za upravu za 2022</w:t>
      </w:r>
      <w:r w:rsidRPr="00D436FA">
        <w:rPr>
          <w:rFonts w:ascii="Arial" w:hAnsi="Arial" w:cs="Arial"/>
          <w:szCs w:val="24"/>
        </w:rPr>
        <w:t>. godinu.</w:t>
      </w:r>
    </w:p>
    <w:p w:rsidR="00A519F9" w:rsidRPr="00435805" w:rsidRDefault="00A519F9" w:rsidP="00A519F9">
      <w:pPr>
        <w:rPr>
          <w:rFonts w:ascii="Arial" w:hAnsi="Arial" w:cs="Arial"/>
          <w:bCs/>
          <w:iCs/>
          <w:szCs w:val="24"/>
        </w:rPr>
      </w:pPr>
      <w:r w:rsidRPr="00435805">
        <w:rPr>
          <w:rFonts w:ascii="Arial" w:hAnsi="Arial" w:cs="Arial"/>
          <w:bCs/>
          <w:iCs/>
          <w:szCs w:val="24"/>
        </w:rPr>
        <w:t>Možemo slobodno kazati da brojni infrastruk</w:t>
      </w:r>
      <w:r>
        <w:rPr>
          <w:rFonts w:ascii="Arial" w:hAnsi="Arial" w:cs="Arial"/>
          <w:bCs/>
          <w:iCs/>
          <w:szCs w:val="24"/>
        </w:rPr>
        <w:t>turni projekti i programi u 2022</w:t>
      </w:r>
      <w:r w:rsidRPr="00435805">
        <w:rPr>
          <w:rFonts w:ascii="Arial" w:hAnsi="Arial" w:cs="Arial"/>
          <w:bCs/>
          <w:iCs/>
          <w:szCs w:val="24"/>
        </w:rPr>
        <w:t>. godini uspješno su urađeni zahvaljujući rastu prihoda i neizostavnoj podršci Vlade FBiH na čelu sa njenim premijerom Fadilom Novalićem i federalnim ministarstvima. Pružena je podrška i od strane Vlade USK-a. Neizostavan faktor u realiziaciji ovih projekata je lokalna zajednica i zakonodavna vlast tačnije vijećnici koji čine većinu u Općinskom vijeću koji su dali bezrezervnu podršku svim urađenim projektima. Samo zajedničkim radom i djelovanjem mogu se postići rezultati koji poboljšavaju uslove života svih stanovnika na cijelom području općine Bužim te ćemo još</w:t>
      </w:r>
      <w:r>
        <w:rPr>
          <w:rFonts w:ascii="Arial" w:hAnsi="Arial" w:cs="Arial"/>
          <w:bCs/>
          <w:iCs/>
          <w:szCs w:val="24"/>
        </w:rPr>
        <w:t xml:space="preserve"> jačim tempom nastaviti i u 2023</w:t>
      </w:r>
      <w:r w:rsidRPr="00435805">
        <w:rPr>
          <w:rFonts w:ascii="Arial" w:hAnsi="Arial" w:cs="Arial"/>
          <w:bCs/>
          <w:iCs/>
          <w:szCs w:val="24"/>
        </w:rPr>
        <w:t>. godini.</w:t>
      </w:r>
    </w:p>
    <w:p w:rsidR="00A519F9" w:rsidRDefault="00A519F9" w:rsidP="00A519F9">
      <w:pPr>
        <w:rPr>
          <w:rFonts w:ascii="Arial" w:hAnsi="Arial" w:cs="Arial"/>
          <w:i/>
          <w:szCs w:val="24"/>
        </w:rPr>
      </w:pPr>
      <w:r w:rsidRPr="00FA3281">
        <w:rPr>
          <w:rFonts w:ascii="Arial" w:hAnsi="Arial" w:cs="Arial"/>
          <w:szCs w:val="24"/>
        </w:rPr>
        <w:t xml:space="preserve">Načelnik općine Bužim Mersudin Nanić rekao je da je zadovoljan realizacijom projekata te smatra da će do kraja njegovog mandata biti završeni svi oni projekti koji su obećani u </w:t>
      </w:r>
      <w:r w:rsidRPr="00FA3281">
        <w:rPr>
          <w:rFonts w:ascii="Arial" w:hAnsi="Arial" w:cs="Arial"/>
          <w:szCs w:val="24"/>
        </w:rPr>
        <w:lastRenderedPageBreak/>
        <w:t>predizbor</w:t>
      </w:r>
      <w:r>
        <w:rPr>
          <w:rFonts w:ascii="Arial" w:hAnsi="Arial" w:cs="Arial"/>
          <w:szCs w:val="24"/>
        </w:rPr>
        <w:t>noj kampanji, dok je samo u 2022</w:t>
      </w:r>
      <w:r w:rsidRPr="00FA3281">
        <w:rPr>
          <w:rFonts w:ascii="Arial" w:hAnsi="Arial" w:cs="Arial"/>
          <w:szCs w:val="24"/>
        </w:rPr>
        <w:t>. godini utrošeno preko</w:t>
      </w:r>
      <w:r>
        <w:rPr>
          <w:rFonts w:ascii="Arial" w:hAnsi="Arial" w:cs="Arial"/>
          <w:szCs w:val="24"/>
        </w:rPr>
        <w:t xml:space="preserve"> 3 miliona konverbitilnih maraka. </w:t>
      </w:r>
    </w:p>
    <w:p w:rsidR="00A519F9" w:rsidRPr="00FA3281" w:rsidRDefault="00A519F9" w:rsidP="00A519F9">
      <w:pPr>
        <w:rPr>
          <w:rFonts w:ascii="Arial" w:hAnsi="Arial" w:cs="Arial"/>
          <w:szCs w:val="24"/>
        </w:rPr>
      </w:pPr>
      <w:r w:rsidRPr="00FA3281">
        <w:rPr>
          <w:rFonts w:ascii="Arial" w:hAnsi="Arial" w:cs="Arial"/>
          <w:szCs w:val="24"/>
          <w:lang w:val="bs-Latn-BA"/>
        </w:rPr>
        <w:t xml:space="preserve">Nastavljena je izgradnja treće dionice zaobilaznice na potezu Osnovna škola Bužim-Mješovita srednja škola „Hasan Musić“ za koju je obezbijeđeno dodatnih </w:t>
      </w:r>
      <w:r w:rsidRPr="00FA3281">
        <w:rPr>
          <w:rFonts w:ascii="Arial" w:hAnsi="Arial" w:cs="Arial"/>
          <w:bCs/>
          <w:szCs w:val="24"/>
        </w:rPr>
        <w:t xml:space="preserve">1.159.996,50 KM, a čiju izgradnju u potpunosti finansira JP Ceste F BiH. </w:t>
      </w:r>
      <w:r w:rsidRPr="00FA3281">
        <w:rPr>
          <w:rFonts w:ascii="Arial" w:hAnsi="Arial" w:cs="Arial"/>
          <w:szCs w:val="24"/>
        </w:rPr>
        <w:t xml:space="preserve">Nakon što se završi ova dionica zaobilaznice preostaje još izgradnja četvrte dionice do </w:t>
      </w:r>
      <w:r w:rsidRPr="00FA3281">
        <w:rPr>
          <w:rFonts w:ascii="Arial" w:hAnsi="Arial" w:cs="Arial"/>
          <w:szCs w:val="24"/>
          <w:lang w:val="bs-Latn-BA"/>
        </w:rPr>
        <w:t>Auto-Kontakta</w:t>
      </w:r>
      <w:r w:rsidRPr="00FA3281">
        <w:rPr>
          <w:rFonts w:ascii="Arial" w:hAnsi="Arial" w:cs="Arial"/>
          <w:bCs/>
          <w:szCs w:val="24"/>
        </w:rPr>
        <w:t xml:space="preserve"> za koju je izvjesno da će se raditi,</w:t>
      </w:r>
      <w:r w:rsidRPr="00FA3281">
        <w:rPr>
          <w:rFonts w:ascii="Arial" w:hAnsi="Arial" w:cs="Arial"/>
          <w:b/>
          <w:bCs/>
          <w:szCs w:val="24"/>
        </w:rPr>
        <w:t xml:space="preserve"> </w:t>
      </w:r>
      <w:r w:rsidRPr="00FA3281">
        <w:rPr>
          <w:rFonts w:ascii="Arial" w:hAnsi="Arial" w:cs="Arial"/>
          <w:bCs/>
          <w:szCs w:val="24"/>
        </w:rPr>
        <w:t>te će pored toga biti potrebno uraditi</w:t>
      </w:r>
      <w:r w:rsidRPr="00FA3281">
        <w:rPr>
          <w:rFonts w:ascii="Arial" w:hAnsi="Arial" w:cs="Arial"/>
          <w:szCs w:val="24"/>
        </w:rPr>
        <w:t xml:space="preserve"> i pristupne mostove. </w:t>
      </w:r>
    </w:p>
    <w:p w:rsidR="00A519F9" w:rsidRPr="00FA3281" w:rsidRDefault="00A519F9" w:rsidP="00A519F9">
      <w:pPr>
        <w:rPr>
          <w:rFonts w:ascii="Arial" w:hAnsi="Arial" w:cs="Arial"/>
          <w:szCs w:val="24"/>
        </w:rPr>
      </w:pPr>
      <w:r w:rsidRPr="00FA3281">
        <w:rPr>
          <w:rFonts w:ascii="Arial" w:hAnsi="Arial" w:cs="Arial"/>
          <w:szCs w:val="24"/>
        </w:rPr>
        <w:t xml:space="preserve">U skoro svim mjesnim zajednicama na području općine Bužim rađeni su, rekonstruisani ili sanirani nekategorisani putevi u sklopu jedinstvenog primjera projekta u BiH „Marka građani-marka Općina“ a gdje je samo ove godine asfaltirano </w:t>
      </w:r>
      <w:r w:rsidRPr="003A5029">
        <w:rPr>
          <w:rFonts w:ascii="Arial" w:hAnsi="Arial" w:cs="Arial"/>
          <w:szCs w:val="24"/>
        </w:rPr>
        <w:t>oko 65 putnih pravaca,</w:t>
      </w:r>
      <w:r>
        <w:rPr>
          <w:rFonts w:ascii="Arial" w:hAnsi="Arial" w:cs="Arial"/>
          <w:szCs w:val="24"/>
        </w:rPr>
        <w:t xml:space="preserve"> dok ih isto još</w:t>
      </w:r>
      <w:r w:rsidRPr="00FA3281">
        <w:rPr>
          <w:rFonts w:ascii="Arial" w:hAnsi="Arial" w:cs="Arial"/>
          <w:szCs w:val="24"/>
        </w:rPr>
        <w:t xml:space="preserve"> čeka svoju realizaciju. Ovo je još jedan pokazatelj da općina Bužim ima vrijedne, složne i odlučne građane koji žele zajedno sa lokalnom zajednicom stvarati uslove za lakši i ugodniji život. Ako se ovim tempom nastavi sa izgradnjom puteva, a izvjesno je i da hoće, u narednoj godini skoro pa i svi putevi bit će asfaltirani i na taj način na prostoru općine Bužim više ne bi bilo makadamskih puteva.</w:t>
      </w:r>
    </w:p>
    <w:p w:rsidR="00A519F9" w:rsidRPr="00FA39F6" w:rsidRDefault="00A519F9" w:rsidP="00A519F9">
      <w:pPr>
        <w:shd w:val="clear" w:color="auto" w:fill="FFFFFF"/>
        <w:spacing w:after="0" w:line="240" w:lineRule="auto"/>
        <w:rPr>
          <w:rFonts w:ascii="Open Sans" w:hAnsi="Open Sans"/>
          <w:szCs w:val="24"/>
        </w:rPr>
      </w:pPr>
      <w:r w:rsidRPr="00FA39F6">
        <w:rPr>
          <w:rFonts w:ascii="Arial" w:hAnsi="Arial" w:cs="Arial"/>
          <w:szCs w:val="24"/>
        </w:rPr>
        <w:t>Završeno je asfaltiranje trotoara u MZ Varoška Rijeka ukupne dužine od oko jednog kilometra, odnosno od područne škole Varoška Rijeka do naselja Brestovac i na taj način riješen je dugogodišnji problem za učenike ali i sve druge učesnike u saobraćaju čija je sigurnost svakodnevno bila ugrožena jer su bili prinuđeni da pješače kolovoznom trakom i tako se izlažu opasnosti. Zbog toga je ovaj dio magistralne ceste između ostalih, prepoznat kao prioritetan za izgradnju trotoara</w:t>
      </w:r>
      <w:r w:rsidRPr="00FA39F6">
        <w:rPr>
          <w:rFonts w:ascii="Open Sans" w:hAnsi="Open Sans"/>
          <w:szCs w:val="24"/>
        </w:rPr>
        <w:t>.</w:t>
      </w:r>
    </w:p>
    <w:p w:rsidR="00A519F9" w:rsidRPr="00FA39F6" w:rsidRDefault="00A519F9" w:rsidP="00A519F9">
      <w:pPr>
        <w:shd w:val="clear" w:color="auto" w:fill="FFFFFF"/>
        <w:spacing w:after="0" w:line="240" w:lineRule="auto"/>
        <w:rPr>
          <w:rFonts w:ascii="Arial" w:hAnsi="Arial" w:cs="Arial"/>
          <w:szCs w:val="24"/>
        </w:rPr>
      </w:pPr>
      <w:r w:rsidRPr="00FA39F6">
        <w:rPr>
          <w:rFonts w:ascii="Arial" w:hAnsi="Arial" w:cs="Arial"/>
          <w:szCs w:val="24"/>
        </w:rPr>
        <w:t>Pored izgradnje trotoara u MZ Varoška Rijeka urađen je još jedan značajan projekat, a radi se o završetku javne rasvjete na potezu od naselja Kudelići do Račića i na taj način javna rasvjeta spojena je do područne škole Varoška Rijeka. I ovaj projekat rađen je prema iskazanom prioritetu, a ponajviše zbog djece koja pohađaju nastavu u pomenutoj područnoj školi.</w:t>
      </w:r>
    </w:p>
    <w:p w:rsidR="00A519F9" w:rsidRPr="00FA3281" w:rsidRDefault="00A519F9" w:rsidP="00A519F9">
      <w:pPr>
        <w:rPr>
          <w:rFonts w:ascii="Arial" w:hAnsi="Arial" w:cs="Arial"/>
          <w:szCs w:val="24"/>
        </w:rPr>
      </w:pPr>
    </w:p>
    <w:p w:rsidR="00A519F9" w:rsidRPr="00FA39F6" w:rsidRDefault="00A519F9" w:rsidP="00A519F9">
      <w:pPr>
        <w:rPr>
          <w:rFonts w:ascii="Arial" w:hAnsi="Arial" w:cs="Arial"/>
          <w:szCs w:val="24"/>
        </w:rPr>
      </w:pPr>
      <w:r>
        <w:rPr>
          <w:rFonts w:ascii="Arial" w:hAnsi="Arial" w:cs="Arial"/>
          <w:szCs w:val="24"/>
        </w:rPr>
        <w:t xml:space="preserve">U novembru mjesecu otpočeti su radovi na projektu Muzej soba 505 Vtmb koja će biti na lokaciji iznad Turbeta Generala Izeta Nanića. </w:t>
      </w:r>
      <w:r w:rsidRPr="00FA39F6">
        <w:rPr>
          <w:rFonts w:ascii="Arial" w:hAnsi="Arial" w:cs="Arial"/>
          <w:szCs w:val="24"/>
          <w:shd w:val="clear" w:color="auto" w:fill="FFFFFF"/>
        </w:rPr>
        <w:t>Ukupna vrijednost prve faze radova je 643.338,59 KM, koja podrazumijeva iskop zemljanih radova i betonske radove sa pristupnom saobraćajnicom</w:t>
      </w:r>
      <w:r w:rsidR="00E263F8">
        <w:rPr>
          <w:rFonts w:ascii="Arial" w:hAnsi="Arial" w:cs="Arial"/>
          <w:szCs w:val="24"/>
          <w:shd w:val="clear" w:color="auto" w:fill="FFFFFF"/>
        </w:rPr>
        <w:t>.</w:t>
      </w:r>
    </w:p>
    <w:p w:rsidR="00A519F9" w:rsidRDefault="00A519F9" w:rsidP="00A519F9">
      <w:pPr>
        <w:rPr>
          <w:rFonts w:ascii="Arial" w:hAnsi="Arial" w:cs="Arial"/>
          <w:szCs w:val="24"/>
        </w:rPr>
      </w:pPr>
      <w:r w:rsidRPr="00461C2A">
        <w:rPr>
          <w:rFonts w:ascii="Arial" w:hAnsi="Arial" w:cs="Arial"/>
          <w:szCs w:val="24"/>
        </w:rPr>
        <w:t>U okviru realizacije projekta poboljšanje energetske efikasnosti javne rasvjete u općini Bužim samo u 2022. godini završena je zamjena po</w:t>
      </w:r>
      <w:r>
        <w:rPr>
          <w:rFonts w:ascii="Arial" w:hAnsi="Arial" w:cs="Arial"/>
          <w:szCs w:val="24"/>
        </w:rPr>
        <w:t>stojeće javne rasvjete sa oko 350</w:t>
      </w:r>
      <w:r w:rsidRPr="00461C2A">
        <w:rPr>
          <w:rFonts w:ascii="Arial" w:hAnsi="Arial" w:cs="Arial"/>
          <w:szCs w:val="24"/>
        </w:rPr>
        <w:t xml:space="preserve"> LED sijalica. Navedenom zamjenom post</w:t>
      </w:r>
      <w:r>
        <w:rPr>
          <w:rFonts w:ascii="Arial" w:hAnsi="Arial" w:cs="Arial"/>
          <w:szCs w:val="24"/>
        </w:rPr>
        <w:t>igla se ušteda u energiji oko četrdeset</w:t>
      </w:r>
      <w:r w:rsidRPr="00461C2A">
        <w:rPr>
          <w:rFonts w:ascii="Arial" w:hAnsi="Arial" w:cs="Arial"/>
          <w:szCs w:val="24"/>
        </w:rPr>
        <w:t xml:space="preserve"> posto i povećana kvaliteta rasvjete. Općina Bužim je u potpunosti finansirala ovaj projekat na osnovu naplaćenih komunalnih naknada.</w:t>
      </w:r>
    </w:p>
    <w:p w:rsidR="00A519F9" w:rsidRPr="00FA39F6" w:rsidRDefault="00A519F9" w:rsidP="00A519F9">
      <w:pPr>
        <w:rPr>
          <w:rFonts w:ascii="Arial" w:hAnsi="Arial" w:cs="Arial"/>
          <w:szCs w:val="24"/>
        </w:rPr>
      </w:pPr>
      <w:r w:rsidRPr="00FA39F6">
        <w:rPr>
          <w:rFonts w:ascii="Arial" w:hAnsi="Arial" w:cs="Arial"/>
          <w:szCs w:val="24"/>
          <w:shd w:val="clear" w:color="auto" w:fill="FFFFFF"/>
        </w:rPr>
        <w:t>Općina Bužim je 2022 godine dodijelila ukupno </w:t>
      </w:r>
      <w:r w:rsidRPr="00FA39F6">
        <w:rPr>
          <w:rStyle w:val="Strong"/>
          <w:rFonts w:eastAsia="Calibri" w:cs="Arial"/>
          <w:szCs w:val="24"/>
          <w:shd w:val="clear" w:color="auto" w:fill="FFFFFF"/>
        </w:rPr>
        <w:t>68 stipendija u ukupnom iznosu od 700,00</w:t>
      </w:r>
      <w:r w:rsidRPr="00FA39F6">
        <w:rPr>
          <w:rFonts w:ascii="Arial" w:hAnsi="Arial" w:cs="Arial"/>
          <w:szCs w:val="24"/>
          <w:shd w:val="clear" w:color="auto" w:fill="FFFFFF"/>
        </w:rPr>
        <w:t> KM, što je povećanje u odnosu na ranije godine, a iz Budžeta općine Bužim je ukupno izdvojeno </w:t>
      </w:r>
      <w:r w:rsidRPr="00FA39F6">
        <w:rPr>
          <w:rStyle w:val="Strong"/>
          <w:rFonts w:eastAsia="Calibri" w:cs="Arial"/>
          <w:szCs w:val="24"/>
          <w:shd w:val="clear" w:color="auto" w:fill="FFFFFF"/>
        </w:rPr>
        <w:t>50.000 KM</w:t>
      </w:r>
      <w:r w:rsidRPr="00FA39F6">
        <w:rPr>
          <w:rFonts w:ascii="Arial" w:hAnsi="Arial" w:cs="Arial"/>
          <w:szCs w:val="24"/>
          <w:shd w:val="clear" w:color="auto" w:fill="FFFFFF"/>
        </w:rPr>
        <w:t>. Svi studenti koji su ispunjavali konkursom definisane uvjete dobili su stipendije.</w:t>
      </w:r>
    </w:p>
    <w:p w:rsidR="00A519F9" w:rsidRPr="00FA3281" w:rsidRDefault="00A519F9" w:rsidP="00A519F9">
      <w:pPr>
        <w:rPr>
          <w:rFonts w:ascii="Arial" w:hAnsi="Arial" w:cs="Arial"/>
          <w:b/>
          <w:szCs w:val="24"/>
        </w:rPr>
      </w:pPr>
      <w:r>
        <w:rPr>
          <w:rFonts w:ascii="Arial" w:hAnsi="Arial" w:cs="Arial"/>
          <w:szCs w:val="24"/>
        </w:rPr>
        <w:t>Isto tako 2022</w:t>
      </w:r>
      <w:r w:rsidRPr="00FA3281">
        <w:rPr>
          <w:rFonts w:ascii="Arial" w:hAnsi="Arial" w:cs="Arial"/>
          <w:szCs w:val="24"/>
        </w:rPr>
        <w:t>. godina ostat će upamćena</w:t>
      </w:r>
      <w:r>
        <w:rPr>
          <w:rFonts w:ascii="Arial" w:hAnsi="Arial" w:cs="Arial"/>
          <w:szCs w:val="24"/>
        </w:rPr>
        <w:t xml:space="preserve"> po završetku </w:t>
      </w:r>
      <w:r w:rsidRPr="00FA3281">
        <w:rPr>
          <w:rFonts w:ascii="Arial" w:hAnsi="Arial" w:cs="Arial"/>
          <w:szCs w:val="24"/>
        </w:rPr>
        <w:t xml:space="preserve"> izgradnje novog objekta Policijske stan</w:t>
      </w:r>
      <w:r>
        <w:rPr>
          <w:rFonts w:ascii="Arial" w:hAnsi="Arial" w:cs="Arial"/>
          <w:szCs w:val="24"/>
        </w:rPr>
        <w:t xml:space="preserve">ice Bužim </w:t>
      </w:r>
      <w:r w:rsidRPr="00FA3281">
        <w:rPr>
          <w:rFonts w:ascii="Arial" w:hAnsi="Arial" w:cs="Arial"/>
          <w:szCs w:val="24"/>
        </w:rPr>
        <w:t>u samom centru općine Bužim. Samo zajedno možemo našim policijskim službenicima obezbijediti adekvatne uslove rada, jer je to naša ljudska ali i moralna obaveza.</w:t>
      </w:r>
    </w:p>
    <w:p w:rsidR="00A519F9" w:rsidRPr="00FA3281" w:rsidRDefault="00A519F9" w:rsidP="00A519F9">
      <w:pPr>
        <w:rPr>
          <w:rFonts w:ascii="Arial" w:hAnsi="Arial" w:cs="Arial"/>
          <w:szCs w:val="24"/>
        </w:rPr>
      </w:pPr>
      <w:r w:rsidRPr="00FA3281">
        <w:rPr>
          <w:rFonts w:ascii="Arial" w:hAnsi="Arial" w:cs="Arial"/>
          <w:szCs w:val="24"/>
        </w:rPr>
        <w:t xml:space="preserve">Ono što smo obećali, mi ispunjavamo, kao što su i redovni poticaji poljoprivrednoj proizvodnji, bezrezervna podrška kulturno-umjetničkim društvima, sportskim kolektivima i obrazovanju kroz stipendiranje svih studenata, podrška osjetljivijim kategorijama društva kroz jednokratne novčane pomoći,  obavljanje volonterskog staža za visokoobrazovane kadrove, dostojanstveno obilježavanje svih značajnih datuma iz odbrambeno-oslobodilačkog rata, kao i datuma bitnih za našu općinu i državu te </w:t>
      </w:r>
      <w:r w:rsidRPr="00FA3281">
        <w:rPr>
          <w:rFonts w:ascii="Arial" w:hAnsi="Arial" w:cs="Arial"/>
          <w:szCs w:val="24"/>
          <w:lang w:val="bs-Latn-BA"/>
        </w:rPr>
        <w:t xml:space="preserve">pružanja maksimalne </w:t>
      </w:r>
      <w:r w:rsidRPr="00FA3281">
        <w:rPr>
          <w:rFonts w:ascii="Arial" w:hAnsi="Arial" w:cs="Arial"/>
          <w:szCs w:val="24"/>
          <w:lang w:val="bs-Latn-BA"/>
        </w:rPr>
        <w:lastRenderedPageBreak/>
        <w:t xml:space="preserve">podrške radu boračkih udruženja </w:t>
      </w:r>
      <w:r w:rsidRPr="00FA3281">
        <w:rPr>
          <w:rFonts w:ascii="Arial" w:hAnsi="Arial" w:cs="Arial"/>
          <w:szCs w:val="24"/>
        </w:rPr>
        <w:t>kao finansijsk</w:t>
      </w:r>
      <w:r>
        <w:rPr>
          <w:rFonts w:ascii="Arial" w:hAnsi="Arial" w:cs="Arial"/>
          <w:szCs w:val="24"/>
        </w:rPr>
        <w:t>e i druge</w:t>
      </w:r>
      <w:r w:rsidRPr="00FA3281">
        <w:rPr>
          <w:rFonts w:ascii="Arial" w:hAnsi="Arial" w:cs="Arial"/>
          <w:szCs w:val="24"/>
        </w:rPr>
        <w:t xml:space="preserve"> podrške programima nevladinih organizacija.</w:t>
      </w:r>
    </w:p>
    <w:p w:rsidR="00A519F9" w:rsidRPr="00FA3281" w:rsidRDefault="00A519F9" w:rsidP="00A519F9">
      <w:pPr>
        <w:rPr>
          <w:rFonts w:ascii="Arial" w:hAnsi="Arial" w:cs="Arial"/>
          <w:szCs w:val="24"/>
        </w:rPr>
      </w:pPr>
      <w:r w:rsidRPr="00FA3281">
        <w:rPr>
          <w:rFonts w:ascii="Arial" w:hAnsi="Arial" w:cs="Arial"/>
          <w:szCs w:val="24"/>
        </w:rPr>
        <w:t>Vodili smo brigu o ravnomjernoj zastupljenosti svih mjesnih zajednica te uvažavali prijedloge s terena i iz onih mjesnih zajednica na čijem su čelu kadrovi iz drugih političkih stranaka jer kao izvršni organ vlasti brinemo o svim našim sugrađanima podjednako.</w:t>
      </w:r>
    </w:p>
    <w:p w:rsidR="00A519F9" w:rsidRPr="00D436FA" w:rsidRDefault="00A519F9" w:rsidP="00A519F9">
      <w:pPr>
        <w:rPr>
          <w:rFonts w:ascii="Arial" w:hAnsi="Arial" w:cs="Arial"/>
          <w:szCs w:val="24"/>
        </w:rPr>
      </w:pPr>
    </w:p>
    <w:p w:rsidR="00A519F9" w:rsidRPr="00A40825" w:rsidRDefault="00A519F9" w:rsidP="00A40825">
      <w:pPr>
        <w:pStyle w:val="ListParagraph"/>
        <w:numPr>
          <w:ilvl w:val="0"/>
          <w:numId w:val="13"/>
        </w:numPr>
        <w:spacing w:after="0" w:line="240" w:lineRule="auto"/>
        <w:rPr>
          <w:rFonts w:ascii="Arial" w:hAnsi="Arial" w:cs="Arial"/>
          <w:b/>
          <w:szCs w:val="24"/>
        </w:rPr>
      </w:pPr>
      <w:r w:rsidRPr="00A40825">
        <w:rPr>
          <w:rFonts w:ascii="Arial" w:hAnsi="Arial" w:cs="Arial"/>
          <w:b/>
          <w:szCs w:val="24"/>
        </w:rPr>
        <w:t>OBRAZOVANJE, SPORT, KULTURA, MLADI I NEVLADIN SEKTOR</w:t>
      </w:r>
    </w:p>
    <w:p w:rsidR="00A519F9" w:rsidRPr="00033FF8" w:rsidRDefault="00A519F9" w:rsidP="00A519F9">
      <w:pPr>
        <w:spacing w:after="0" w:line="240" w:lineRule="auto"/>
        <w:rPr>
          <w:rFonts w:ascii="Arial" w:hAnsi="Arial" w:cs="Arial"/>
          <w:szCs w:val="24"/>
          <w:lang w:val="bs-Latn-BA"/>
        </w:rPr>
      </w:pPr>
    </w:p>
    <w:p w:rsidR="00A519F9" w:rsidRPr="006D3E2B" w:rsidRDefault="00A519F9" w:rsidP="00A40825">
      <w:pPr>
        <w:spacing w:after="0" w:line="240" w:lineRule="auto"/>
        <w:rPr>
          <w:rFonts w:ascii="Arial" w:hAnsi="Arial" w:cs="Arial"/>
          <w:szCs w:val="24"/>
          <w:lang w:val="bs-Latn-BA"/>
        </w:rPr>
      </w:pPr>
      <w:r w:rsidRPr="00033FF8">
        <w:rPr>
          <w:rFonts w:ascii="Arial" w:hAnsi="Arial" w:cs="Arial"/>
          <w:szCs w:val="24"/>
          <w:lang w:val="bs-Latn-BA"/>
        </w:rPr>
        <w:tab/>
      </w:r>
      <w:r w:rsidR="00A40825">
        <w:rPr>
          <w:rFonts w:ascii="Arial" w:hAnsi="Arial" w:cs="Arial"/>
          <w:szCs w:val="24"/>
          <w:lang w:val="bs-Latn-BA"/>
        </w:rPr>
        <w:tab/>
      </w:r>
      <w:r w:rsidRPr="00033FF8">
        <w:rPr>
          <w:rFonts w:ascii="Arial" w:hAnsi="Arial" w:cs="Arial"/>
          <w:szCs w:val="24"/>
          <w:lang w:val="bs-Latn-BA"/>
        </w:rPr>
        <w:t>U oblasti obrazovanja u izvještajnom periodu realizovan je</w:t>
      </w:r>
      <w:r>
        <w:rPr>
          <w:rFonts w:ascii="Arial" w:hAnsi="Arial" w:cs="Arial"/>
          <w:szCs w:val="24"/>
          <w:lang w:val="bs-Latn-BA"/>
        </w:rPr>
        <w:t>:</w:t>
      </w:r>
      <w:r w:rsidRPr="00033FF8">
        <w:rPr>
          <w:rFonts w:ascii="Arial" w:hAnsi="Arial" w:cs="Arial"/>
          <w:szCs w:val="24"/>
          <w:lang w:val="bs-Latn-BA"/>
        </w:rPr>
        <w:t xml:space="preserve"> Projekat stipendiranja svih studenata sa područja naše općine. Za 202</w:t>
      </w:r>
      <w:r>
        <w:rPr>
          <w:rFonts w:ascii="Arial" w:hAnsi="Arial" w:cs="Arial"/>
          <w:szCs w:val="24"/>
          <w:lang w:val="bs-Latn-BA"/>
        </w:rPr>
        <w:t>2</w:t>
      </w:r>
      <w:r w:rsidRPr="00033FF8">
        <w:rPr>
          <w:rFonts w:ascii="Arial" w:hAnsi="Arial" w:cs="Arial"/>
          <w:szCs w:val="24"/>
          <w:lang w:val="bs-Latn-BA"/>
        </w:rPr>
        <w:t xml:space="preserve"> godinu potpisali smo ugovore sa svim redovnim studentima sa područja naše općine a u skladu sa kriterijima za dodjelu stipendija dodjeljene su stipendije u pojedinačnom iznosu od, </w:t>
      </w:r>
      <w:r w:rsidR="00F05FEC">
        <w:rPr>
          <w:rFonts w:ascii="Arial" w:hAnsi="Arial" w:cs="Arial"/>
          <w:szCs w:val="24"/>
          <w:lang w:val="bs-Latn-BA"/>
        </w:rPr>
        <w:t>700.</w:t>
      </w:r>
      <w:r w:rsidRPr="00C81A0B">
        <w:rPr>
          <w:rFonts w:ascii="Arial" w:hAnsi="Arial" w:cs="Arial"/>
          <w:szCs w:val="24"/>
          <w:lang w:val="bs-Latn-BA"/>
        </w:rPr>
        <w:t>00 KM,</w:t>
      </w:r>
      <w:r w:rsidRPr="00292673">
        <w:rPr>
          <w:rFonts w:ascii="Arial" w:hAnsi="Arial" w:cs="Arial"/>
          <w:szCs w:val="24"/>
          <w:lang w:val="bs-Latn-BA"/>
        </w:rPr>
        <w:t xml:space="preserve"> nagrađeni su učenici generacije u svim osnovnim i srednjim školama,</w:t>
      </w:r>
      <w:r>
        <w:rPr>
          <w:rFonts w:ascii="Arial" w:hAnsi="Arial" w:cs="Arial"/>
          <w:szCs w:val="24"/>
          <w:lang w:val="bs-Latn-BA"/>
        </w:rPr>
        <w:t xml:space="preserve"> simboličnim novčanim nagradama, n</w:t>
      </w:r>
      <w:r w:rsidRPr="00033FF8">
        <w:rPr>
          <w:rFonts w:ascii="Arial" w:hAnsi="Arial" w:cs="Arial"/>
          <w:szCs w:val="24"/>
          <w:lang w:val="bs-Latn-BA"/>
        </w:rPr>
        <w:t>astavljeno je sufinansiranje prijevoza učenika putnika koji pohađaju srednju školu iz kategorija stanovništva u nadležnost</w:t>
      </w:r>
      <w:r>
        <w:rPr>
          <w:rFonts w:ascii="Arial" w:hAnsi="Arial" w:cs="Arial"/>
          <w:szCs w:val="24"/>
          <w:lang w:val="bs-Latn-BA"/>
        </w:rPr>
        <w:t>i Centra za socijalni rad Bužim i d</w:t>
      </w:r>
      <w:r w:rsidRPr="00033FF8">
        <w:rPr>
          <w:rFonts w:ascii="Arial" w:hAnsi="Arial" w:cs="Arial"/>
          <w:szCs w:val="24"/>
          <w:lang w:val="bs-Latn-BA"/>
        </w:rPr>
        <w:t>ata je podrška mnogim manifestacijama i događajima u svim školama i njihovim aktivnostima kroz izdvajanje sredstava ali i druge načine uz poštivanje mjera zaštite od širenja pandemije COVID-19.</w:t>
      </w:r>
    </w:p>
    <w:p w:rsidR="00A519F9" w:rsidRPr="00033FF8" w:rsidRDefault="00A519F9" w:rsidP="00A519F9">
      <w:pPr>
        <w:spacing w:after="0" w:line="240" w:lineRule="auto"/>
        <w:rPr>
          <w:rFonts w:ascii="Arial" w:hAnsi="Arial" w:cs="Arial"/>
          <w:szCs w:val="24"/>
          <w:lang w:val="bs-Latn-BA"/>
        </w:rPr>
      </w:pPr>
    </w:p>
    <w:p w:rsidR="00A519F9" w:rsidRPr="00033FF8" w:rsidRDefault="00A519F9" w:rsidP="00A519F9">
      <w:pPr>
        <w:spacing w:after="0" w:line="240" w:lineRule="auto"/>
        <w:ind w:firstLine="706"/>
        <w:rPr>
          <w:rFonts w:ascii="Arial" w:hAnsi="Arial" w:cs="Arial"/>
          <w:szCs w:val="24"/>
          <w:lang w:val="bs-Latn-BA"/>
        </w:rPr>
      </w:pPr>
      <w:r>
        <w:rPr>
          <w:rFonts w:ascii="Arial" w:hAnsi="Arial" w:cs="Arial"/>
          <w:szCs w:val="24"/>
          <w:lang w:val="bs-Latn-BA"/>
        </w:rPr>
        <w:t xml:space="preserve">U oblasti sporta </w:t>
      </w:r>
      <w:r w:rsidRPr="00033FF8">
        <w:rPr>
          <w:rFonts w:ascii="Arial" w:hAnsi="Arial" w:cs="Arial"/>
          <w:szCs w:val="24"/>
          <w:lang w:val="bs-Latn-BA"/>
        </w:rPr>
        <w:t>Sportski savez općine Bužim i općina Bužim su u 202</w:t>
      </w:r>
      <w:r>
        <w:rPr>
          <w:rFonts w:ascii="Arial" w:hAnsi="Arial" w:cs="Arial"/>
          <w:szCs w:val="24"/>
          <w:lang w:val="bs-Latn-BA"/>
        </w:rPr>
        <w:t>2-</w:t>
      </w:r>
      <w:r w:rsidRPr="00033FF8">
        <w:rPr>
          <w:rFonts w:ascii="Arial" w:hAnsi="Arial" w:cs="Arial"/>
          <w:szCs w:val="24"/>
          <w:lang w:val="bs-Latn-BA"/>
        </w:rPr>
        <w:t>oj godini ostvarili veoma dobru saradnju te zajednički ostvarili sve zacrtane ciljeve u ovoj oblast</w:t>
      </w:r>
      <w:r>
        <w:rPr>
          <w:rFonts w:ascii="Arial" w:hAnsi="Arial" w:cs="Arial"/>
          <w:szCs w:val="24"/>
          <w:lang w:val="bs-Latn-BA"/>
        </w:rPr>
        <w:t>i, uz poštivanje svih epidemiolo</w:t>
      </w:r>
      <w:r w:rsidRPr="00033FF8">
        <w:rPr>
          <w:rFonts w:ascii="Arial" w:hAnsi="Arial" w:cs="Arial"/>
          <w:szCs w:val="24"/>
          <w:lang w:val="bs-Latn-BA"/>
        </w:rPr>
        <w:t>ških mjera.</w:t>
      </w:r>
      <w:r>
        <w:rPr>
          <w:rFonts w:ascii="Arial" w:hAnsi="Arial" w:cs="Arial"/>
          <w:szCs w:val="24"/>
          <w:lang w:val="bs-Latn-BA"/>
        </w:rPr>
        <w:t xml:space="preserve"> </w:t>
      </w:r>
      <w:r w:rsidRPr="00033FF8">
        <w:rPr>
          <w:rFonts w:ascii="Arial" w:hAnsi="Arial" w:cs="Arial"/>
          <w:szCs w:val="24"/>
          <w:lang w:val="bs-Latn-BA"/>
        </w:rPr>
        <w:t>U Budžetu Općine Bužim osigurana su sredstva za rad i sufinansiranje programa definisanih  od strane Sportskog saveza općine, te omogućena redovna djelatnost i sportske aktivnosti  udruženja članica saveza koliko su do</w:t>
      </w:r>
      <w:r>
        <w:rPr>
          <w:rFonts w:ascii="Arial" w:hAnsi="Arial" w:cs="Arial"/>
          <w:szCs w:val="24"/>
          <w:lang w:val="bs-Latn-BA"/>
        </w:rPr>
        <w:t xml:space="preserve">zvoljavale epidemiološke mjere. </w:t>
      </w:r>
      <w:r w:rsidRPr="00033FF8">
        <w:rPr>
          <w:rFonts w:ascii="Arial" w:hAnsi="Arial" w:cs="Arial"/>
          <w:szCs w:val="24"/>
          <w:lang w:val="bs-Latn-BA"/>
        </w:rPr>
        <w:t xml:space="preserve">Dodatno smo subvencionirali </w:t>
      </w:r>
      <w:r>
        <w:rPr>
          <w:rFonts w:ascii="Arial" w:hAnsi="Arial" w:cs="Arial"/>
          <w:szCs w:val="24"/>
          <w:lang w:val="bs-Latn-BA"/>
        </w:rPr>
        <w:t xml:space="preserve"> </w:t>
      </w:r>
      <w:r w:rsidRPr="00033FF8">
        <w:rPr>
          <w:rFonts w:ascii="Arial" w:hAnsi="Arial" w:cs="Arial"/>
          <w:szCs w:val="24"/>
          <w:lang w:val="bs-Latn-BA"/>
        </w:rPr>
        <w:t xml:space="preserve"> sportske manifestacije, takmičenja i turnire koji su se održavali na području naše općine. Pored redovnog finansiranja Općinski načelnik je dodatno financijski nagradio sportistu godine općine Bužim</w:t>
      </w:r>
      <w:r>
        <w:rPr>
          <w:rFonts w:ascii="Arial" w:hAnsi="Arial" w:cs="Arial"/>
          <w:szCs w:val="24"/>
          <w:lang w:val="bs-Latn-BA"/>
        </w:rPr>
        <w:t xml:space="preserve"> i sportiste koji su uzeli učešće na svjetskim i evropskim takmičenjima. </w:t>
      </w:r>
      <w:r w:rsidRPr="00033FF8">
        <w:rPr>
          <w:rFonts w:ascii="Arial" w:hAnsi="Arial" w:cs="Arial"/>
          <w:szCs w:val="24"/>
          <w:lang w:val="bs-Latn-BA"/>
        </w:rPr>
        <w:t>Pored navedenog, kao poseban segment sportskog života naše općine izdvojena</w:t>
      </w:r>
      <w:r>
        <w:rPr>
          <w:rFonts w:ascii="Arial" w:hAnsi="Arial" w:cs="Arial"/>
          <w:szCs w:val="24"/>
          <w:lang w:val="bs-Latn-BA"/>
        </w:rPr>
        <w:t xml:space="preserve"> su sredstva za nesmetano funkci</w:t>
      </w:r>
      <w:r w:rsidRPr="00033FF8">
        <w:rPr>
          <w:rFonts w:ascii="Arial" w:hAnsi="Arial" w:cs="Arial"/>
          <w:szCs w:val="24"/>
          <w:lang w:val="bs-Latn-BA"/>
        </w:rPr>
        <w:t>onisanje NK Vitez.</w:t>
      </w:r>
    </w:p>
    <w:p w:rsidR="00A519F9" w:rsidRPr="00033FF8" w:rsidRDefault="00A519F9" w:rsidP="00A519F9">
      <w:pPr>
        <w:spacing w:after="0" w:line="240" w:lineRule="auto"/>
        <w:rPr>
          <w:rFonts w:ascii="Arial" w:hAnsi="Arial" w:cs="Arial"/>
          <w:szCs w:val="24"/>
          <w:lang w:val="bs-Latn-BA"/>
        </w:rPr>
      </w:pPr>
      <w:r w:rsidRPr="00033FF8">
        <w:rPr>
          <w:rFonts w:ascii="Arial" w:hAnsi="Arial" w:cs="Arial"/>
          <w:szCs w:val="24"/>
          <w:lang w:val="bs-Latn-BA"/>
        </w:rPr>
        <w:t xml:space="preserve">           </w:t>
      </w:r>
    </w:p>
    <w:p w:rsidR="00A519F9" w:rsidRPr="00033FF8" w:rsidRDefault="00A519F9" w:rsidP="00A519F9">
      <w:pPr>
        <w:spacing w:after="0" w:line="240" w:lineRule="auto"/>
        <w:ind w:firstLine="706"/>
        <w:rPr>
          <w:rFonts w:ascii="Arial" w:hAnsi="Arial" w:cs="Arial"/>
          <w:szCs w:val="24"/>
          <w:lang w:val="bs-Latn-BA"/>
        </w:rPr>
      </w:pPr>
      <w:r>
        <w:rPr>
          <w:rFonts w:ascii="Arial" w:hAnsi="Arial" w:cs="Arial"/>
          <w:szCs w:val="24"/>
          <w:lang w:val="bs-Latn-BA"/>
        </w:rPr>
        <w:t xml:space="preserve">Detaljnije  informacije iz oblasti sporta navedene su u </w:t>
      </w:r>
      <w:r w:rsidRPr="00033FF8">
        <w:rPr>
          <w:rFonts w:ascii="Arial" w:hAnsi="Arial" w:cs="Arial"/>
          <w:szCs w:val="24"/>
          <w:lang w:val="bs-Latn-BA"/>
        </w:rPr>
        <w:t>Izvještaj</w:t>
      </w:r>
      <w:r>
        <w:rPr>
          <w:rFonts w:ascii="Arial" w:hAnsi="Arial" w:cs="Arial"/>
          <w:szCs w:val="24"/>
          <w:lang w:val="bs-Latn-BA"/>
        </w:rPr>
        <w:t>u</w:t>
      </w:r>
      <w:r w:rsidRPr="00033FF8">
        <w:rPr>
          <w:rFonts w:ascii="Arial" w:hAnsi="Arial" w:cs="Arial"/>
          <w:szCs w:val="24"/>
          <w:lang w:val="bs-Latn-BA"/>
        </w:rPr>
        <w:t xml:space="preserve"> o stanju sporta na području općine Bužim kojeg Općinskom vijeću podnosi Sportski savez općine Bužim </w:t>
      </w:r>
      <w:r>
        <w:rPr>
          <w:rFonts w:ascii="Arial" w:hAnsi="Arial" w:cs="Arial"/>
          <w:szCs w:val="24"/>
          <w:lang w:val="bs-Latn-BA"/>
        </w:rPr>
        <w:t xml:space="preserve">a </w:t>
      </w:r>
      <w:r w:rsidRPr="00033FF8">
        <w:rPr>
          <w:rFonts w:ascii="Arial" w:hAnsi="Arial" w:cs="Arial"/>
          <w:szCs w:val="24"/>
          <w:lang w:val="bs-Latn-BA"/>
        </w:rPr>
        <w:t>biti će razmatran kao posebna tačka dnevnog reda.</w:t>
      </w:r>
    </w:p>
    <w:p w:rsidR="00A519F9" w:rsidRPr="00033FF8" w:rsidRDefault="00A519F9" w:rsidP="00A519F9">
      <w:pPr>
        <w:spacing w:after="0" w:line="240" w:lineRule="auto"/>
        <w:rPr>
          <w:rFonts w:ascii="Arial" w:hAnsi="Arial" w:cs="Arial"/>
          <w:b/>
          <w:szCs w:val="24"/>
          <w:lang w:val="bs-Latn-BA"/>
        </w:rPr>
      </w:pPr>
    </w:p>
    <w:p w:rsidR="00A519F9" w:rsidRPr="00033FF8" w:rsidRDefault="00A519F9" w:rsidP="00A519F9">
      <w:pPr>
        <w:spacing w:after="0" w:line="240" w:lineRule="auto"/>
        <w:rPr>
          <w:rFonts w:ascii="Arial" w:hAnsi="Arial" w:cs="Arial"/>
          <w:szCs w:val="24"/>
          <w:lang w:val="bs-Latn-BA"/>
        </w:rPr>
      </w:pPr>
      <w:r>
        <w:rPr>
          <w:rFonts w:ascii="Arial" w:hAnsi="Arial" w:cs="Arial"/>
          <w:b/>
          <w:szCs w:val="24"/>
          <w:lang w:val="bs-Latn-BA"/>
        </w:rPr>
        <w:t xml:space="preserve"> </w:t>
      </w:r>
      <w:r w:rsidRPr="00033FF8">
        <w:rPr>
          <w:rFonts w:ascii="Arial" w:hAnsi="Arial" w:cs="Arial"/>
          <w:szCs w:val="24"/>
          <w:lang w:val="bs-Latn-BA"/>
        </w:rPr>
        <w:tab/>
      </w:r>
      <w:r w:rsidRPr="00033FF8">
        <w:rPr>
          <w:rFonts w:ascii="Arial" w:hAnsi="Arial" w:cs="Arial"/>
          <w:b/>
          <w:szCs w:val="24"/>
          <w:lang w:val="bs-Latn-BA"/>
        </w:rPr>
        <w:t xml:space="preserve"> </w:t>
      </w:r>
      <w:r w:rsidRPr="00033FF8">
        <w:rPr>
          <w:rFonts w:ascii="Arial" w:hAnsi="Arial" w:cs="Arial"/>
          <w:szCs w:val="24"/>
          <w:lang w:val="bs-Latn-BA"/>
        </w:rPr>
        <w:t>U oblasti kulture općina je većinu svojih aktivnosti usmjerila na stvaranje mogućnosti za razvoj kulturnih djelatnosti i obezbjeđenje uslova za stvaranje, prenošenje i dostupnost kulturnih vrijednosti građanima općine. U tom smislu u budžetu su obezbjeđena sredstva za rad ustanova i institucija kulture.</w:t>
      </w:r>
    </w:p>
    <w:p w:rsidR="00A519F9" w:rsidRPr="00033FF8" w:rsidRDefault="00A519F9" w:rsidP="00A519F9">
      <w:pPr>
        <w:spacing w:after="0" w:line="240" w:lineRule="auto"/>
        <w:rPr>
          <w:rFonts w:ascii="Arial" w:hAnsi="Arial" w:cs="Arial"/>
          <w:szCs w:val="24"/>
          <w:lang w:val="bs-Latn-BA"/>
        </w:rPr>
      </w:pPr>
    </w:p>
    <w:p w:rsidR="00A519F9" w:rsidRPr="00033FF8" w:rsidRDefault="00A519F9" w:rsidP="00A519F9">
      <w:pPr>
        <w:spacing w:after="0" w:line="240" w:lineRule="auto"/>
        <w:rPr>
          <w:rFonts w:ascii="Arial" w:hAnsi="Arial" w:cs="Arial"/>
          <w:szCs w:val="24"/>
        </w:rPr>
      </w:pPr>
      <w:r w:rsidRPr="00033FF8">
        <w:rPr>
          <w:rFonts w:ascii="Arial" w:hAnsi="Arial" w:cs="Arial"/>
          <w:szCs w:val="24"/>
          <w:lang w:val="bs-Latn-BA"/>
        </w:rPr>
        <w:tab/>
      </w:r>
      <w:r>
        <w:rPr>
          <w:rFonts w:ascii="Arial" w:hAnsi="Arial" w:cs="Arial"/>
          <w:szCs w:val="24"/>
          <w:lang w:val="bs-Latn-BA"/>
        </w:rPr>
        <w:t xml:space="preserve"> </w:t>
      </w:r>
      <w:r w:rsidRPr="008D523C">
        <w:rPr>
          <w:rFonts w:ascii="Arial" w:hAnsi="Arial" w:cs="Arial"/>
          <w:szCs w:val="24"/>
          <w:lang w:val="bs-Latn-BA"/>
        </w:rPr>
        <w:t xml:space="preserve">U 2021 godini na području općine, </w:t>
      </w:r>
      <w:r w:rsidRPr="008D523C">
        <w:rPr>
          <w:rFonts w:ascii="Arial" w:hAnsi="Arial" w:cs="Arial"/>
          <w:szCs w:val="24"/>
          <w:lang w:val="bs-Latn-BA" w:eastAsia="bs-Latn-BA"/>
        </w:rPr>
        <w:t>u skladu sa odredbama Zakona o kulturi Unsko –sanskog kantona , Općinski načelnik općine Bužim je svojim Rješenjem broj: 02-38-710-1/17 od 27. marta 2017. godine imenovao Savjet za kulturu od 11 članova. Savjet za kulturu općine</w:t>
      </w:r>
      <w:r w:rsidRPr="00033FF8">
        <w:rPr>
          <w:rFonts w:ascii="Arial" w:hAnsi="Arial" w:cs="Arial"/>
          <w:szCs w:val="24"/>
          <w:lang w:val="bs-Latn-BA" w:eastAsia="bs-Latn-BA"/>
        </w:rPr>
        <w:t xml:space="preserve"> Bužim imao je obavezu da prati, te analizira stanje i kvalitet kulturnih i umjetničkih sadržaja naših građana, udruženja i institucija. U izvještaju je predstavljena panorama svih kulturnih i umjetničkih dešavanja u Općini Bužim, ali isto tako i kulturnim aktivnostima širom Bosne i Hercegovine i Evrope koja su u drugim sredinama afirmisala pozitivni imidž naše sredine.</w:t>
      </w:r>
      <w:r>
        <w:rPr>
          <w:rFonts w:ascii="Arial" w:hAnsi="Arial" w:cs="Arial"/>
          <w:szCs w:val="24"/>
          <w:lang w:val="bs-Latn-BA" w:eastAsia="bs-Latn-BA"/>
        </w:rPr>
        <w:t xml:space="preserve"> </w:t>
      </w:r>
      <w:r w:rsidRPr="00C81A0B">
        <w:rPr>
          <w:rFonts w:ascii="Arial" w:hAnsi="Arial" w:cs="Arial"/>
          <w:szCs w:val="24"/>
          <w:lang w:val="bs-Latn-BA"/>
        </w:rPr>
        <w:t>Tokom 2022.godine uz poštivanje epidemioloških mjera  organizovane su slijedeće manifestacije</w:t>
      </w:r>
      <w:r w:rsidRPr="00033FF8">
        <w:rPr>
          <w:rFonts w:ascii="Arial" w:hAnsi="Arial" w:cs="Arial"/>
          <w:lang w:val="bs-Latn-BA"/>
        </w:rPr>
        <w:t xml:space="preserve">: </w:t>
      </w:r>
      <w:r>
        <w:rPr>
          <w:rFonts w:ascii="Arial" w:hAnsi="Arial" w:cs="Arial"/>
          <w:szCs w:val="24"/>
        </w:rPr>
        <w:t>p</w:t>
      </w:r>
      <w:r w:rsidRPr="00033FF8">
        <w:rPr>
          <w:rFonts w:ascii="Arial" w:hAnsi="Arial" w:cs="Arial"/>
          <w:szCs w:val="24"/>
        </w:rPr>
        <w:t>rogram  obilježavanja Munja 93</w:t>
      </w:r>
      <w:r>
        <w:rPr>
          <w:rFonts w:ascii="Arial" w:hAnsi="Arial" w:cs="Arial"/>
          <w:szCs w:val="24"/>
        </w:rPr>
        <w:t>, održana akademija</w:t>
      </w:r>
      <w:r w:rsidRPr="00033FF8">
        <w:rPr>
          <w:rFonts w:ascii="Arial" w:hAnsi="Arial" w:cs="Arial"/>
          <w:szCs w:val="24"/>
        </w:rPr>
        <w:t xml:space="preserve"> povodom Dana općine Bužim</w:t>
      </w:r>
      <w:r>
        <w:rPr>
          <w:rFonts w:ascii="Arial" w:hAnsi="Arial" w:cs="Arial"/>
          <w:szCs w:val="24"/>
        </w:rPr>
        <w:t xml:space="preserve">, </w:t>
      </w:r>
      <w:r w:rsidRPr="00033FF8">
        <w:rPr>
          <w:rFonts w:ascii="Arial" w:hAnsi="Arial" w:cs="Arial"/>
          <w:szCs w:val="24"/>
        </w:rPr>
        <w:t>Organizovana  manifestacija Dani općine Bužim</w:t>
      </w:r>
      <w:r>
        <w:rPr>
          <w:rFonts w:ascii="Arial" w:hAnsi="Arial" w:cs="Arial"/>
          <w:szCs w:val="24"/>
        </w:rPr>
        <w:t xml:space="preserve">, </w:t>
      </w:r>
      <w:r w:rsidRPr="00033FF8">
        <w:rPr>
          <w:rFonts w:ascii="Arial" w:hAnsi="Arial" w:cs="Arial"/>
          <w:szCs w:val="24"/>
        </w:rPr>
        <w:t>Organizovana manifestacija</w:t>
      </w:r>
      <w:r>
        <w:rPr>
          <w:rFonts w:ascii="Arial" w:hAnsi="Arial" w:cs="Arial"/>
          <w:szCs w:val="24"/>
        </w:rPr>
        <w:t xml:space="preserve"> izbora sportiste općine Bužim, </w:t>
      </w:r>
      <w:r w:rsidRPr="00033FF8">
        <w:rPr>
          <w:rFonts w:ascii="Arial" w:hAnsi="Arial" w:cs="Arial"/>
          <w:szCs w:val="24"/>
        </w:rPr>
        <w:t>Organizovana Akademija povodom Dana nezavisnosti BiH.</w:t>
      </w:r>
    </w:p>
    <w:p w:rsidR="00A519F9" w:rsidRPr="00033FF8" w:rsidRDefault="00A519F9" w:rsidP="00A519F9">
      <w:pPr>
        <w:spacing w:after="0" w:line="240" w:lineRule="auto"/>
        <w:rPr>
          <w:rFonts w:ascii="Arial" w:hAnsi="Arial" w:cs="Arial"/>
          <w:szCs w:val="24"/>
        </w:rPr>
      </w:pPr>
      <w:r>
        <w:rPr>
          <w:rFonts w:ascii="Arial" w:hAnsi="Arial" w:cs="Arial"/>
          <w:szCs w:val="24"/>
        </w:rPr>
        <w:lastRenderedPageBreak/>
        <w:t>Organizovane promocije knjiga, Obilježavanje</w:t>
      </w:r>
      <w:r w:rsidRPr="00033FF8">
        <w:rPr>
          <w:rFonts w:ascii="Arial" w:hAnsi="Arial" w:cs="Arial"/>
          <w:szCs w:val="24"/>
        </w:rPr>
        <w:t xml:space="preserve"> 4. aprila</w:t>
      </w:r>
      <w:r>
        <w:rPr>
          <w:rFonts w:ascii="Arial" w:hAnsi="Arial" w:cs="Arial"/>
          <w:szCs w:val="24"/>
        </w:rPr>
        <w:t>, o</w:t>
      </w:r>
      <w:r w:rsidRPr="00033FF8">
        <w:rPr>
          <w:rFonts w:ascii="Arial" w:hAnsi="Arial" w:cs="Arial"/>
          <w:szCs w:val="24"/>
        </w:rPr>
        <w:t>rganizovana manifestacija Slobodarski dani viteškog grada Bužima</w:t>
      </w:r>
      <w:r>
        <w:rPr>
          <w:rFonts w:ascii="Arial" w:hAnsi="Arial" w:cs="Arial"/>
          <w:szCs w:val="24"/>
        </w:rPr>
        <w:t xml:space="preserve">, </w:t>
      </w:r>
      <w:r w:rsidRPr="00033FF8">
        <w:rPr>
          <w:rFonts w:ascii="Arial" w:hAnsi="Arial" w:cs="Arial"/>
          <w:szCs w:val="24"/>
        </w:rPr>
        <w:t>Organizovana manifestacija Breza 94</w:t>
      </w:r>
      <w:r>
        <w:rPr>
          <w:rFonts w:ascii="Arial" w:hAnsi="Arial" w:cs="Arial"/>
          <w:szCs w:val="24"/>
        </w:rPr>
        <w:t>,</w:t>
      </w:r>
    </w:p>
    <w:p w:rsidR="00A519F9" w:rsidRPr="00033FF8" w:rsidRDefault="00A519F9" w:rsidP="00A519F9">
      <w:pPr>
        <w:spacing w:after="0" w:line="240" w:lineRule="auto"/>
        <w:rPr>
          <w:rFonts w:ascii="Arial" w:hAnsi="Arial" w:cs="Arial"/>
          <w:szCs w:val="24"/>
        </w:rPr>
      </w:pPr>
      <w:r>
        <w:rPr>
          <w:rFonts w:ascii="Arial" w:hAnsi="Arial" w:cs="Arial"/>
          <w:szCs w:val="24"/>
        </w:rPr>
        <w:t>organizovana Akademija</w:t>
      </w:r>
      <w:r w:rsidRPr="00033FF8">
        <w:rPr>
          <w:rFonts w:ascii="Arial" w:hAnsi="Arial" w:cs="Arial"/>
          <w:szCs w:val="24"/>
        </w:rPr>
        <w:t xml:space="preserve"> povodom Dana državnosti BiH</w:t>
      </w:r>
      <w:r>
        <w:rPr>
          <w:rFonts w:ascii="Arial" w:hAnsi="Arial" w:cs="Arial"/>
          <w:szCs w:val="24"/>
        </w:rPr>
        <w:t>.</w:t>
      </w:r>
    </w:p>
    <w:p w:rsidR="00A519F9" w:rsidRPr="00033FF8" w:rsidRDefault="00A519F9" w:rsidP="00A519F9">
      <w:pPr>
        <w:spacing w:after="0" w:line="240" w:lineRule="auto"/>
        <w:ind w:firstLine="720"/>
        <w:rPr>
          <w:rFonts w:ascii="Arial" w:hAnsi="Arial" w:cs="Arial"/>
          <w:szCs w:val="24"/>
          <w:lang w:val="bs-Latn-BA"/>
        </w:rPr>
      </w:pPr>
    </w:p>
    <w:p w:rsidR="00A519F9" w:rsidRPr="00033FF8" w:rsidRDefault="00A519F9" w:rsidP="00A519F9">
      <w:pPr>
        <w:spacing w:after="0" w:line="240" w:lineRule="auto"/>
        <w:ind w:firstLine="720"/>
        <w:rPr>
          <w:rFonts w:ascii="Arial" w:hAnsi="Arial" w:cs="Arial"/>
          <w:szCs w:val="24"/>
          <w:lang w:val="bs-Latn-BA"/>
        </w:rPr>
      </w:pPr>
      <w:r w:rsidRPr="00033FF8">
        <w:rPr>
          <w:rFonts w:ascii="Arial" w:hAnsi="Arial" w:cs="Arial"/>
          <w:szCs w:val="24"/>
          <w:lang w:val="bs-Latn-BA"/>
        </w:rPr>
        <w:t>U okviru podrške mladima posebna pažnja bila je  posvećena unapređenju omladinske politike kroz pružanje podrške radu omladinskih udruženja sa područja općine, afirmisanju mladih na području samoorganizacije i većeg angažmana na polju društvenog aktivizma mladih. Nastavilo se  sa pružanjem podrške radu Vijeća mladih Općine Bužim. Dodatno se radilo na institucionalizaciji omladinske politike kroz sistemsko rješavanje problema sufinansiranja omladinskih projekata iz oblasti kulture, sporta, neformalnog obrazovanja, zdravlja mladih, zapošljava</w:t>
      </w:r>
      <w:r>
        <w:rPr>
          <w:rFonts w:ascii="Arial" w:hAnsi="Arial" w:cs="Arial"/>
          <w:szCs w:val="24"/>
          <w:lang w:val="bs-Latn-BA"/>
        </w:rPr>
        <w:t>nja i dr. Konstantno   se težilo</w:t>
      </w:r>
      <w:r w:rsidRPr="00033FF8">
        <w:rPr>
          <w:rFonts w:ascii="Arial" w:hAnsi="Arial" w:cs="Arial"/>
          <w:szCs w:val="24"/>
          <w:lang w:val="bs-Latn-BA"/>
        </w:rPr>
        <w:t xml:space="preserve"> mogućnostima finansiranja   mladih, sa posebnim naglaskom na ruralne mjesne zajednice i organizacije koje djeluju na tim područjima.</w:t>
      </w:r>
    </w:p>
    <w:p w:rsidR="00A519F9" w:rsidRPr="00033FF8" w:rsidRDefault="00A519F9" w:rsidP="00A519F9">
      <w:pPr>
        <w:spacing w:after="0" w:line="240" w:lineRule="auto"/>
        <w:ind w:firstLine="720"/>
        <w:rPr>
          <w:rFonts w:ascii="Arial" w:hAnsi="Arial" w:cs="Arial"/>
          <w:szCs w:val="24"/>
          <w:lang w:val="bs-Latn-BA"/>
        </w:rPr>
      </w:pPr>
      <w:r w:rsidRPr="00033FF8">
        <w:rPr>
          <w:rFonts w:ascii="Arial" w:hAnsi="Arial" w:cs="Arial"/>
          <w:szCs w:val="24"/>
          <w:lang w:val="bs-Latn-BA"/>
        </w:rPr>
        <w:t xml:space="preserve">U izvještajnoj godini Općina Bužim je u jedinstveni općinski organ uprave primila </w:t>
      </w:r>
      <w:r w:rsidRPr="00C81A0B">
        <w:rPr>
          <w:rFonts w:ascii="Arial" w:hAnsi="Arial" w:cs="Arial"/>
          <w:szCs w:val="24"/>
          <w:lang w:val="bs-Latn-BA"/>
        </w:rPr>
        <w:t>5 (pet) volontera</w:t>
      </w:r>
      <w:r w:rsidRPr="0019172E">
        <w:rPr>
          <w:rFonts w:ascii="Arial" w:hAnsi="Arial" w:cs="Arial"/>
          <w:szCs w:val="24"/>
          <w:lang w:val="bs-Latn-BA"/>
        </w:rPr>
        <w:t>,</w:t>
      </w:r>
      <w:r w:rsidRPr="00033FF8">
        <w:rPr>
          <w:rFonts w:ascii="Arial" w:hAnsi="Arial" w:cs="Arial"/>
          <w:szCs w:val="24"/>
          <w:lang w:val="bs-Latn-BA"/>
        </w:rPr>
        <w:t xml:space="preserve"> čime mladi ljudi stiču uslove za samostalano obavljanje poslova i zadataka za koje su se školovali</w:t>
      </w:r>
      <w:r>
        <w:rPr>
          <w:rFonts w:ascii="Arial" w:hAnsi="Arial" w:cs="Arial"/>
          <w:szCs w:val="24"/>
          <w:lang w:val="bs-Latn-BA"/>
        </w:rPr>
        <w:t xml:space="preserve">. </w:t>
      </w:r>
      <w:r w:rsidRPr="00033FF8">
        <w:rPr>
          <w:rFonts w:ascii="Arial" w:hAnsi="Arial" w:cs="Arial"/>
          <w:szCs w:val="24"/>
          <w:lang w:val="bs-Latn-BA"/>
        </w:rPr>
        <w:t xml:space="preserve">      </w:t>
      </w:r>
    </w:p>
    <w:p w:rsidR="00A519F9" w:rsidRPr="00033FF8" w:rsidRDefault="00A519F9" w:rsidP="00A519F9">
      <w:pPr>
        <w:spacing w:after="0" w:line="240" w:lineRule="auto"/>
        <w:rPr>
          <w:rFonts w:ascii="Arial" w:hAnsi="Arial" w:cs="Arial"/>
          <w:szCs w:val="24"/>
          <w:lang w:val="bs-Latn-BA"/>
        </w:rPr>
      </w:pPr>
      <w:r w:rsidRPr="00033FF8">
        <w:rPr>
          <w:rFonts w:ascii="Arial" w:hAnsi="Arial" w:cs="Arial"/>
          <w:szCs w:val="24"/>
          <w:lang w:val="bs-Latn-BA"/>
        </w:rPr>
        <w:tab/>
      </w:r>
    </w:p>
    <w:p w:rsidR="00A519F9" w:rsidRPr="00033FF8" w:rsidRDefault="00A519F9" w:rsidP="00A519F9">
      <w:pPr>
        <w:spacing w:after="0" w:line="240" w:lineRule="auto"/>
        <w:rPr>
          <w:rFonts w:ascii="Arial" w:hAnsi="Arial" w:cs="Arial"/>
          <w:szCs w:val="24"/>
          <w:lang w:val="bs-Latn-BA"/>
        </w:rPr>
      </w:pPr>
      <w:r>
        <w:rPr>
          <w:rFonts w:ascii="Arial" w:hAnsi="Arial" w:cs="Arial"/>
          <w:b/>
          <w:szCs w:val="24"/>
          <w:lang w:val="bs-Latn-BA"/>
        </w:rPr>
        <w:t xml:space="preserve"> </w:t>
      </w:r>
      <w:r w:rsidRPr="00033FF8">
        <w:rPr>
          <w:rFonts w:ascii="Arial" w:hAnsi="Arial" w:cs="Arial"/>
          <w:szCs w:val="24"/>
          <w:lang w:val="bs-Latn-BA"/>
        </w:rPr>
        <w:tab/>
        <w:t>U saradnji sa Udruženjem penzionera iz Bužima a u cilju pomoći penzionerima kao i pripadnicima najugroženije kategorije stanovništva u općini, iz sredstava Budžeta Općine Bužim za 202</w:t>
      </w:r>
      <w:r>
        <w:rPr>
          <w:rFonts w:ascii="Arial" w:hAnsi="Arial" w:cs="Arial"/>
          <w:szCs w:val="24"/>
          <w:lang w:val="bs-Latn-BA"/>
        </w:rPr>
        <w:t>2</w:t>
      </w:r>
      <w:r w:rsidR="00086EC5">
        <w:rPr>
          <w:rFonts w:ascii="Arial" w:hAnsi="Arial" w:cs="Arial"/>
          <w:szCs w:val="24"/>
          <w:lang w:val="bs-Latn-BA"/>
        </w:rPr>
        <w:t xml:space="preserve"> godinu, podržane su aktivnos</w:t>
      </w:r>
      <w:r w:rsidRPr="00033FF8">
        <w:rPr>
          <w:rFonts w:ascii="Arial" w:hAnsi="Arial" w:cs="Arial"/>
          <w:szCs w:val="24"/>
          <w:lang w:val="bs-Latn-BA"/>
        </w:rPr>
        <w:t>ti planirane kroz program rada udruženja. Pored navedene konkretne podrške isti su imali i podršku i prioritet u ostvarivan</w:t>
      </w:r>
      <w:r>
        <w:rPr>
          <w:rFonts w:ascii="Arial" w:hAnsi="Arial" w:cs="Arial"/>
          <w:szCs w:val="24"/>
          <w:lang w:val="bs-Latn-BA"/>
        </w:rPr>
        <w:t>je svojih prava kako kod samog O</w:t>
      </w:r>
      <w:r w:rsidRPr="00033FF8">
        <w:rPr>
          <w:rFonts w:ascii="Arial" w:hAnsi="Arial" w:cs="Arial"/>
          <w:szCs w:val="24"/>
          <w:lang w:val="bs-Latn-BA"/>
        </w:rPr>
        <w:t>pći</w:t>
      </w:r>
      <w:r>
        <w:rPr>
          <w:rFonts w:ascii="Arial" w:hAnsi="Arial" w:cs="Arial"/>
          <w:szCs w:val="24"/>
          <w:lang w:val="bs-Latn-BA"/>
        </w:rPr>
        <w:t>nskog organa uprave tako i kod C</w:t>
      </w:r>
      <w:r w:rsidRPr="00033FF8">
        <w:rPr>
          <w:rFonts w:ascii="Arial" w:hAnsi="Arial" w:cs="Arial"/>
          <w:szCs w:val="24"/>
          <w:lang w:val="bs-Latn-BA"/>
        </w:rPr>
        <w:t>entra za socijalni rad te ostalih ustanova.</w:t>
      </w:r>
    </w:p>
    <w:p w:rsidR="00A519F9" w:rsidRPr="00737948" w:rsidRDefault="00A519F9" w:rsidP="00A519F9">
      <w:pPr>
        <w:spacing w:after="0" w:line="240" w:lineRule="auto"/>
        <w:rPr>
          <w:rFonts w:ascii="Arial" w:hAnsi="Arial" w:cs="Arial"/>
          <w:szCs w:val="24"/>
          <w:lang w:val="bs-Latn-BA"/>
        </w:rPr>
      </w:pPr>
      <w:r>
        <w:rPr>
          <w:rFonts w:ascii="Arial" w:hAnsi="Arial" w:cs="Arial"/>
          <w:szCs w:val="24"/>
          <w:lang w:val="bs-Latn-BA"/>
        </w:rPr>
        <w:tab/>
      </w:r>
    </w:p>
    <w:p w:rsidR="00A519F9" w:rsidRPr="00033FF8" w:rsidRDefault="00A519F9" w:rsidP="00A519F9">
      <w:pPr>
        <w:spacing w:after="0" w:line="240" w:lineRule="auto"/>
        <w:ind w:firstLine="720"/>
        <w:rPr>
          <w:rFonts w:ascii="Arial" w:hAnsi="Arial" w:cs="Arial"/>
          <w:szCs w:val="24"/>
          <w:lang w:val="bs-Latn-BA"/>
        </w:rPr>
      </w:pPr>
      <w:r w:rsidRPr="00033FF8">
        <w:rPr>
          <w:rFonts w:ascii="Arial" w:hAnsi="Arial" w:cs="Arial"/>
          <w:szCs w:val="24"/>
          <w:lang w:val="bs-Latn-BA"/>
        </w:rPr>
        <w:t>U samoj pripremi budžeta za 202</w:t>
      </w:r>
      <w:r>
        <w:rPr>
          <w:rFonts w:ascii="Arial" w:hAnsi="Arial" w:cs="Arial"/>
          <w:szCs w:val="24"/>
          <w:lang w:val="bs-Latn-BA"/>
        </w:rPr>
        <w:t>2</w:t>
      </w:r>
      <w:r w:rsidRPr="00033FF8">
        <w:rPr>
          <w:rFonts w:ascii="Arial" w:hAnsi="Arial" w:cs="Arial"/>
          <w:szCs w:val="24"/>
          <w:lang w:val="bs-Latn-BA"/>
        </w:rPr>
        <w:t>.godinu definisani su prioriteti i projekti zajedno sa koordinacijom boračkih udruženja općine Bužim, te su isti uvršteni u budžet i implementirani u toku 202</w:t>
      </w:r>
      <w:r>
        <w:rPr>
          <w:rFonts w:ascii="Arial" w:hAnsi="Arial" w:cs="Arial"/>
          <w:szCs w:val="24"/>
          <w:lang w:val="bs-Latn-BA"/>
        </w:rPr>
        <w:t>2.</w:t>
      </w:r>
      <w:r w:rsidRPr="00033FF8">
        <w:rPr>
          <w:rFonts w:ascii="Arial" w:hAnsi="Arial" w:cs="Arial"/>
          <w:szCs w:val="24"/>
          <w:lang w:val="bs-Latn-BA"/>
        </w:rPr>
        <w:t xml:space="preserve"> godine</w:t>
      </w:r>
      <w:r w:rsidRPr="008D523C">
        <w:rPr>
          <w:rFonts w:ascii="Arial" w:hAnsi="Arial" w:cs="Arial"/>
          <w:szCs w:val="24"/>
          <w:lang w:val="bs-Latn-BA"/>
        </w:rPr>
        <w:t>. Oni su obuhvatili: finansiranje rada i projekata boračkih udruženja, jednokratne novčane pomoći i druge p</w:t>
      </w:r>
      <w:r w:rsidR="00086EC5">
        <w:rPr>
          <w:rFonts w:ascii="Arial" w:hAnsi="Arial" w:cs="Arial"/>
          <w:szCs w:val="24"/>
          <w:lang w:val="bs-Latn-BA"/>
        </w:rPr>
        <w:t>omoći u ostva</w:t>
      </w:r>
      <w:r w:rsidRPr="008D523C">
        <w:rPr>
          <w:rFonts w:ascii="Arial" w:hAnsi="Arial" w:cs="Arial"/>
          <w:szCs w:val="24"/>
          <w:lang w:val="bs-Latn-BA"/>
        </w:rPr>
        <w:t>rivanju i zaštiti prava  populacije, obilježavanje značajnih datuma, izgradnja spomen obilježja i muzeja 505 viteške brigade te rješavanje zajedničkih prostorija koordinacije boračkih udruženja</w:t>
      </w:r>
      <w:r>
        <w:rPr>
          <w:rFonts w:ascii="Arial" w:hAnsi="Arial" w:cs="Arial"/>
          <w:szCs w:val="24"/>
          <w:lang w:val="bs-Latn-BA"/>
        </w:rPr>
        <w:t>.</w:t>
      </w:r>
    </w:p>
    <w:p w:rsidR="00A519F9" w:rsidRPr="00033FF8" w:rsidRDefault="00A519F9" w:rsidP="00A519F9">
      <w:pPr>
        <w:spacing w:after="0" w:line="240" w:lineRule="auto"/>
        <w:rPr>
          <w:rFonts w:ascii="Arial" w:hAnsi="Arial" w:cs="Arial"/>
          <w:szCs w:val="24"/>
          <w:lang w:val="bs-Latn-BA"/>
        </w:rPr>
      </w:pPr>
      <w:r>
        <w:rPr>
          <w:rFonts w:ascii="Arial" w:hAnsi="Arial" w:cs="Arial"/>
          <w:szCs w:val="24"/>
          <w:lang w:val="bs-Latn-BA"/>
        </w:rPr>
        <w:tab/>
      </w:r>
    </w:p>
    <w:p w:rsidR="005303C0" w:rsidRPr="007B081B" w:rsidRDefault="00A519F9" w:rsidP="00A519F9">
      <w:pPr>
        <w:spacing w:after="98" w:line="259" w:lineRule="auto"/>
        <w:ind w:left="0" w:right="0" w:firstLine="0"/>
        <w:jc w:val="left"/>
        <w:rPr>
          <w:rFonts w:ascii="Arial" w:hAnsi="Arial" w:cs="Arial"/>
        </w:rPr>
      </w:pPr>
      <w:r w:rsidRPr="00033FF8">
        <w:rPr>
          <w:rFonts w:ascii="Arial" w:hAnsi="Arial" w:cs="Arial"/>
          <w:szCs w:val="24"/>
          <w:lang w:val="bs-Latn-BA"/>
        </w:rPr>
        <w:tab/>
        <w:t xml:space="preserve">Više informacija o stanju boračko invalidske zaštite bit će </w:t>
      </w:r>
      <w:r>
        <w:rPr>
          <w:rFonts w:ascii="Arial" w:hAnsi="Arial" w:cs="Arial"/>
          <w:szCs w:val="24"/>
          <w:lang w:val="bs-Latn-BA"/>
        </w:rPr>
        <w:t>kao posebna tačka dnevnog reda „</w:t>
      </w:r>
      <w:r w:rsidRPr="00033FF8">
        <w:rPr>
          <w:rFonts w:ascii="Arial" w:hAnsi="Arial" w:cs="Arial"/>
          <w:szCs w:val="24"/>
          <w:lang w:val="bs-Latn-BA"/>
        </w:rPr>
        <w:t>Informacija o stanju boračko invalidske zaštite na području općine Bužim</w:t>
      </w:r>
    </w:p>
    <w:p w:rsidR="005303C0" w:rsidRPr="007B081B" w:rsidRDefault="005303C0" w:rsidP="005303C0">
      <w:pPr>
        <w:spacing w:after="39" w:line="259" w:lineRule="auto"/>
        <w:ind w:left="360" w:right="0" w:firstLine="0"/>
        <w:jc w:val="left"/>
        <w:rPr>
          <w:rFonts w:ascii="Arial" w:hAnsi="Arial" w:cs="Arial"/>
        </w:rPr>
      </w:pPr>
      <w:r w:rsidRPr="007B081B">
        <w:rPr>
          <w:rFonts w:ascii="Arial" w:hAnsi="Arial" w:cs="Arial"/>
        </w:rPr>
        <w:t xml:space="preserve"> </w:t>
      </w:r>
    </w:p>
    <w:p w:rsidR="005303C0" w:rsidRPr="007B081B" w:rsidRDefault="008837E9" w:rsidP="00235654">
      <w:pPr>
        <w:spacing w:after="0" w:line="259" w:lineRule="auto"/>
        <w:ind w:left="2" w:right="0"/>
        <w:jc w:val="left"/>
        <w:rPr>
          <w:rFonts w:ascii="Arial" w:hAnsi="Arial" w:cs="Arial"/>
        </w:rPr>
      </w:pPr>
      <w:r>
        <w:rPr>
          <w:rFonts w:ascii="Arial" w:hAnsi="Arial" w:cs="Arial"/>
          <w:b/>
        </w:rPr>
        <w:t xml:space="preserve">3.  </w:t>
      </w:r>
      <w:r w:rsidR="005303C0" w:rsidRPr="007B081B">
        <w:rPr>
          <w:rFonts w:ascii="Arial" w:hAnsi="Arial" w:cs="Arial"/>
          <w:b/>
        </w:rPr>
        <w:t xml:space="preserve">Strateški ciljevi i prioriteti Strategiji razvoja Općine </w:t>
      </w:r>
      <w:r w:rsidR="00235654" w:rsidRPr="007B081B">
        <w:rPr>
          <w:rFonts w:ascii="Arial" w:hAnsi="Arial" w:cs="Arial"/>
          <w:b/>
        </w:rPr>
        <w:t>Bužim</w:t>
      </w:r>
      <w:r w:rsidR="005303C0" w:rsidRPr="007B081B">
        <w:rPr>
          <w:rFonts w:ascii="Arial" w:hAnsi="Arial" w:cs="Arial"/>
          <w:b/>
        </w:rPr>
        <w:t xml:space="preserve"> 2021-2027.g. </w:t>
      </w:r>
    </w:p>
    <w:p w:rsidR="005303C0" w:rsidRPr="007B081B" w:rsidRDefault="005303C0" w:rsidP="005303C0">
      <w:pPr>
        <w:spacing w:after="0" w:line="259" w:lineRule="auto"/>
        <w:ind w:left="0" w:right="0" w:firstLine="0"/>
        <w:jc w:val="left"/>
        <w:rPr>
          <w:rFonts w:ascii="Arial" w:hAnsi="Arial" w:cs="Arial"/>
        </w:rPr>
      </w:pPr>
      <w:r w:rsidRPr="007B081B">
        <w:rPr>
          <w:rFonts w:ascii="Arial" w:hAnsi="Arial" w:cs="Arial"/>
        </w:rPr>
        <w:t xml:space="preserve"> </w:t>
      </w:r>
    </w:p>
    <w:p w:rsidR="005303C0" w:rsidRPr="007B081B" w:rsidRDefault="005303C0" w:rsidP="005303C0">
      <w:pPr>
        <w:spacing w:after="0" w:line="259" w:lineRule="auto"/>
        <w:ind w:left="-5" w:right="0"/>
        <w:jc w:val="left"/>
        <w:rPr>
          <w:rFonts w:ascii="Arial" w:hAnsi="Arial" w:cs="Arial"/>
        </w:rPr>
      </w:pPr>
      <w:r w:rsidRPr="007B081B">
        <w:rPr>
          <w:rFonts w:ascii="Arial" w:hAnsi="Arial" w:cs="Arial"/>
          <w:u w:val="single" w:color="000000"/>
        </w:rPr>
        <w:t xml:space="preserve"> Strategije razvoja - IZVOD:</w:t>
      </w:r>
      <w:r w:rsidRPr="007B081B">
        <w:rPr>
          <w:rFonts w:ascii="Arial" w:hAnsi="Arial" w:cs="Arial"/>
        </w:rPr>
        <w:t xml:space="preserve"> </w:t>
      </w:r>
    </w:p>
    <w:p w:rsidR="005303C0" w:rsidRPr="007B081B" w:rsidRDefault="005303C0" w:rsidP="005303C0">
      <w:pPr>
        <w:spacing w:after="0" w:line="259" w:lineRule="auto"/>
        <w:ind w:left="0" w:right="0" w:firstLine="0"/>
        <w:jc w:val="left"/>
        <w:rPr>
          <w:rFonts w:ascii="Arial" w:hAnsi="Arial" w:cs="Arial"/>
        </w:rPr>
      </w:pPr>
      <w:r w:rsidRPr="007B081B">
        <w:rPr>
          <w:rFonts w:ascii="Arial" w:hAnsi="Arial" w:cs="Arial"/>
        </w:rPr>
        <w:t xml:space="preserve"> </w:t>
      </w:r>
    </w:p>
    <w:p w:rsidR="005303C0" w:rsidRPr="007B081B" w:rsidRDefault="005303C0" w:rsidP="007B081B">
      <w:pPr>
        <w:ind w:left="-5" w:right="0"/>
        <w:rPr>
          <w:rFonts w:ascii="Arial" w:hAnsi="Arial" w:cs="Arial"/>
        </w:rPr>
      </w:pPr>
      <w:r w:rsidRPr="007B081B">
        <w:rPr>
          <w:rFonts w:ascii="Arial" w:hAnsi="Arial" w:cs="Arial"/>
        </w:rPr>
        <w:t xml:space="preserve">Vizija razvoja strategije predstavlja cilj, pravac djelovanja i poželjno stanje u budućnosti općine </w:t>
      </w:r>
      <w:r w:rsidR="00A94566" w:rsidRPr="007B081B">
        <w:rPr>
          <w:rFonts w:ascii="Arial" w:hAnsi="Arial" w:cs="Arial"/>
        </w:rPr>
        <w:t>Bužim</w:t>
      </w:r>
      <w:r w:rsidRPr="007B081B">
        <w:rPr>
          <w:rFonts w:ascii="Arial" w:hAnsi="Arial" w:cs="Arial"/>
        </w:rPr>
        <w:t xml:space="preserve"> i njeno definisanje pokazuje stratešku namjeru, cilj strateške promjene u periodu 2021</w:t>
      </w:r>
      <w:r w:rsidR="006B1D5D" w:rsidRPr="007B081B">
        <w:rPr>
          <w:rFonts w:ascii="Arial" w:hAnsi="Arial" w:cs="Arial"/>
        </w:rPr>
        <w:t>-</w:t>
      </w:r>
      <w:r w:rsidRPr="007B081B">
        <w:rPr>
          <w:rFonts w:ascii="Arial" w:hAnsi="Arial" w:cs="Arial"/>
        </w:rPr>
        <w:t xml:space="preserve">2027. godine odnosno glavne pravce i očekivane domete transformacije općine </w:t>
      </w:r>
      <w:r w:rsidR="00A94566" w:rsidRPr="007B081B">
        <w:rPr>
          <w:rFonts w:ascii="Arial" w:hAnsi="Arial" w:cs="Arial"/>
        </w:rPr>
        <w:t>Bužim</w:t>
      </w:r>
      <w:r w:rsidRPr="007B081B">
        <w:rPr>
          <w:rFonts w:ascii="Arial" w:hAnsi="Arial" w:cs="Arial"/>
        </w:rPr>
        <w:t xml:space="preserve">, kao cjeline u narednom razvojnom periodu. </w:t>
      </w:r>
    </w:p>
    <w:p w:rsidR="005303C0" w:rsidRPr="007B081B" w:rsidRDefault="005303C0" w:rsidP="005303C0">
      <w:pPr>
        <w:spacing w:after="0" w:line="259" w:lineRule="auto"/>
        <w:ind w:left="0" w:right="0" w:firstLine="0"/>
        <w:jc w:val="left"/>
        <w:rPr>
          <w:rFonts w:ascii="Arial" w:hAnsi="Arial" w:cs="Arial"/>
        </w:rPr>
      </w:pPr>
      <w:r w:rsidRPr="007B081B">
        <w:rPr>
          <w:rFonts w:ascii="Arial" w:hAnsi="Arial" w:cs="Arial"/>
        </w:rPr>
        <w:t xml:space="preserve"> </w:t>
      </w:r>
    </w:p>
    <w:p w:rsidR="005303C0" w:rsidRPr="007B081B" w:rsidRDefault="005303C0" w:rsidP="00203171">
      <w:pPr>
        <w:spacing w:after="0" w:line="259" w:lineRule="auto"/>
        <w:ind w:left="-5" w:right="0"/>
        <w:jc w:val="left"/>
        <w:rPr>
          <w:rFonts w:ascii="Arial" w:hAnsi="Arial" w:cs="Arial"/>
        </w:rPr>
      </w:pPr>
      <w:r w:rsidRPr="007B081B">
        <w:rPr>
          <w:rFonts w:ascii="Arial" w:hAnsi="Arial" w:cs="Arial"/>
          <w:u w:val="single" w:color="000000"/>
        </w:rPr>
        <w:t xml:space="preserve">VIZIJA - </w:t>
      </w:r>
      <w:r w:rsidR="00203171" w:rsidRPr="007B081B">
        <w:rPr>
          <w:rFonts w:ascii="Arial" w:hAnsi="Arial" w:cs="Arial"/>
          <w:u w:val="single" w:color="000000"/>
        </w:rPr>
        <w:t>BUŽIMA</w:t>
      </w:r>
      <w:r w:rsidRPr="007B081B">
        <w:rPr>
          <w:rFonts w:ascii="Arial" w:hAnsi="Arial" w:cs="Arial"/>
          <w:u w:val="single" w:color="000000"/>
        </w:rPr>
        <w:t xml:space="preserve"> 2027. godine</w:t>
      </w:r>
      <w:r w:rsidRPr="007B081B">
        <w:rPr>
          <w:rFonts w:ascii="Arial" w:hAnsi="Arial" w:cs="Arial"/>
        </w:rPr>
        <w:t xml:space="preserve">   </w:t>
      </w:r>
    </w:p>
    <w:p w:rsidR="005303C0" w:rsidRDefault="005303C0" w:rsidP="005303C0">
      <w:pPr>
        <w:spacing w:after="14" w:line="259" w:lineRule="auto"/>
        <w:ind w:left="0" w:right="0" w:firstLine="0"/>
        <w:jc w:val="left"/>
      </w:pPr>
      <w:r>
        <w:t xml:space="preserve"> </w:t>
      </w:r>
    </w:p>
    <w:p w:rsidR="00203171" w:rsidRPr="00480281" w:rsidRDefault="00203171" w:rsidP="00203171">
      <w:pPr>
        <w:spacing w:before="120" w:line="240" w:lineRule="auto"/>
        <w:jc w:val="center"/>
        <w:rPr>
          <w:rFonts w:ascii="Arial" w:hAnsi="Arial" w:cs="Arial"/>
          <w:b/>
          <w:bCs/>
          <w:smallCaps/>
          <w:szCs w:val="24"/>
        </w:rPr>
      </w:pPr>
      <w:r w:rsidRPr="00480281">
        <w:rPr>
          <w:rFonts w:ascii="Arial" w:hAnsi="Arial" w:cs="Arial"/>
          <w:b/>
          <w:bCs/>
          <w:smallCaps/>
          <w:szCs w:val="24"/>
        </w:rPr>
        <w:t xml:space="preserve">Vizija razvoja </w:t>
      </w:r>
    </w:p>
    <w:p w:rsidR="00203171" w:rsidRPr="00480281" w:rsidRDefault="00203171" w:rsidP="00203171">
      <w:pPr>
        <w:spacing w:after="0" w:line="240" w:lineRule="auto"/>
        <w:ind w:left="357"/>
        <w:jc w:val="center"/>
        <w:rPr>
          <w:szCs w:val="24"/>
        </w:rPr>
      </w:pPr>
      <w:r w:rsidRPr="00480281">
        <w:rPr>
          <w:szCs w:val="24"/>
        </w:rPr>
        <w:t>MALI GRAD U OČUVANOJ PRIRODI SA DEFINISANOM URBANOM INFRASTRUKTUROM ADMINISTRATIVNOG CENTRA I RAZVIJENOM INTERAKTIVNOM KOMUNIKACIJOM SA GRADSKIM ZALEĐEM I SELIMA, TE POSLOVNOM ZONOM I MREŽOM PRIVREDNIH SUBJEKATA RADI ZADOVOLJAVANJA MATERIJALNIH I DUHOVNIH POTREBA NAŠIH GRAĐANA</w:t>
      </w:r>
    </w:p>
    <w:p w:rsidR="005303C0" w:rsidRDefault="005303C0" w:rsidP="005303C0">
      <w:pPr>
        <w:spacing w:after="0" w:line="259" w:lineRule="auto"/>
        <w:ind w:left="0" w:right="0" w:firstLine="0"/>
        <w:jc w:val="left"/>
      </w:pPr>
      <w:r>
        <w:lastRenderedPageBreak/>
        <w:t xml:space="preserve"> </w:t>
      </w:r>
    </w:p>
    <w:p w:rsidR="00A40825" w:rsidRDefault="00A40825" w:rsidP="005303C0">
      <w:pPr>
        <w:spacing w:after="0" w:line="259" w:lineRule="auto"/>
        <w:ind w:left="0" w:right="0" w:firstLine="0"/>
        <w:jc w:val="left"/>
      </w:pPr>
    </w:p>
    <w:p w:rsidR="00A40825" w:rsidRDefault="00A40825" w:rsidP="005303C0">
      <w:pPr>
        <w:spacing w:after="0" w:line="259" w:lineRule="auto"/>
        <w:ind w:left="0" w:right="0" w:firstLine="0"/>
        <w:jc w:val="left"/>
      </w:pPr>
    </w:p>
    <w:p w:rsidR="005303C0" w:rsidRPr="00D70B16" w:rsidRDefault="005303C0" w:rsidP="00D70B16">
      <w:pPr>
        <w:spacing w:after="0" w:line="259" w:lineRule="auto"/>
        <w:ind w:left="0" w:right="0" w:firstLine="0"/>
        <w:jc w:val="left"/>
        <w:rPr>
          <w:rFonts w:ascii="Arial" w:hAnsi="Arial" w:cs="Arial"/>
        </w:rPr>
      </w:pPr>
      <w:r>
        <w:t xml:space="preserve"> </w:t>
      </w:r>
      <w:r w:rsidRPr="00D70B16">
        <w:rPr>
          <w:rFonts w:ascii="Arial" w:hAnsi="Arial" w:cs="Arial"/>
        </w:rPr>
        <w:t xml:space="preserve">Strateški ciljevi koji trebaju doprinijeti ostvarenju vizije: </w:t>
      </w:r>
    </w:p>
    <w:p w:rsidR="005303C0" w:rsidRPr="00D70B16" w:rsidRDefault="005303C0" w:rsidP="00D70B16">
      <w:pPr>
        <w:spacing w:after="0" w:line="259" w:lineRule="auto"/>
        <w:ind w:left="0" w:right="0" w:firstLine="0"/>
        <w:jc w:val="left"/>
        <w:rPr>
          <w:rFonts w:ascii="Arial" w:hAnsi="Arial" w:cs="Arial"/>
        </w:rPr>
      </w:pPr>
      <w:r w:rsidRPr="00D70B16">
        <w:rPr>
          <w:rFonts w:ascii="Arial" w:hAnsi="Arial" w:cs="Arial"/>
        </w:rPr>
        <w:t xml:space="preserve">  </w:t>
      </w:r>
    </w:p>
    <w:p w:rsidR="00203171" w:rsidRPr="00A40825" w:rsidRDefault="005303C0" w:rsidP="00A40825">
      <w:pPr>
        <w:pStyle w:val="ListParagraph"/>
        <w:numPr>
          <w:ilvl w:val="0"/>
          <w:numId w:val="13"/>
        </w:numPr>
        <w:spacing w:before="240" w:line="240" w:lineRule="auto"/>
        <w:rPr>
          <w:rFonts w:ascii="Arial" w:hAnsi="Arial" w:cs="Arial"/>
          <w:b/>
          <w:szCs w:val="24"/>
        </w:rPr>
      </w:pPr>
      <w:r w:rsidRPr="00A40825">
        <w:rPr>
          <w:rFonts w:ascii="Arial" w:hAnsi="Arial" w:cs="Arial"/>
        </w:rPr>
        <w:t xml:space="preserve"> </w:t>
      </w:r>
      <w:r w:rsidR="00203171" w:rsidRPr="00A40825">
        <w:rPr>
          <w:rFonts w:ascii="Arial" w:hAnsi="Arial" w:cs="Arial"/>
          <w:b/>
          <w:szCs w:val="24"/>
        </w:rPr>
        <w:t>Strateški ciljevi, sa indikatorima</w:t>
      </w:r>
    </w:p>
    <w:p w:rsidR="00203171" w:rsidRPr="00D70B16" w:rsidRDefault="00203171" w:rsidP="00203171">
      <w:pPr>
        <w:widowControl w:val="0"/>
        <w:numPr>
          <w:ilvl w:val="0"/>
          <w:numId w:val="6"/>
        </w:numPr>
        <w:autoSpaceDE w:val="0"/>
        <w:autoSpaceDN w:val="0"/>
        <w:adjustRightInd w:val="0"/>
        <w:spacing w:after="60" w:line="240" w:lineRule="auto"/>
        <w:ind w:right="0"/>
        <w:rPr>
          <w:rFonts w:ascii="Arial" w:hAnsi="Arial" w:cs="Arial"/>
        </w:rPr>
      </w:pPr>
      <w:r w:rsidRPr="00D70B16">
        <w:rPr>
          <w:rFonts w:ascii="Arial" w:hAnsi="Arial" w:cs="Arial"/>
        </w:rPr>
        <w:t>Unaprijediti tržišnu orijentaciju privrede uz racionalno korištenje resursa</w:t>
      </w:r>
    </w:p>
    <w:p w:rsidR="00203171" w:rsidRPr="00D70B16" w:rsidRDefault="00203171" w:rsidP="00203171">
      <w:pPr>
        <w:widowControl w:val="0"/>
        <w:numPr>
          <w:ilvl w:val="0"/>
          <w:numId w:val="6"/>
        </w:numPr>
        <w:autoSpaceDE w:val="0"/>
        <w:autoSpaceDN w:val="0"/>
        <w:adjustRightInd w:val="0"/>
        <w:spacing w:after="60" w:line="240" w:lineRule="auto"/>
        <w:ind w:right="0"/>
        <w:rPr>
          <w:rFonts w:ascii="Arial" w:eastAsia="+mn-ea" w:hAnsi="Arial" w:cs="Arial"/>
        </w:rPr>
      </w:pPr>
      <w:r w:rsidRPr="00D70B16">
        <w:rPr>
          <w:rFonts w:ascii="Arial" w:eastAsia="+mn-ea" w:hAnsi="Arial" w:cs="Arial"/>
        </w:rPr>
        <w:t>Poboljšati kvalitet života u lokalnoj zajednici</w:t>
      </w:r>
    </w:p>
    <w:p w:rsidR="00203171" w:rsidRPr="00D70B16" w:rsidRDefault="00203171" w:rsidP="00203171">
      <w:pPr>
        <w:widowControl w:val="0"/>
        <w:numPr>
          <w:ilvl w:val="0"/>
          <w:numId w:val="6"/>
        </w:numPr>
        <w:autoSpaceDE w:val="0"/>
        <w:autoSpaceDN w:val="0"/>
        <w:adjustRightInd w:val="0"/>
        <w:spacing w:after="60" w:line="240" w:lineRule="auto"/>
        <w:ind w:right="0"/>
        <w:rPr>
          <w:rFonts w:ascii="Arial" w:eastAsia="+mn-ea" w:hAnsi="Arial" w:cs="Arial"/>
        </w:rPr>
      </w:pPr>
      <w:r w:rsidRPr="00D70B16">
        <w:rPr>
          <w:rFonts w:ascii="Arial" w:eastAsia="+mn-ea" w:hAnsi="Arial" w:cs="Arial"/>
        </w:rPr>
        <w:t>Smanjiti negativne uticaje na okoliš i zaštiti</w:t>
      </w:r>
      <w:r w:rsidR="007F2435">
        <w:rPr>
          <w:rFonts w:ascii="Arial" w:eastAsia="+mn-ea" w:hAnsi="Arial" w:cs="Arial"/>
        </w:rPr>
        <w:t>ti</w:t>
      </w:r>
      <w:r w:rsidRPr="00D70B16">
        <w:rPr>
          <w:rFonts w:ascii="Arial" w:eastAsia="+mn-ea" w:hAnsi="Arial" w:cs="Arial"/>
        </w:rPr>
        <w:t xml:space="preserve"> prirodne resurse i stanovništvo</w:t>
      </w:r>
    </w:p>
    <w:p w:rsidR="005303C0" w:rsidRDefault="005303C0" w:rsidP="005303C0">
      <w:pPr>
        <w:spacing w:after="0" w:line="259" w:lineRule="auto"/>
        <w:ind w:left="0" w:right="0" w:firstLine="0"/>
        <w:jc w:val="left"/>
      </w:pPr>
    </w:p>
    <w:p w:rsidR="005303C0" w:rsidRDefault="005303C0" w:rsidP="005303C0">
      <w:pPr>
        <w:spacing w:after="0" w:line="259" w:lineRule="auto"/>
        <w:ind w:left="0" w:right="0" w:firstLine="0"/>
        <w:jc w:val="left"/>
      </w:pPr>
      <w:r>
        <w:t xml:space="preserve"> </w:t>
      </w:r>
    </w:p>
    <w:p w:rsidR="005303C0" w:rsidRDefault="005303C0" w:rsidP="005303C0">
      <w:pPr>
        <w:spacing w:after="0" w:line="259" w:lineRule="auto"/>
        <w:ind w:left="0" w:right="0" w:firstLine="0"/>
        <w:jc w:val="left"/>
      </w:pPr>
      <w:r>
        <w:t xml:space="preserve"> </w:t>
      </w:r>
    </w:p>
    <w:p w:rsidR="005303C0" w:rsidRDefault="005303C0" w:rsidP="005303C0">
      <w:pPr>
        <w:spacing w:after="119" w:line="259" w:lineRule="auto"/>
        <w:ind w:left="235" w:right="-693" w:firstLine="0"/>
        <w:jc w:val="left"/>
      </w:pPr>
    </w:p>
    <w:p w:rsidR="005303C0" w:rsidRDefault="005303C0" w:rsidP="005303C0">
      <w:pPr>
        <w:spacing w:after="0" w:line="259" w:lineRule="auto"/>
        <w:ind w:left="0" w:right="0" w:firstLine="0"/>
      </w:pPr>
      <w:r>
        <w:t xml:space="preserve"> </w:t>
      </w:r>
    </w:p>
    <w:p w:rsidR="005303C0" w:rsidRPr="00D70B16" w:rsidRDefault="005303C0" w:rsidP="005303C0">
      <w:pPr>
        <w:ind w:left="-5" w:right="0"/>
        <w:rPr>
          <w:rFonts w:ascii="Arial" w:hAnsi="Arial" w:cs="Arial"/>
        </w:rPr>
      </w:pPr>
      <w:r w:rsidRPr="00D70B16">
        <w:rPr>
          <w:rFonts w:ascii="Arial" w:hAnsi="Arial" w:cs="Arial"/>
        </w:rPr>
        <w:t xml:space="preserve">Takođe su utvrđeni Prioriteti koji predstavljaju ključna polja i smjerove djelovanja za ostvarenje vizije i strateških ciljeva i kao takvi imaju najveći uticaj na razvoj, odnosno ostvarenje strateških indikatora. Definisani prioriteti sinergijski treba da doprinesu ispunjenju strateških ciljeva. Prioriteti obuhvataju ključne oblasti, koje imaju najveći međusektorski uticaj na razvoj, a samim tim i pokazatelje uticaja. </w:t>
      </w:r>
    </w:p>
    <w:p w:rsidR="00203171" w:rsidRPr="006265D1" w:rsidRDefault="00203171" w:rsidP="00203171">
      <w:pPr>
        <w:rPr>
          <w:rFonts w:ascii="Arial" w:hAnsi="Arial" w:cs="Arial"/>
          <w:noProof/>
          <w:shd w:val="clear" w:color="auto" w:fill="DEEAF6"/>
        </w:rPr>
      </w:pPr>
      <w:r w:rsidRPr="006265D1">
        <w:rPr>
          <w:rFonts w:ascii="Arial" w:hAnsi="Arial" w:cs="Arial"/>
          <w:noProof/>
          <w:shd w:val="clear" w:color="auto" w:fill="DEEAF6"/>
        </w:rPr>
        <w:drawing>
          <wp:inline distT="0" distB="0" distL="0" distR="0" wp14:anchorId="3422AC33" wp14:editId="3134EF5A">
            <wp:extent cx="5699125" cy="3282950"/>
            <wp:effectExtent l="57150" t="38100" r="53975" b="50800"/>
            <wp:docPr id="4" name="Diagram 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rsidR="0094247C" w:rsidRPr="008266A6" w:rsidRDefault="005303C0" w:rsidP="00A40825">
      <w:pPr>
        <w:pStyle w:val="Heading2"/>
        <w:numPr>
          <w:ilvl w:val="0"/>
          <w:numId w:val="13"/>
        </w:numPr>
        <w:rPr>
          <w:rFonts w:cs="Arial"/>
        </w:rPr>
      </w:pPr>
      <w:r>
        <w:t xml:space="preserve"> </w:t>
      </w:r>
      <w:bookmarkStart w:id="0" w:name="_Toc24379133"/>
      <w:bookmarkStart w:id="1" w:name="_Toc53590007"/>
      <w:r w:rsidR="0094247C" w:rsidRPr="006265D1">
        <w:rPr>
          <w:rFonts w:cs="Arial"/>
        </w:rPr>
        <w:t>Sažeti pregled strategije razvoja</w:t>
      </w:r>
      <w:bookmarkEnd w:id="0"/>
      <w:bookmarkEnd w:id="1"/>
    </w:p>
    <w:p w:rsidR="0094247C" w:rsidRDefault="0094247C" w:rsidP="005303C0">
      <w:pPr>
        <w:spacing w:after="0" w:line="259" w:lineRule="auto"/>
        <w:ind w:left="0" w:right="0" w:firstLine="0"/>
        <w:jc w:val="left"/>
      </w:pPr>
    </w:p>
    <w:tbl>
      <w:tblPr>
        <w:tblW w:w="5011" w:type="pct"/>
        <w:jc w:val="center"/>
        <w:tblCellMar>
          <w:left w:w="0" w:type="dxa"/>
          <w:right w:w="0" w:type="dxa"/>
        </w:tblCellMar>
        <w:tblLook w:val="04A0" w:firstRow="1" w:lastRow="0" w:firstColumn="1" w:lastColumn="0" w:noHBand="0" w:noVBand="1"/>
      </w:tblPr>
      <w:tblGrid>
        <w:gridCol w:w="1872"/>
        <w:gridCol w:w="1893"/>
        <w:gridCol w:w="1908"/>
        <w:gridCol w:w="1872"/>
        <w:gridCol w:w="1872"/>
      </w:tblGrid>
      <w:tr w:rsidR="0094247C" w:rsidRPr="006265D1" w:rsidTr="0094247C">
        <w:trPr>
          <w:trHeight w:val="287"/>
          <w:jc w:val="center"/>
        </w:trPr>
        <w:tc>
          <w:tcPr>
            <w:tcW w:w="994" w:type="pct"/>
            <w:tcBorders>
              <w:top w:val="single" w:sz="8" w:space="0" w:color="000000"/>
              <w:left w:val="single" w:sz="8" w:space="0" w:color="000000"/>
              <w:bottom w:val="single" w:sz="8" w:space="0" w:color="000000"/>
              <w:right w:val="single" w:sz="8" w:space="0" w:color="000000"/>
            </w:tcBorders>
            <w:shd w:val="clear" w:color="auto" w:fill="9CC2E5"/>
            <w:tcMar>
              <w:top w:w="0" w:type="dxa"/>
              <w:left w:w="108" w:type="dxa"/>
              <w:bottom w:w="0" w:type="dxa"/>
              <w:right w:w="108" w:type="dxa"/>
            </w:tcMar>
            <w:vAlign w:val="center"/>
            <w:hideMark/>
          </w:tcPr>
          <w:p w:rsidR="0094247C" w:rsidRPr="006265D1" w:rsidRDefault="0094247C" w:rsidP="0094247C">
            <w:pPr>
              <w:spacing w:before="40" w:after="40"/>
              <w:jc w:val="center"/>
              <w:rPr>
                <w:rFonts w:ascii="Arial" w:hAnsi="Arial" w:cs="Arial"/>
                <w:b/>
                <w:bCs/>
                <w:sz w:val="20"/>
                <w:szCs w:val="20"/>
              </w:rPr>
            </w:pPr>
            <w:r w:rsidRPr="006265D1">
              <w:rPr>
                <w:rFonts w:ascii="Arial" w:hAnsi="Arial" w:cs="Arial"/>
                <w:b/>
                <w:bCs/>
                <w:sz w:val="20"/>
                <w:szCs w:val="20"/>
              </w:rPr>
              <w:t xml:space="preserve">Redni broj i oznaka </w:t>
            </w:r>
          </w:p>
        </w:tc>
        <w:tc>
          <w:tcPr>
            <w:tcW w:w="1005" w:type="pct"/>
            <w:tcBorders>
              <w:top w:val="single" w:sz="8" w:space="0" w:color="000000"/>
              <w:left w:val="nil"/>
              <w:bottom w:val="single" w:sz="8" w:space="0" w:color="000000"/>
              <w:right w:val="single" w:sz="8" w:space="0" w:color="000000"/>
            </w:tcBorders>
            <w:shd w:val="clear" w:color="auto" w:fill="9CC2E5"/>
            <w:tcMar>
              <w:top w:w="0" w:type="dxa"/>
              <w:left w:w="108" w:type="dxa"/>
              <w:bottom w:w="0" w:type="dxa"/>
              <w:right w:w="108" w:type="dxa"/>
            </w:tcMar>
            <w:vAlign w:val="center"/>
            <w:hideMark/>
          </w:tcPr>
          <w:p w:rsidR="0094247C" w:rsidRPr="006265D1" w:rsidRDefault="0094247C" w:rsidP="0094247C">
            <w:pPr>
              <w:spacing w:before="40" w:after="40"/>
              <w:jc w:val="center"/>
              <w:rPr>
                <w:rFonts w:ascii="Arial" w:hAnsi="Arial" w:cs="Arial"/>
                <w:b/>
                <w:bCs/>
                <w:sz w:val="20"/>
                <w:szCs w:val="20"/>
              </w:rPr>
            </w:pPr>
            <w:r w:rsidRPr="006265D1">
              <w:rPr>
                <w:rFonts w:ascii="Arial" w:hAnsi="Arial" w:cs="Arial"/>
                <w:b/>
                <w:bCs/>
                <w:sz w:val="20"/>
                <w:szCs w:val="20"/>
              </w:rPr>
              <w:t>NAZIV</w:t>
            </w:r>
          </w:p>
        </w:tc>
        <w:tc>
          <w:tcPr>
            <w:tcW w:w="3001" w:type="pct"/>
            <w:gridSpan w:val="3"/>
            <w:tcBorders>
              <w:top w:val="single" w:sz="8" w:space="0" w:color="000000"/>
              <w:left w:val="nil"/>
              <w:bottom w:val="single" w:sz="8" w:space="0" w:color="000000"/>
              <w:right w:val="single" w:sz="8" w:space="0" w:color="000000"/>
            </w:tcBorders>
            <w:shd w:val="clear" w:color="auto" w:fill="9CC2E5"/>
            <w:tcMar>
              <w:top w:w="0" w:type="dxa"/>
              <w:left w:w="108" w:type="dxa"/>
              <w:bottom w:w="0" w:type="dxa"/>
              <w:right w:w="108" w:type="dxa"/>
            </w:tcMar>
            <w:vAlign w:val="center"/>
            <w:hideMark/>
          </w:tcPr>
          <w:p w:rsidR="0094247C" w:rsidRPr="006265D1" w:rsidRDefault="0094247C" w:rsidP="0094247C">
            <w:pPr>
              <w:spacing w:before="40" w:after="40"/>
              <w:jc w:val="center"/>
              <w:rPr>
                <w:rFonts w:ascii="Arial" w:hAnsi="Arial" w:cs="Arial"/>
                <w:b/>
                <w:bCs/>
                <w:sz w:val="20"/>
                <w:szCs w:val="20"/>
              </w:rPr>
            </w:pPr>
            <w:r w:rsidRPr="006265D1">
              <w:rPr>
                <w:rFonts w:ascii="Arial" w:hAnsi="Arial" w:cs="Arial"/>
                <w:b/>
                <w:bCs/>
                <w:sz w:val="20"/>
                <w:szCs w:val="20"/>
              </w:rPr>
              <w:t>INDIKATORI I FINANSIJSKI IZVORI</w:t>
            </w:r>
          </w:p>
        </w:tc>
      </w:tr>
      <w:tr w:rsidR="0094247C" w:rsidRPr="006265D1" w:rsidTr="0094247C">
        <w:trPr>
          <w:trHeight w:val="386"/>
          <w:jc w:val="center"/>
        </w:trPr>
        <w:tc>
          <w:tcPr>
            <w:tcW w:w="994" w:type="pct"/>
            <w:vMerge w:val="restart"/>
            <w:tcBorders>
              <w:top w:val="nil"/>
              <w:left w:val="single" w:sz="8" w:space="0" w:color="000000"/>
              <w:bottom w:val="single" w:sz="8" w:space="0" w:color="000000"/>
              <w:right w:val="single" w:sz="8" w:space="0" w:color="000000"/>
            </w:tcBorders>
            <w:shd w:val="clear" w:color="auto" w:fill="DEEAF6"/>
            <w:tcMar>
              <w:top w:w="0" w:type="dxa"/>
              <w:left w:w="108" w:type="dxa"/>
              <w:bottom w:w="0" w:type="dxa"/>
              <w:right w:w="108" w:type="dxa"/>
            </w:tcMar>
            <w:vAlign w:val="center"/>
            <w:hideMark/>
          </w:tcPr>
          <w:p w:rsidR="0094247C" w:rsidRPr="006265D1" w:rsidRDefault="0094247C" w:rsidP="0094247C">
            <w:pPr>
              <w:spacing w:before="40" w:after="40"/>
              <w:rPr>
                <w:rFonts w:ascii="Arial" w:hAnsi="Arial" w:cs="Arial"/>
                <w:b/>
                <w:bCs/>
                <w:sz w:val="20"/>
                <w:szCs w:val="20"/>
              </w:rPr>
            </w:pPr>
            <w:r w:rsidRPr="006265D1">
              <w:rPr>
                <w:rFonts w:ascii="Arial" w:hAnsi="Arial" w:cs="Arial"/>
                <w:b/>
                <w:bCs/>
                <w:sz w:val="20"/>
                <w:szCs w:val="20"/>
              </w:rPr>
              <w:t>1. Strateški cilj</w:t>
            </w: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CB3FA7" w:rsidRDefault="0094247C" w:rsidP="0094247C">
            <w:pPr>
              <w:spacing w:before="40" w:after="40"/>
              <w:rPr>
                <w:rFonts w:ascii="Arial" w:hAnsi="Arial" w:cs="Arial"/>
                <w:sz w:val="18"/>
                <w:szCs w:val="18"/>
              </w:rPr>
            </w:pPr>
            <w:r w:rsidRPr="00CB3FA7">
              <w:rPr>
                <w:rFonts w:ascii="Arial" w:hAnsi="Arial" w:cs="Arial"/>
                <w:sz w:val="18"/>
                <w:szCs w:val="18"/>
              </w:rPr>
              <w:t>Unaprijediti tržišnu orijentaciju privrede uz racionalno korištenje resursa</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strateškog cilja</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p>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indikatora** </w:t>
            </w:r>
          </w:p>
          <w:p w:rsidR="0094247C" w:rsidRPr="006265D1" w:rsidRDefault="0094247C" w:rsidP="0094247C">
            <w:pPr>
              <w:spacing w:after="0" w:line="240" w:lineRule="auto"/>
              <w:jc w:val="center"/>
              <w:rPr>
                <w:rFonts w:ascii="Arial" w:hAnsi="Arial" w:cs="Arial"/>
                <w:sz w:val="18"/>
                <w:szCs w:val="18"/>
              </w:rPr>
            </w:pP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sz w:val="20"/>
                <w:szCs w:val="20"/>
              </w:rPr>
            </w:pPr>
          </w:p>
        </w:tc>
        <w:tc>
          <w:tcPr>
            <w:tcW w:w="1013"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CB3FA7" w:rsidRDefault="0094247C" w:rsidP="0094247C">
            <w:pPr>
              <w:spacing w:after="0" w:line="240" w:lineRule="auto"/>
              <w:rPr>
                <w:rFonts w:ascii="Arial" w:hAnsi="Arial" w:cs="Arial"/>
                <w:sz w:val="18"/>
                <w:szCs w:val="18"/>
              </w:rPr>
            </w:pPr>
            <w:r w:rsidRPr="00CB3FA7">
              <w:rPr>
                <w:rFonts w:ascii="Arial" w:hAnsi="Arial" w:cs="Arial"/>
                <w:sz w:val="18"/>
                <w:szCs w:val="18"/>
              </w:rPr>
              <w:t>Ukupan broj zaposlenih</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CB3FA7" w:rsidRDefault="0094247C" w:rsidP="0094247C">
            <w:pPr>
              <w:spacing w:after="0" w:line="240" w:lineRule="auto"/>
              <w:jc w:val="center"/>
              <w:rPr>
                <w:rFonts w:ascii="Arial" w:hAnsi="Arial" w:cs="Arial"/>
                <w:sz w:val="18"/>
                <w:szCs w:val="18"/>
              </w:rPr>
            </w:pPr>
            <w:r w:rsidRPr="00CB3FA7">
              <w:rPr>
                <w:rFonts w:ascii="Arial" w:hAnsi="Arial" w:cs="Arial"/>
                <w:sz w:val="18"/>
                <w:szCs w:val="18"/>
              </w:rPr>
              <w:t>1.449</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CB3FA7" w:rsidRDefault="0094247C" w:rsidP="0094247C">
            <w:pPr>
              <w:spacing w:after="0" w:line="240" w:lineRule="auto"/>
              <w:jc w:val="center"/>
              <w:rPr>
                <w:rFonts w:ascii="Arial" w:hAnsi="Arial" w:cs="Arial"/>
                <w:sz w:val="18"/>
                <w:szCs w:val="18"/>
              </w:rPr>
            </w:pPr>
            <w:r w:rsidRPr="00CB3FA7">
              <w:rPr>
                <w:rFonts w:ascii="Arial" w:hAnsi="Arial" w:cs="Arial"/>
                <w:sz w:val="18"/>
                <w:szCs w:val="18"/>
              </w:rPr>
              <w:t>1.650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6265D1" w:rsidRDefault="0094247C" w:rsidP="0094247C">
            <w:pPr>
              <w:spacing w:before="40" w:after="40"/>
              <w:rPr>
                <w:rFonts w:ascii="Arial" w:hAnsi="Arial" w:cs="Arial"/>
                <w:sz w:val="20"/>
                <w:szCs w:val="20"/>
              </w:rPr>
            </w:pPr>
          </w:p>
        </w:tc>
        <w:tc>
          <w:tcPr>
            <w:tcW w:w="1013"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CB3FA7" w:rsidRDefault="0094247C" w:rsidP="0094247C">
            <w:pPr>
              <w:spacing w:after="0" w:line="240" w:lineRule="auto"/>
              <w:rPr>
                <w:rFonts w:ascii="Arial" w:hAnsi="Arial" w:cs="Arial"/>
                <w:sz w:val="18"/>
                <w:szCs w:val="18"/>
              </w:rPr>
            </w:pPr>
            <w:r w:rsidRPr="00CB3FA7">
              <w:rPr>
                <w:rFonts w:ascii="Arial" w:hAnsi="Arial" w:cs="Arial"/>
                <w:sz w:val="18"/>
                <w:szCs w:val="18"/>
              </w:rPr>
              <w:t>Ukupan broj nezaposlenih</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CB3FA7" w:rsidRDefault="0094247C" w:rsidP="0094247C">
            <w:pPr>
              <w:spacing w:after="0" w:line="240" w:lineRule="auto"/>
              <w:jc w:val="center"/>
              <w:rPr>
                <w:rFonts w:ascii="Arial" w:hAnsi="Arial" w:cs="Arial"/>
                <w:sz w:val="18"/>
                <w:szCs w:val="18"/>
              </w:rPr>
            </w:pPr>
            <w:r w:rsidRPr="00CB3FA7">
              <w:rPr>
                <w:rFonts w:ascii="Arial" w:hAnsi="Arial" w:cs="Arial"/>
                <w:sz w:val="18"/>
                <w:szCs w:val="18"/>
              </w:rPr>
              <w:t>3.477</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CB3FA7" w:rsidRDefault="0094247C" w:rsidP="0094247C">
            <w:pPr>
              <w:spacing w:after="0" w:line="240" w:lineRule="auto"/>
              <w:jc w:val="center"/>
              <w:rPr>
                <w:rFonts w:ascii="Arial" w:hAnsi="Arial" w:cs="Arial"/>
                <w:sz w:val="18"/>
                <w:szCs w:val="18"/>
              </w:rPr>
            </w:pPr>
            <w:r w:rsidRPr="00CB3FA7">
              <w:rPr>
                <w:rFonts w:ascii="Arial" w:hAnsi="Arial" w:cs="Arial"/>
                <w:sz w:val="18"/>
                <w:szCs w:val="18"/>
              </w:rPr>
              <w:t>&lt; 3.000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6265D1" w:rsidRDefault="0094247C" w:rsidP="0094247C">
            <w:pPr>
              <w:spacing w:before="40" w:after="40"/>
              <w:rPr>
                <w:rFonts w:ascii="Arial" w:hAnsi="Arial" w:cs="Arial"/>
                <w:sz w:val="20"/>
                <w:szCs w:val="20"/>
              </w:rPr>
            </w:pPr>
          </w:p>
        </w:tc>
        <w:tc>
          <w:tcPr>
            <w:tcW w:w="1013"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CB3FA7" w:rsidRDefault="0094247C" w:rsidP="0094247C">
            <w:pPr>
              <w:spacing w:after="0" w:line="240" w:lineRule="auto"/>
              <w:rPr>
                <w:rFonts w:ascii="Arial" w:hAnsi="Arial" w:cs="Arial"/>
                <w:sz w:val="18"/>
                <w:szCs w:val="18"/>
              </w:rPr>
            </w:pPr>
            <w:r w:rsidRPr="00CB3FA7">
              <w:rPr>
                <w:rFonts w:ascii="Arial" w:hAnsi="Arial" w:cs="Arial"/>
                <w:sz w:val="18"/>
                <w:szCs w:val="18"/>
              </w:rPr>
              <w:t>Ostvareni poreski prihodi po glavi stanovnika</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Default="0094247C" w:rsidP="0094247C">
            <w:pPr>
              <w:spacing w:after="0" w:line="240" w:lineRule="auto"/>
              <w:jc w:val="center"/>
              <w:rPr>
                <w:rFonts w:ascii="Arial" w:hAnsi="Arial" w:cs="Arial"/>
                <w:sz w:val="18"/>
                <w:szCs w:val="18"/>
              </w:rPr>
            </w:pPr>
          </w:p>
          <w:p w:rsidR="0094247C" w:rsidRPr="007A27FB" w:rsidRDefault="0094247C" w:rsidP="0094247C">
            <w:pPr>
              <w:spacing w:after="0" w:line="240" w:lineRule="auto"/>
              <w:jc w:val="center"/>
              <w:rPr>
                <w:rFonts w:ascii="Arial" w:hAnsi="Arial" w:cs="Arial"/>
                <w:sz w:val="18"/>
                <w:szCs w:val="18"/>
              </w:rPr>
            </w:pPr>
            <w:r w:rsidRPr="007A27FB">
              <w:rPr>
                <w:rFonts w:ascii="Arial" w:hAnsi="Arial" w:cs="Arial"/>
                <w:sz w:val="18"/>
                <w:szCs w:val="18"/>
              </w:rPr>
              <w:t>44 KM</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Default="0094247C" w:rsidP="0094247C">
            <w:pPr>
              <w:spacing w:after="0" w:line="240" w:lineRule="auto"/>
              <w:jc w:val="center"/>
              <w:rPr>
                <w:rFonts w:ascii="Arial" w:eastAsia="+mn-ea" w:hAnsi="Arial" w:cs="Arial"/>
                <w:sz w:val="18"/>
                <w:szCs w:val="18"/>
              </w:rPr>
            </w:pPr>
          </w:p>
          <w:p w:rsidR="0094247C" w:rsidRPr="007A27FB" w:rsidRDefault="0094247C" w:rsidP="0094247C">
            <w:pPr>
              <w:spacing w:after="0" w:line="240" w:lineRule="auto"/>
              <w:jc w:val="center"/>
              <w:rPr>
                <w:rFonts w:ascii="Arial" w:hAnsi="Arial" w:cs="Arial"/>
                <w:sz w:val="18"/>
                <w:szCs w:val="18"/>
              </w:rPr>
            </w:pPr>
            <w:r w:rsidRPr="007A27FB">
              <w:rPr>
                <w:rFonts w:ascii="Arial" w:eastAsia="+mn-ea" w:hAnsi="Arial" w:cs="Arial"/>
                <w:sz w:val="18"/>
                <w:szCs w:val="18"/>
              </w:rPr>
              <w:t>&gt; 50 KM</w:t>
            </w:r>
            <w:r w:rsidRPr="007A27FB">
              <w:rPr>
                <w:rFonts w:ascii="Arial" w:hAnsi="Arial" w:cs="Arial"/>
                <w:sz w:val="18"/>
                <w:szCs w:val="18"/>
              </w:rPr>
              <w:t xml:space="preserve">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6265D1" w:rsidRDefault="0094247C" w:rsidP="0094247C">
            <w:pPr>
              <w:spacing w:before="40" w:after="40"/>
              <w:rPr>
                <w:rFonts w:ascii="Arial" w:hAnsi="Arial" w:cs="Arial"/>
                <w:sz w:val="20"/>
                <w:szCs w:val="20"/>
              </w:rPr>
            </w:pPr>
          </w:p>
        </w:tc>
        <w:tc>
          <w:tcPr>
            <w:tcW w:w="1013"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CB3FA7" w:rsidRDefault="0094247C" w:rsidP="0094247C">
            <w:pPr>
              <w:spacing w:after="0" w:line="240" w:lineRule="auto"/>
              <w:rPr>
                <w:rFonts w:ascii="Arial" w:hAnsi="Arial" w:cs="Arial"/>
                <w:sz w:val="18"/>
                <w:szCs w:val="18"/>
              </w:rPr>
            </w:pPr>
            <w:r>
              <w:rPr>
                <w:rFonts w:ascii="Arial" w:hAnsi="Arial" w:cs="Arial"/>
                <w:sz w:val="18"/>
                <w:szCs w:val="18"/>
              </w:rPr>
              <w:t>Saldo robne razmjene – u milionima KM</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Default="0094247C" w:rsidP="0094247C">
            <w:pPr>
              <w:spacing w:after="0" w:line="240" w:lineRule="auto"/>
              <w:jc w:val="center"/>
              <w:rPr>
                <w:rFonts w:ascii="Arial" w:hAnsi="Arial" w:cs="Arial"/>
                <w:sz w:val="18"/>
                <w:szCs w:val="18"/>
              </w:rPr>
            </w:pPr>
          </w:p>
          <w:p w:rsidR="0094247C" w:rsidRPr="00CB3FA7" w:rsidRDefault="0094247C" w:rsidP="0094247C">
            <w:pPr>
              <w:spacing w:after="0" w:line="240" w:lineRule="auto"/>
              <w:jc w:val="center"/>
              <w:rPr>
                <w:rFonts w:ascii="Arial" w:hAnsi="Arial" w:cs="Arial"/>
                <w:sz w:val="18"/>
                <w:szCs w:val="18"/>
              </w:rPr>
            </w:pPr>
            <w:r>
              <w:rPr>
                <w:rFonts w:ascii="Arial" w:hAnsi="Arial" w:cs="Arial"/>
                <w:sz w:val="18"/>
                <w:szCs w:val="18"/>
              </w:rPr>
              <w:t>4,8</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Default="0094247C" w:rsidP="0094247C">
            <w:pPr>
              <w:spacing w:after="0" w:line="240" w:lineRule="auto"/>
              <w:jc w:val="center"/>
              <w:rPr>
                <w:rFonts w:ascii="Arial" w:hAnsi="Arial" w:cs="Arial"/>
                <w:sz w:val="18"/>
                <w:szCs w:val="18"/>
              </w:rPr>
            </w:pPr>
          </w:p>
          <w:p w:rsidR="0094247C" w:rsidRPr="00CB3FA7" w:rsidRDefault="0094247C" w:rsidP="0094247C">
            <w:pPr>
              <w:spacing w:after="0" w:line="240" w:lineRule="auto"/>
              <w:jc w:val="center"/>
              <w:rPr>
                <w:rFonts w:ascii="Arial" w:hAnsi="Arial" w:cs="Arial"/>
                <w:sz w:val="18"/>
                <w:szCs w:val="18"/>
              </w:rPr>
            </w:pPr>
            <w:r>
              <w:rPr>
                <w:rFonts w:ascii="Arial" w:hAnsi="Arial" w:cs="Arial"/>
                <w:sz w:val="18"/>
                <w:szCs w:val="18"/>
              </w:rPr>
              <w:t>5,3</w:t>
            </w:r>
          </w:p>
        </w:tc>
      </w:tr>
      <w:tr w:rsidR="0094247C" w:rsidRPr="006265D1" w:rsidTr="0094247C">
        <w:trPr>
          <w:trHeight w:val="377"/>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sz w:val="20"/>
                <w:szCs w:val="20"/>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sz w:val="20"/>
                <w:szCs w:val="20"/>
              </w:rPr>
            </w:pPr>
          </w:p>
        </w:tc>
        <w:tc>
          <w:tcPr>
            <w:tcW w:w="1013"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4247C" w:rsidRPr="00BB2D40" w:rsidRDefault="0094247C" w:rsidP="0094247C">
            <w:pPr>
              <w:jc w:val="right"/>
              <w:rPr>
                <w:rFonts w:ascii="Arial" w:hAnsi="Arial" w:cs="Arial"/>
                <w:b/>
                <w:bCs/>
                <w:sz w:val="18"/>
                <w:szCs w:val="18"/>
                <w:lang w:eastAsia="bs-Latn-BA"/>
              </w:rPr>
            </w:pPr>
            <w:r>
              <w:rPr>
                <w:rFonts w:ascii="Arial" w:hAnsi="Arial" w:cs="Arial"/>
                <w:b/>
                <w:bCs/>
                <w:sz w:val="18"/>
                <w:szCs w:val="18"/>
              </w:rPr>
              <w:t>1.791.000</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4247C" w:rsidRPr="00BB2D40" w:rsidRDefault="0094247C" w:rsidP="0094247C">
            <w:pPr>
              <w:jc w:val="right"/>
              <w:rPr>
                <w:rFonts w:ascii="Arial" w:hAnsi="Arial" w:cs="Arial"/>
                <w:b/>
                <w:bCs/>
                <w:sz w:val="18"/>
                <w:szCs w:val="18"/>
                <w:lang w:eastAsia="bs-Latn-BA"/>
              </w:rPr>
            </w:pPr>
            <w:r>
              <w:rPr>
                <w:rFonts w:ascii="Arial" w:hAnsi="Arial" w:cs="Arial"/>
                <w:b/>
                <w:bCs/>
                <w:sz w:val="18"/>
                <w:szCs w:val="18"/>
              </w:rPr>
              <w:t>839.000</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4247C" w:rsidRPr="00BB2D40" w:rsidRDefault="0094247C" w:rsidP="0094247C">
            <w:pPr>
              <w:jc w:val="right"/>
              <w:rPr>
                <w:rFonts w:ascii="Arial" w:hAnsi="Arial" w:cs="Arial"/>
                <w:b/>
                <w:bCs/>
                <w:sz w:val="18"/>
                <w:szCs w:val="18"/>
                <w:lang w:eastAsia="bs-Latn-BA"/>
              </w:rPr>
            </w:pPr>
            <w:r>
              <w:rPr>
                <w:rFonts w:ascii="Arial" w:hAnsi="Arial" w:cs="Arial"/>
                <w:b/>
                <w:bCs/>
                <w:sz w:val="18"/>
                <w:szCs w:val="18"/>
              </w:rPr>
              <w:t>2.630.000</w:t>
            </w:r>
          </w:p>
        </w:tc>
      </w:tr>
      <w:tr w:rsidR="0094247C" w:rsidRPr="006265D1" w:rsidTr="0094247C">
        <w:trPr>
          <w:trHeight w:val="386"/>
          <w:jc w:val="center"/>
        </w:trPr>
        <w:tc>
          <w:tcPr>
            <w:tcW w:w="994" w:type="pct"/>
            <w:vMerge w:val="restart"/>
            <w:tcBorders>
              <w:top w:val="nil"/>
              <w:left w:val="single" w:sz="8" w:space="0" w:color="000000"/>
              <w:bottom w:val="single" w:sz="8" w:space="0" w:color="000000"/>
              <w:right w:val="single" w:sz="8" w:space="0" w:color="000000"/>
            </w:tcBorders>
            <w:shd w:val="clear" w:color="auto" w:fill="B4C6E7"/>
            <w:tcMar>
              <w:top w:w="0" w:type="dxa"/>
              <w:left w:w="108" w:type="dxa"/>
              <w:bottom w:w="0" w:type="dxa"/>
              <w:right w:w="108" w:type="dxa"/>
            </w:tcMar>
            <w:vAlign w:val="center"/>
          </w:tcPr>
          <w:p w:rsidR="0094247C" w:rsidRPr="006265D1" w:rsidRDefault="0094247C" w:rsidP="0094247C">
            <w:pPr>
              <w:spacing w:before="40" w:after="40"/>
              <w:rPr>
                <w:rFonts w:ascii="Arial" w:hAnsi="Arial" w:cs="Arial"/>
                <w:b/>
                <w:bCs/>
                <w:sz w:val="20"/>
                <w:szCs w:val="20"/>
              </w:rPr>
            </w:pPr>
            <w:r w:rsidRPr="006265D1">
              <w:rPr>
                <w:rFonts w:ascii="Arial" w:hAnsi="Arial" w:cs="Arial"/>
                <w:b/>
                <w:bCs/>
                <w:sz w:val="20"/>
                <w:szCs w:val="20"/>
              </w:rPr>
              <w:t>1.1. Prioritet</w:t>
            </w:r>
          </w:p>
          <w:p w:rsidR="0094247C" w:rsidRPr="006265D1" w:rsidRDefault="0094247C" w:rsidP="0094247C">
            <w:pPr>
              <w:spacing w:before="40" w:after="40"/>
              <w:rPr>
                <w:rFonts w:ascii="Arial" w:hAnsi="Arial" w:cs="Arial"/>
                <w:b/>
                <w:bCs/>
                <w:sz w:val="20"/>
                <w:szCs w:val="20"/>
              </w:rPr>
            </w:pP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Efektuiranje potencijala za razvoj prerađivačke industrije, poduzetništva i turizma</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prioriteta</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indikatora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sz w:val="20"/>
                <w:szCs w:val="20"/>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C626B" w:rsidRDefault="0094247C" w:rsidP="0094247C">
            <w:pPr>
              <w:spacing w:after="0" w:line="240" w:lineRule="auto"/>
              <w:rPr>
                <w:rFonts w:ascii="Arial" w:hAnsi="Arial" w:cs="Arial"/>
                <w:sz w:val="18"/>
                <w:szCs w:val="18"/>
              </w:rPr>
            </w:pPr>
            <w:r w:rsidRPr="009C626B">
              <w:rPr>
                <w:rFonts w:ascii="Arial" w:hAnsi="Arial" w:cs="Arial"/>
                <w:sz w:val="18"/>
                <w:szCs w:val="18"/>
              </w:rPr>
              <w:t>Broj poslovnih subjekata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C626B" w:rsidRDefault="0094247C" w:rsidP="0094247C">
            <w:pPr>
              <w:spacing w:after="0" w:line="240" w:lineRule="auto"/>
              <w:jc w:val="center"/>
              <w:rPr>
                <w:rFonts w:ascii="Arial" w:hAnsi="Arial" w:cs="Arial"/>
                <w:sz w:val="18"/>
                <w:szCs w:val="18"/>
              </w:rPr>
            </w:pPr>
            <w:r w:rsidRPr="009C626B">
              <w:rPr>
                <w:rFonts w:ascii="Arial" w:hAnsi="Arial" w:cs="Arial"/>
                <w:sz w:val="18"/>
                <w:szCs w:val="18"/>
              </w:rPr>
              <w:t>516</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C626B" w:rsidRDefault="0094247C" w:rsidP="0094247C">
            <w:pPr>
              <w:spacing w:after="0" w:line="240" w:lineRule="auto"/>
              <w:jc w:val="center"/>
              <w:rPr>
                <w:rFonts w:ascii="Arial" w:hAnsi="Arial" w:cs="Arial"/>
                <w:sz w:val="18"/>
                <w:szCs w:val="18"/>
              </w:rPr>
            </w:pPr>
            <w:r w:rsidRPr="009C626B">
              <w:rPr>
                <w:rFonts w:ascii="Arial" w:hAnsi="Arial" w:cs="Arial"/>
                <w:sz w:val="18"/>
                <w:szCs w:val="18"/>
              </w:rPr>
              <w:t>550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6265D1" w:rsidRDefault="0094247C" w:rsidP="0094247C">
            <w:pPr>
              <w:spacing w:before="40" w:after="40"/>
              <w:rPr>
                <w:rFonts w:ascii="Arial" w:hAnsi="Arial" w:cs="Arial"/>
                <w:sz w:val="20"/>
                <w:szCs w:val="20"/>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C626B" w:rsidRDefault="0094247C" w:rsidP="0094247C">
            <w:pPr>
              <w:spacing w:after="0" w:line="240" w:lineRule="auto"/>
              <w:rPr>
                <w:rFonts w:ascii="Arial" w:hAnsi="Arial" w:cs="Arial"/>
                <w:sz w:val="18"/>
                <w:szCs w:val="18"/>
              </w:rPr>
            </w:pPr>
            <w:r w:rsidRPr="009C626B">
              <w:rPr>
                <w:rFonts w:ascii="Arial" w:hAnsi="Arial" w:cs="Arial"/>
                <w:sz w:val="18"/>
                <w:szCs w:val="18"/>
              </w:rPr>
              <w:t>Broj obrtnika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C626B" w:rsidRDefault="0094247C" w:rsidP="0094247C">
            <w:pPr>
              <w:spacing w:after="0" w:line="240" w:lineRule="auto"/>
              <w:jc w:val="center"/>
              <w:rPr>
                <w:rFonts w:ascii="Arial" w:hAnsi="Arial" w:cs="Arial"/>
                <w:sz w:val="18"/>
                <w:szCs w:val="18"/>
              </w:rPr>
            </w:pPr>
            <w:r w:rsidRPr="009C626B">
              <w:rPr>
                <w:rFonts w:ascii="Arial" w:hAnsi="Arial" w:cs="Arial"/>
                <w:sz w:val="18"/>
                <w:szCs w:val="18"/>
              </w:rPr>
              <w:t>136</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C626B" w:rsidRDefault="0094247C" w:rsidP="0094247C">
            <w:pPr>
              <w:spacing w:after="0" w:line="240" w:lineRule="auto"/>
              <w:jc w:val="center"/>
              <w:rPr>
                <w:rFonts w:ascii="Arial" w:hAnsi="Arial" w:cs="Arial"/>
                <w:sz w:val="18"/>
                <w:szCs w:val="18"/>
              </w:rPr>
            </w:pPr>
            <w:r w:rsidRPr="009C626B">
              <w:rPr>
                <w:rFonts w:ascii="Arial" w:hAnsi="Arial" w:cs="Arial"/>
                <w:sz w:val="18"/>
                <w:szCs w:val="18"/>
              </w:rPr>
              <w:t>160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6265D1" w:rsidRDefault="0094247C" w:rsidP="0094247C">
            <w:pPr>
              <w:spacing w:before="40" w:after="40"/>
              <w:rPr>
                <w:rFonts w:ascii="Arial" w:hAnsi="Arial" w:cs="Arial"/>
                <w:sz w:val="20"/>
                <w:szCs w:val="20"/>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C626B" w:rsidRDefault="0094247C" w:rsidP="0094247C">
            <w:pPr>
              <w:spacing w:after="0" w:line="240" w:lineRule="auto"/>
              <w:rPr>
                <w:rFonts w:ascii="Arial" w:hAnsi="Arial" w:cs="Arial"/>
                <w:sz w:val="18"/>
                <w:szCs w:val="18"/>
              </w:rPr>
            </w:pPr>
            <w:r w:rsidRPr="009C626B">
              <w:rPr>
                <w:rFonts w:ascii="Arial" w:hAnsi="Arial" w:cs="Arial"/>
                <w:sz w:val="18"/>
                <w:szCs w:val="18"/>
              </w:rPr>
              <w:t>Ukupan broj zaposlenih u turizmu</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C626B" w:rsidRDefault="0094247C" w:rsidP="0094247C">
            <w:pPr>
              <w:spacing w:after="0" w:line="240" w:lineRule="auto"/>
              <w:jc w:val="center"/>
              <w:rPr>
                <w:rFonts w:ascii="Arial" w:hAnsi="Arial" w:cs="Arial"/>
                <w:sz w:val="18"/>
                <w:szCs w:val="18"/>
              </w:rPr>
            </w:pPr>
            <w:r w:rsidRPr="009C626B">
              <w:rPr>
                <w:rFonts w:ascii="Arial" w:hAnsi="Arial" w:cs="Arial"/>
                <w:sz w:val="18"/>
                <w:szCs w:val="18"/>
              </w:rPr>
              <w:t>-</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C626B" w:rsidRDefault="0094247C" w:rsidP="0094247C">
            <w:pPr>
              <w:spacing w:after="0" w:line="240" w:lineRule="auto"/>
              <w:jc w:val="center"/>
              <w:rPr>
                <w:rFonts w:ascii="Arial" w:hAnsi="Arial" w:cs="Arial"/>
                <w:sz w:val="18"/>
                <w:szCs w:val="18"/>
              </w:rPr>
            </w:pPr>
            <w:r w:rsidRPr="009C626B">
              <w:rPr>
                <w:rFonts w:ascii="Arial" w:hAnsi="Arial" w:cs="Arial"/>
                <w:sz w:val="18"/>
                <w:szCs w:val="18"/>
              </w:rPr>
              <w:t>20</w:t>
            </w:r>
          </w:p>
        </w:tc>
      </w:tr>
      <w:tr w:rsidR="0094247C" w:rsidRPr="006265D1" w:rsidTr="0094247C">
        <w:trPr>
          <w:trHeight w:val="377"/>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sz w:val="20"/>
                <w:szCs w:val="20"/>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sz w:val="20"/>
                <w:szCs w:val="20"/>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BB2D40" w:rsidRDefault="0094247C" w:rsidP="0094247C">
            <w:pPr>
              <w:spacing w:after="0" w:line="240" w:lineRule="auto"/>
              <w:jc w:val="right"/>
              <w:rPr>
                <w:rFonts w:ascii="Arial" w:hAnsi="Arial" w:cs="Arial"/>
                <w:sz w:val="18"/>
                <w:szCs w:val="18"/>
              </w:rPr>
            </w:pPr>
            <w:r w:rsidRPr="00BB2D40">
              <w:rPr>
                <w:rFonts w:ascii="Arial" w:hAnsi="Arial" w:cs="Arial"/>
                <w:sz w:val="18"/>
                <w:szCs w:val="18"/>
              </w:rPr>
              <w:t>336.000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BB2D40" w:rsidRDefault="0094247C" w:rsidP="0094247C">
            <w:pPr>
              <w:spacing w:after="0" w:line="240" w:lineRule="auto"/>
              <w:jc w:val="right"/>
              <w:rPr>
                <w:rFonts w:ascii="Arial" w:hAnsi="Arial" w:cs="Arial"/>
                <w:sz w:val="18"/>
                <w:szCs w:val="18"/>
              </w:rPr>
            </w:pPr>
            <w:r w:rsidRPr="00BB2D40">
              <w:rPr>
                <w:rFonts w:ascii="Arial" w:hAnsi="Arial" w:cs="Arial"/>
                <w:sz w:val="18"/>
                <w:szCs w:val="18"/>
              </w:rPr>
              <w:t>794.000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BB2D40" w:rsidRDefault="0094247C" w:rsidP="0094247C">
            <w:pPr>
              <w:spacing w:after="0" w:line="240" w:lineRule="auto"/>
              <w:jc w:val="right"/>
              <w:rPr>
                <w:rFonts w:ascii="Arial" w:hAnsi="Arial" w:cs="Arial"/>
                <w:sz w:val="18"/>
                <w:szCs w:val="18"/>
              </w:rPr>
            </w:pPr>
            <w:r w:rsidRPr="00BB2D40">
              <w:rPr>
                <w:rFonts w:ascii="Arial" w:hAnsi="Arial" w:cs="Arial"/>
                <w:sz w:val="18"/>
                <w:szCs w:val="18"/>
              </w:rPr>
              <w:t>1.130.000</w:t>
            </w:r>
          </w:p>
        </w:tc>
      </w:tr>
      <w:tr w:rsidR="0094247C" w:rsidRPr="006265D1" w:rsidTr="0094247C">
        <w:trPr>
          <w:trHeight w:val="485"/>
          <w:jc w:val="center"/>
        </w:trPr>
        <w:tc>
          <w:tcPr>
            <w:tcW w:w="994" w:type="pct"/>
            <w:vMerge w:val="restart"/>
            <w:tcBorders>
              <w:top w:val="nil"/>
              <w:left w:val="single" w:sz="8" w:space="0" w:color="000000"/>
              <w:bottom w:val="single" w:sz="8" w:space="0" w:color="000000"/>
              <w:right w:val="single" w:sz="8" w:space="0" w:color="000000"/>
            </w:tcBorders>
            <w:shd w:val="clear" w:color="auto" w:fill="E8F3E1"/>
            <w:tcMar>
              <w:top w:w="0" w:type="dxa"/>
              <w:left w:w="108" w:type="dxa"/>
              <w:bottom w:w="0" w:type="dxa"/>
              <w:right w:w="108" w:type="dxa"/>
            </w:tcMar>
            <w:vAlign w:val="center"/>
            <w:hideMark/>
          </w:tcPr>
          <w:p w:rsidR="0094247C" w:rsidRPr="006265D1" w:rsidRDefault="0094247C" w:rsidP="0094247C">
            <w:pPr>
              <w:spacing w:before="40" w:after="40"/>
              <w:rPr>
                <w:rFonts w:ascii="Arial" w:hAnsi="Arial" w:cs="Arial"/>
                <w:b/>
                <w:bCs/>
                <w:sz w:val="20"/>
                <w:szCs w:val="20"/>
              </w:rPr>
            </w:pPr>
            <w:r w:rsidRPr="006265D1">
              <w:rPr>
                <w:rFonts w:ascii="Arial" w:hAnsi="Arial" w:cs="Arial"/>
                <w:b/>
                <w:bCs/>
                <w:sz w:val="20"/>
                <w:szCs w:val="20"/>
              </w:rPr>
              <w:t>1.1.1. Mjera</w:t>
            </w: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Podrška ulaganjima u prerađivačku industriju i poduzetništvo</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mjere</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vAlign w:val="center"/>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71FCE" w:rsidRDefault="0094247C" w:rsidP="0094247C">
            <w:pPr>
              <w:spacing w:after="0" w:line="240" w:lineRule="auto"/>
              <w:rPr>
                <w:rFonts w:ascii="Arial" w:hAnsi="Arial" w:cs="Arial"/>
                <w:sz w:val="18"/>
                <w:szCs w:val="18"/>
              </w:rPr>
            </w:pPr>
            <w:r w:rsidRPr="00471FCE">
              <w:rPr>
                <w:rFonts w:ascii="Arial" w:hAnsi="Arial" w:cs="Arial"/>
                <w:sz w:val="18"/>
                <w:szCs w:val="18"/>
              </w:rPr>
              <w:t>Broj privrednih subjekata za izgrađenim prerađivalkim kapacitetima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71FCE" w:rsidRDefault="0094247C" w:rsidP="0094247C">
            <w:pPr>
              <w:spacing w:after="0" w:line="240" w:lineRule="auto"/>
              <w:jc w:val="center"/>
              <w:rPr>
                <w:rFonts w:ascii="Arial" w:hAnsi="Arial" w:cs="Arial"/>
                <w:sz w:val="18"/>
                <w:szCs w:val="18"/>
              </w:rPr>
            </w:pPr>
            <w:r w:rsidRPr="00471FCE">
              <w:rPr>
                <w:rFonts w:ascii="Arial" w:hAnsi="Arial" w:cs="Arial"/>
                <w:sz w:val="18"/>
                <w:szCs w:val="18"/>
              </w:rPr>
              <w:t>25</w:t>
            </w:r>
          </w:p>
        </w:tc>
        <w:tc>
          <w:tcPr>
            <w:tcW w:w="994" w:type="pct"/>
            <w:tcBorders>
              <w:top w:val="nil"/>
              <w:left w:val="nil"/>
              <w:bottom w:val="single" w:sz="8" w:space="0" w:color="000000"/>
              <w:right w:val="single" w:sz="8" w:space="0" w:color="000000"/>
            </w:tcBorders>
            <w:vAlign w:val="center"/>
          </w:tcPr>
          <w:p w:rsidR="0094247C" w:rsidRPr="00471FCE" w:rsidRDefault="0094247C" w:rsidP="0094247C">
            <w:pPr>
              <w:spacing w:after="0" w:line="240" w:lineRule="auto"/>
              <w:jc w:val="center"/>
              <w:rPr>
                <w:rFonts w:ascii="Arial" w:hAnsi="Arial" w:cs="Arial"/>
                <w:sz w:val="18"/>
                <w:szCs w:val="18"/>
              </w:rPr>
            </w:pPr>
            <w:r w:rsidRPr="00471FCE">
              <w:rPr>
                <w:rFonts w:ascii="Arial" w:hAnsi="Arial" w:cs="Arial"/>
                <w:sz w:val="18"/>
                <w:szCs w:val="18"/>
              </w:rPr>
              <w:t>30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71FCE" w:rsidRDefault="0094247C" w:rsidP="0094247C">
            <w:pPr>
              <w:spacing w:after="0" w:line="240" w:lineRule="auto"/>
              <w:rPr>
                <w:rFonts w:ascii="Arial" w:hAnsi="Arial" w:cs="Arial"/>
                <w:sz w:val="18"/>
                <w:szCs w:val="18"/>
              </w:rPr>
            </w:pPr>
            <w:r w:rsidRPr="00471FCE">
              <w:rPr>
                <w:rFonts w:ascii="Arial" w:hAnsi="Arial" w:cs="Arial"/>
                <w:sz w:val="18"/>
                <w:szCs w:val="18"/>
              </w:rPr>
              <w:t>Broj registriranih poduzetnika u prerađivačkoj grani industrije</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71FCE" w:rsidRDefault="0094247C" w:rsidP="0094247C">
            <w:pPr>
              <w:spacing w:after="0" w:line="240" w:lineRule="auto"/>
              <w:jc w:val="center"/>
              <w:rPr>
                <w:rFonts w:ascii="Arial" w:hAnsi="Arial" w:cs="Arial"/>
                <w:sz w:val="18"/>
                <w:szCs w:val="18"/>
              </w:rPr>
            </w:pPr>
            <w:r w:rsidRPr="00471FCE">
              <w:rPr>
                <w:rFonts w:ascii="Arial" w:hAnsi="Arial" w:cs="Arial"/>
                <w:sz w:val="18"/>
                <w:szCs w:val="18"/>
              </w:rPr>
              <w:t>3</w:t>
            </w:r>
          </w:p>
        </w:tc>
        <w:tc>
          <w:tcPr>
            <w:tcW w:w="994" w:type="pct"/>
            <w:tcBorders>
              <w:top w:val="nil"/>
              <w:left w:val="nil"/>
              <w:bottom w:val="single" w:sz="8" w:space="0" w:color="000000"/>
              <w:right w:val="single" w:sz="8" w:space="0" w:color="000000"/>
            </w:tcBorders>
            <w:vAlign w:val="center"/>
          </w:tcPr>
          <w:p w:rsidR="0094247C" w:rsidRPr="00471FCE" w:rsidRDefault="0094247C" w:rsidP="0094247C">
            <w:pPr>
              <w:spacing w:after="0" w:line="240" w:lineRule="auto"/>
              <w:jc w:val="center"/>
              <w:rPr>
                <w:rFonts w:ascii="Arial" w:hAnsi="Arial" w:cs="Arial"/>
                <w:sz w:val="18"/>
                <w:szCs w:val="18"/>
              </w:rPr>
            </w:pPr>
            <w:r w:rsidRPr="00471FCE">
              <w:rPr>
                <w:rFonts w:ascii="Arial" w:hAnsi="Arial" w:cs="Arial"/>
                <w:sz w:val="18"/>
                <w:szCs w:val="18"/>
              </w:rPr>
              <w:t>&gt;4</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71FCE" w:rsidRDefault="0094247C" w:rsidP="0094247C">
            <w:pPr>
              <w:spacing w:after="0" w:line="240" w:lineRule="auto"/>
              <w:rPr>
                <w:rFonts w:ascii="Arial" w:hAnsi="Arial" w:cs="Arial"/>
                <w:sz w:val="18"/>
                <w:szCs w:val="18"/>
              </w:rPr>
            </w:pPr>
            <w:r w:rsidRPr="00471FCE">
              <w:rPr>
                <w:rFonts w:ascii="Arial" w:hAnsi="Arial" w:cs="Arial"/>
                <w:sz w:val="18"/>
                <w:szCs w:val="18"/>
              </w:rPr>
              <w:t>Broj uspostavljenih poslovni zona na području općine</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71FCE" w:rsidRDefault="0094247C" w:rsidP="0094247C">
            <w:pPr>
              <w:spacing w:after="0" w:line="240" w:lineRule="auto"/>
              <w:jc w:val="center"/>
              <w:rPr>
                <w:rFonts w:ascii="Arial" w:hAnsi="Arial" w:cs="Arial"/>
                <w:sz w:val="18"/>
                <w:szCs w:val="18"/>
              </w:rPr>
            </w:pPr>
            <w:r w:rsidRPr="00471FCE">
              <w:rPr>
                <w:rFonts w:ascii="Arial" w:hAnsi="Arial" w:cs="Arial"/>
                <w:sz w:val="18"/>
                <w:szCs w:val="18"/>
              </w:rPr>
              <w:t>0</w:t>
            </w:r>
          </w:p>
        </w:tc>
        <w:tc>
          <w:tcPr>
            <w:tcW w:w="994" w:type="pct"/>
            <w:tcBorders>
              <w:top w:val="nil"/>
              <w:left w:val="nil"/>
              <w:bottom w:val="single" w:sz="8" w:space="0" w:color="000000"/>
              <w:right w:val="single" w:sz="8" w:space="0" w:color="000000"/>
            </w:tcBorders>
            <w:vAlign w:val="center"/>
          </w:tcPr>
          <w:p w:rsidR="0094247C" w:rsidRPr="00471FCE" w:rsidRDefault="0094247C" w:rsidP="0094247C">
            <w:pPr>
              <w:spacing w:after="0" w:line="240" w:lineRule="auto"/>
              <w:jc w:val="center"/>
              <w:rPr>
                <w:rFonts w:ascii="Arial" w:hAnsi="Arial" w:cs="Arial"/>
                <w:sz w:val="18"/>
                <w:szCs w:val="18"/>
              </w:rPr>
            </w:pPr>
            <w:r w:rsidRPr="00471FCE">
              <w:rPr>
                <w:rFonts w:ascii="Arial" w:hAnsi="Arial" w:cs="Arial"/>
                <w:sz w:val="18"/>
                <w:szCs w:val="18"/>
              </w:rPr>
              <w:t>1</w:t>
            </w:r>
          </w:p>
        </w:tc>
      </w:tr>
      <w:tr w:rsidR="0094247C" w:rsidRPr="006265D1" w:rsidTr="0094247C">
        <w:trPr>
          <w:trHeight w:val="485"/>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71FCE" w:rsidRDefault="0094247C" w:rsidP="0094247C">
            <w:pPr>
              <w:spacing w:before="40" w:after="40"/>
              <w:jc w:val="right"/>
              <w:rPr>
                <w:rFonts w:ascii="Arial" w:hAnsi="Arial" w:cs="Arial"/>
                <w:sz w:val="18"/>
                <w:szCs w:val="18"/>
              </w:rPr>
            </w:pPr>
            <w:r w:rsidRPr="00BB2D40">
              <w:rPr>
                <w:rFonts w:ascii="Arial" w:hAnsi="Arial" w:cs="Arial"/>
                <w:sz w:val="18"/>
                <w:szCs w:val="18"/>
              </w:rPr>
              <w:t>306.000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71FCE" w:rsidRDefault="0094247C" w:rsidP="0094247C">
            <w:pPr>
              <w:spacing w:before="40" w:after="40"/>
              <w:jc w:val="right"/>
              <w:rPr>
                <w:rFonts w:ascii="Arial" w:hAnsi="Arial" w:cs="Arial"/>
                <w:sz w:val="18"/>
                <w:szCs w:val="18"/>
              </w:rPr>
            </w:pPr>
            <w:r w:rsidRPr="00BB2D40">
              <w:rPr>
                <w:rFonts w:ascii="Arial" w:hAnsi="Arial" w:cs="Arial"/>
                <w:sz w:val="18"/>
                <w:szCs w:val="18"/>
              </w:rPr>
              <w:t>714.000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71FCE" w:rsidRDefault="0094247C" w:rsidP="0094247C">
            <w:pPr>
              <w:spacing w:before="40" w:after="40"/>
              <w:jc w:val="right"/>
              <w:rPr>
                <w:rFonts w:ascii="Arial" w:hAnsi="Arial" w:cs="Arial"/>
                <w:sz w:val="18"/>
                <w:szCs w:val="18"/>
              </w:rPr>
            </w:pPr>
            <w:r w:rsidRPr="00471FCE">
              <w:rPr>
                <w:rFonts w:ascii="Arial" w:hAnsi="Arial" w:cs="Arial"/>
                <w:sz w:val="18"/>
                <w:szCs w:val="18"/>
              </w:rPr>
              <w:t>1.020.000 KM</w:t>
            </w:r>
          </w:p>
        </w:tc>
      </w:tr>
      <w:tr w:rsidR="0094247C" w:rsidRPr="006265D1" w:rsidTr="0094247C">
        <w:trPr>
          <w:trHeight w:val="485"/>
          <w:jc w:val="center"/>
        </w:trPr>
        <w:tc>
          <w:tcPr>
            <w:tcW w:w="994" w:type="pct"/>
            <w:vMerge w:val="restart"/>
            <w:tcBorders>
              <w:top w:val="nil"/>
              <w:left w:val="single" w:sz="8" w:space="0" w:color="000000"/>
              <w:bottom w:val="single" w:sz="8" w:space="0" w:color="000000"/>
              <w:right w:val="single" w:sz="8" w:space="0" w:color="000000"/>
            </w:tcBorders>
            <w:shd w:val="clear" w:color="auto" w:fill="E8F3E1"/>
            <w:tcMar>
              <w:top w:w="0" w:type="dxa"/>
              <w:left w:w="108" w:type="dxa"/>
              <w:bottom w:w="0" w:type="dxa"/>
              <w:right w:w="108" w:type="dxa"/>
            </w:tcMar>
            <w:vAlign w:val="center"/>
            <w:hideMark/>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1.1.2</w:t>
            </w:r>
            <w:r w:rsidRPr="006265D1">
              <w:rPr>
                <w:rFonts w:ascii="Arial" w:hAnsi="Arial" w:cs="Arial"/>
                <w:b/>
                <w:bCs/>
                <w:sz w:val="20"/>
                <w:szCs w:val="20"/>
              </w:rPr>
              <w:t>. Mjera</w:t>
            </w: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Podrška razvoju turizma</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mjere</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vAlign w:val="center"/>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71FCE" w:rsidRDefault="0094247C" w:rsidP="0094247C">
            <w:pPr>
              <w:spacing w:after="0" w:line="240" w:lineRule="auto"/>
              <w:rPr>
                <w:rFonts w:ascii="Arial" w:hAnsi="Arial" w:cs="Arial"/>
                <w:sz w:val="18"/>
                <w:szCs w:val="18"/>
              </w:rPr>
            </w:pPr>
            <w:r w:rsidRPr="00471FCE">
              <w:rPr>
                <w:rFonts w:ascii="Arial" w:hAnsi="Arial" w:cs="Arial"/>
                <w:sz w:val="18"/>
                <w:szCs w:val="18"/>
              </w:rPr>
              <w:t>Broj turističkih posjeta na godišnjem nivou</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71FCE" w:rsidRDefault="0094247C" w:rsidP="0094247C">
            <w:pPr>
              <w:spacing w:after="0" w:line="240" w:lineRule="auto"/>
              <w:jc w:val="center"/>
              <w:rPr>
                <w:rFonts w:ascii="Arial" w:hAnsi="Arial" w:cs="Arial"/>
                <w:sz w:val="18"/>
                <w:szCs w:val="18"/>
              </w:rPr>
            </w:pPr>
            <w:r w:rsidRPr="00471FCE">
              <w:rPr>
                <w:rFonts w:ascii="Arial" w:hAnsi="Arial" w:cs="Arial"/>
                <w:sz w:val="18"/>
                <w:szCs w:val="18"/>
              </w:rPr>
              <w:t>1.000</w:t>
            </w:r>
          </w:p>
        </w:tc>
        <w:tc>
          <w:tcPr>
            <w:tcW w:w="994" w:type="pct"/>
            <w:tcBorders>
              <w:top w:val="nil"/>
              <w:left w:val="nil"/>
              <w:bottom w:val="single" w:sz="8" w:space="0" w:color="000000"/>
              <w:right w:val="single" w:sz="8" w:space="0" w:color="000000"/>
            </w:tcBorders>
            <w:vAlign w:val="center"/>
          </w:tcPr>
          <w:p w:rsidR="0094247C" w:rsidRPr="00471FCE" w:rsidRDefault="0094247C" w:rsidP="0094247C">
            <w:pPr>
              <w:spacing w:after="0" w:line="240" w:lineRule="auto"/>
              <w:jc w:val="center"/>
              <w:rPr>
                <w:rFonts w:ascii="Arial" w:hAnsi="Arial" w:cs="Arial"/>
                <w:sz w:val="18"/>
                <w:szCs w:val="18"/>
              </w:rPr>
            </w:pPr>
            <w:r w:rsidRPr="00471FCE">
              <w:rPr>
                <w:rFonts w:ascii="Arial" w:hAnsi="Arial" w:cs="Arial"/>
                <w:sz w:val="18"/>
                <w:szCs w:val="18"/>
              </w:rPr>
              <w:t>2.000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71FCE" w:rsidRDefault="0094247C" w:rsidP="0094247C">
            <w:pPr>
              <w:spacing w:after="0" w:line="240" w:lineRule="auto"/>
              <w:rPr>
                <w:rFonts w:ascii="Arial" w:hAnsi="Arial" w:cs="Arial"/>
                <w:sz w:val="18"/>
                <w:szCs w:val="18"/>
              </w:rPr>
            </w:pPr>
            <w:r w:rsidRPr="00471FCE">
              <w:rPr>
                <w:rFonts w:ascii="Arial" w:hAnsi="Arial" w:cs="Arial"/>
                <w:sz w:val="18"/>
                <w:szCs w:val="18"/>
              </w:rPr>
              <w:t>Broj  atraktivnih destinacija iz domena prirodnog i kulturno-historijskog naslijeđa uključenih u turističku ponudu</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71FCE" w:rsidRDefault="0094247C" w:rsidP="0094247C">
            <w:pPr>
              <w:spacing w:after="0" w:line="240" w:lineRule="auto"/>
              <w:jc w:val="center"/>
              <w:rPr>
                <w:rFonts w:ascii="Arial" w:hAnsi="Arial" w:cs="Arial"/>
                <w:sz w:val="18"/>
                <w:szCs w:val="18"/>
              </w:rPr>
            </w:pPr>
            <w:r w:rsidRPr="00471FCE">
              <w:rPr>
                <w:rFonts w:ascii="Arial" w:hAnsi="Arial" w:cs="Arial"/>
                <w:sz w:val="18"/>
                <w:szCs w:val="18"/>
              </w:rPr>
              <w:t>7</w:t>
            </w:r>
          </w:p>
        </w:tc>
        <w:tc>
          <w:tcPr>
            <w:tcW w:w="994" w:type="pct"/>
            <w:tcBorders>
              <w:top w:val="nil"/>
              <w:left w:val="nil"/>
              <w:bottom w:val="single" w:sz="8" w:space="0" w:color="000000"/>
              <w:right w:val="single" w:sz="8" w:space="0" w:color="000000"/>
            </w:tcBorders>
            <w:vAlign w:val="center"/>
          </w:tcPr>
          <w:p w:rsidR="0094247C" w:rsidRPr="00471FCE" w:rsidRDefault="0094247C" w:rsidP="0094247C">
            <w:pPr>
              <w:spacing w:after="0" w:line="240" w:lineRule="auto"/>
              <w:jc w:val="center"/>
              <w:rPr>
                <w:rFonts w:ascii="Arial" w:hAnsi="Arial" w:cs="Arial"/>
                <w:sz w:val="18"/>
                <w:szCs w:val="18"/>
              </w:rPr>
            </w:pPr>
            <w:r w:rsidRPr="00471FCE">
              <w:rPr>
                <w:rFonts w:ascii="Arial" w:hAnsi="Arial" w:cs="Arial"/>
                <w:sz w:val="18"/>
                <w:szCs w:val="18"/>
              </w:rPr>
              <w:t>9</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71FCE" w:rsidRDefault="0094247C" w:rsidP="0094247C">
            <w:pPr>
              <w:spacing w:after="0" w:line="240" w:lineRule="auto"/>
              <w:rPr>
                <w:rFonts w:ascii="Arial" w:hAnsi="Arial" w:cs="Arial"/>
                <w:sz w:val="18"/>
                <w:szCs w:val="18"/>
              </w:rPr>
            </w:pPr>
            <w:r w:rsidRPr="00471FCE">
              <w:rPr>
                <w:rFonts w:ascii="Arial" w:hAnsi="Arial" w:cs="Arial"/>
                <w:sz w:val="18"/>
                <w:szCs w:val="18"/>
              </w:rPr>
              <w:t>Broj izrađenih primjeraka promotivnog turističkog materijala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71FCE" w:rsidRDefault="0094247C" w:rsidP="0094247C">
            <w:pPr>
              <w:spacing w:after="0" w:line="240" w:lineRule="auto"/>
              <w:jc w:val="center"/>
              <w:rPr>
                <w:rFonts w:ascii="Arial" w:hAnsi="Arial" w:cs="Arial"/>
                <w:sz w:val="18"/>
                <w:szCs w:val="18"/>
              </w:rPr>
            </w:pPr>
            <w:r w:rsidRPr="00471FCE">
              <w:rPr>
                <w:rFonts w:ascii="Arial" w:hAnsi="Arial" w:cs="Arial"/>
                <w:sz w:val="18"/>
                <w:szCs w:val="18"/>
              </w:rPr>
              <w:t>-</w:t>
            </w:r>
          </w:p>
        </w:tc>
        <w:tc>
          <w:tcPr>
            <w:tcW w:w="994" w:type="pct"/>
            <w:tcBorders>
              <w:top w:val="nil"/>
              <w:left w:val="nil"/>
              <w:bottom w:val="single" w:sz="8" w:space="0" w:color="000000"/>
              <w:right w:val="single" w:sz="8" w:space="0" w:color="000000"/>
            </w:tcBorders>
            <w:vAlign w:val="center"/>
          </w:tcPr>
          <w:p w:rsidR="0094247C" w:rsidRPr="00471FCE" w:rsidRDefault="0094247C" w:rsidP="0094247C">
            <w:pPr>
              <w:spacing w:after="0" w:line="240" w:lineRule="auto"/>
              <w:jc w:val="center"/>
              <w:rPr>
                <w:rFonts w:ascii="Arial" w:hAnsi="Arial" w:cs="Arial"/>
                <w:sz w:val="18"/>
                <w:szCs w:val="18"/>
              </w:rPr>
            </w:pPr>
            <w:r w:rsidRPr="00471FCE">
              <w:rPr>
                <w:rFonts w:ascii="Arial" w:hAnsi="Arial" w:cs="Arial"/>
                <w:sz w:val="18"/>
                <w:szCs w:val="18"/>
              </w:rPr>
              <w:t>10.000</w:t>
            </w:r>
          </w:p>
        </w:tc>
      </w:tr>
      <w:tr w:rsidR="0094247C" w:rsidRPr="006265D1" w:rsidTr="0094247C">
        <w:trPr>
          <w:trHeight w:val="485"/>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BB2D40" w:rsidRDefault="0094247C" w:rsidP="0094247C">
            <w:pPr>
              <w:spacing w:before="40" w:after="40"/>
              <w:jc w:val="right"/>
              <w:rPr>
                <w:rFonts w:ascii="Arial" w:hAnsi="Arial" w:cs="Arial"/>
                <w:sz w:val="18"/>
                <w:szCs w:val="18"/>
              </w:rPr>
            </w:pPr>
            <w:r w:rsidRPr="00BB2D40">
              <w:rPr>
                <w:rFonts w:ascii="Arial" w:hAnsi="Arial" w:cs="Arial"/>
                <w:sz w:val="18"/>
                <w:szCs w:val="18"/>
              </w:rPr>
              <w:t>30.000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BB2D40" w:rsidRDefault="0094247C" w:rsidP="0094247C">
            <w:pPr>
              <w:spacing w:before="40" w:after="40"/>
              <w:jc w:val="right"/>
              <w:rPr>
                <w:rFonts w:ascii="Arial" w:hAnsi="Arial" w:cs="Arial"/>
                <w:sz w:val="18"/>
                <w:szCs w:val="18"/>
              </w:rPr>
            </w:pPr>
            <w:r w:rsidRPr="00BB2D40">
              <w:rPr>
                <w:rFonts w:ascii="Arial" w:hAnsi="Arial" w:cs="Arial"/>
                <w:sz w:val="18"/>
                <w:szCs w:val="18"/>
              </w:rPr>
              <w:t>80.000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BB2D40" w:rsidRDefault="0094247C" w:rsidP="0094247C">
            <w:pPr>
              <w:spacing w:before="40" w:after="40"/>
              <w:jc w:val="right"/>
              <w:rPr>
                <w:rFonts w:ascii="Arial" w:hAnsi="Arial" w:cs="Arial"/>
                <w:sz w:val="18"/>
                <w:szCs w:val="18"/>
              </w:rPr>
            </w:pPr>
            <w:r w:rsidRPr="00BB2D40">
              <w:rPr>
                <w:rFonts w:ascii="Arial" w:hAnsi="Arial" w:cs="Arial"/>
                <w:sz w:val="18"/>
                <w:szCs w:val="18"/>
              </w:rPr>
              <w:t>110.000 KM</w:t>
            </w:r>
          </w:p>
        </w:tc>
      </w:tr>
      <w:tr w:rsidR="0094247C" w:rsidRPr="006265D1" w:rsidTr="0094247C">
        <w:trPr>
          <w:trHeight w:val="386"/>
          <w:jc w:val="center"/>
        </w:trPr>
        <w:tc>
          <w:tcPr>
            <w:tcW w:w="994" w:type="pct"/>
            <w:vMerge w:val="restart"/>
            <w:tcBorders>
              <w:top w:val="nil"/>
              <w:left w:val="single" w:sz="8" w:space="0" w:color="000000"/>
              <w:bottom w:val="single" w:sz="8" w:space="0" w:color="000000"/>
              <w:right w:val="single" w:sz="8" w:space="0" w:color="000000"/>
            </w:tcBorders>
            <w:shd w:val="clear" w:color="auto" w:fill="B4C6E7"/>
            <w:tcMar>
              <w:top w:w="0" w:type="dxa"/>
              <w:left w:w="108" w:type="dxa"/>
              <w:bottom w:w="0" w:type="dxa"/>
              <w:right w:w="108" w:type="dxa"/>
            </w:tcMar>
            <w:vAlign w:val="center"/>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1.2</w:t>
            </w:r>
            <w:r w:rsidRPr="006265D1">
              <w:rPr>
                <w:rFonts w:ascii="Arial" w:hAnsi="Arial" w:cs="Arial"/>
                <w:b/>
                <w:bCs/>
                <w:sz w:val="20"/>
                <w:szCs w:val="20"/>
              </w:rPr>
              <w:t>. Prioritet</w:t>
            </w:r>
          </w:p>
          <w:p w:rsidR="0094247C" w:rsidRPr="006265D1" w:rsidRDefault="0094247C" w:rsidP="0094247C">
            <w:pPr>
              <w:spacing w:before="40" w:after="40"/>
              <w:rPr>
                <w:rFonts w:ascii="Arial" w:hAnsi="Arial" w:cs="Arial"/>
                <w:b/>
                <w:bCs/>
                <w:sz w:val="20"/>
                <w:szCs w:val="20"/>
              </w:rPr>
            </w:pP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Razvoj poljoprivrede</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prioriteta</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indikatora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C57BE" w:rsidRDefault="0094247C" w:rsidP="0094247C">
            <w:pPr>
              <w:spacing w:after="0" w:line="240" w:lineRule="auto"/>
              <w:rPr>
                <w:rFonts w:ascii="Arial" w:hAnsi="Arial" w:cs="Arial"/>
                <w:sz w:val="18"/>
                <w:szCs w:val="18"/>
              </w:rPr>
            </w:pPr>
            <w:r>
              <w:rPr>
                <w:rFonts w:ascii="Arial" w:hAnsi="Arial" w:cs="Arial"/>
                <w:sz w:val="18"/>
                <w:szCs w:val="18"/>
              </w:rPr>
              <w:t>Broj poljoprivrednih gazdinstava na 1.000 stanovnika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E32F3" w:rsidRDefault="0094247C" w:rsidP="0094247C">
            <w:pPr>
              <w:spacing w:after="0" w:line="240" w:lineRule="auto"/>
              <w:jc w:val="center"/>
              <w:rPr>
                <w:rFonts w:ascii="Arial" w:hAnsi="Arial" w:cs="Arial"/>
                <w:sz w:val="18"/>
                <w:szCs w:val="18"/>
              </w:rPr>
            </w:pPr>
            <w:r w:rsidRPr="002E32F3">
              <w:rPr>
                <w:rFonts w:ascii="Arial" w:hAnsi="Arial" w:cs="Arial"/>
                <w:sz w:val="18"/>
                <w:szCs w:val="18"/>
              </w:rPr>
              <w:t>52,05</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E32F3" w:rsidRDefault="0094247C" w:rsidP="0094247C">
            <w:pPr>
              <w:spacing w:after="0" w:line="240" w:lineRule="auto"/>
              <w:jc w:val="center"/>
              <w:rPr>
                <w:rFonts w:ascii="Arial" w:hAnsi="Arial" w:cs="Arial"/>
                <w:sz w:val="18"/>
                <w:szCs w:val="18"/>
              </w:rPr>
            </w:pPr>
            <w:r w:rsidRPr="002E32F3">
              <w:rPr>
                <w:rFonts w:ascii="Arial" w:hAnsi="Arial" w:cs="Arial"/>
                <w:sz w:val="18"/>
                <w:szCs w:val="18"/>
              </w:rPr>
              <w:t>55,00</w:t>
            </w:r>
          </w:p>
        </w:tc>
      </w:tr>
      <w:tr w:rsidR="0094247C" w:rsidRPr="006265D1" w:rsidTr="0094247C">
        <w:trPr>
          <w:trHeight w:val="377"/>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C879AD" w:rsidRDefault="0094247C" w:rsidP="0094247C">
            <w:pPr>
              <w:spacing w:after="0" w:line="240" w:lineRule="auto"/>
              <w:jc w:val="right"/>
              <w:rPr>
                <w:rFonts w:ascii="Arial" w:hAnsi="Arial" w:cs="Arial"/>
                <w:sz w:val="18"/>
                <w:szCs w:val="18"/>
              </w:rPr>
            </w:pPr>
            <w:r w:rsidRPr="00C879AD">
              <w:rPr>
                <w:rFonts w:ascii="Arial" w:hAnsi="Arial" w:cs="Arial"/>
                <w:sz w:val="18"/>
                <w:szCs w:val="18"/>
              </w:rPr>
              <w:t>1.455.000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C879AD" w:rsidRDefault="0094247C" w:rsidP="0094247C">
            <w:pPr>
              <w:spacing w:after="0" w:line="240" w:lineRule="auto"/>
              <w:jc w:val="right"/>
              <w:rPr>
                <w:rFonts w:ascii="Arial" w:hAnsi="Arial" w:cs="Arial"/>
                <w:sz w:val="18"/>
                <w:szCs w:val="18"/>
              </w:rPr>
            </w:pPr>
            <w:r w:rsidRPr="00C879AD">
              <w:rPr>
                <w:rFonts w:ascii="Arial" w:hAnsi="Arial" w:cs="Arial"/>
                <w:sz w:val="18"/>
                <w:szCs w:val="18"/>
              </w:rPr>
              <w:t>45.000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C879AD" w:rsidRDefault="0094247C" w:rsidP="0094247C">
            <w:pPr>
              <w:spacing w:after="0" w:line="240" w:lineRule="auto"/>
              <w:jc w:val="right"/>
              <w:rPr>
                <w:rFonts w:ascii="Arial" w:hAnsi="Arial" w:cs="Arial"/>
                <w:sz w:val="18"/>
                <w:szCs w:val="18"/>
              </w:rPr>
            </w:pPr>
            <w:r w:rsidRPr="00C879AD">
              <w:rPr>
                <w:rFonts w:ascii="Arial" w:hAnsi="Arial" w:cs="Arial"/>
                <w:sz w:val="18"/>
                <w:szCs w:val="18"/>
              </w:rPr>
              <w:t>1.500.000</w:t>
            </w:r>
          </w:p>
        </w:tc>
      </w:tr>
      <w:tr w:rsidR="0094247C" w:rsidRPr="006265D1" w:rsidTr="0094247C">
        <w:trPr>
          <w:trHeight w:val="485"/>
          <w:jc w:val="center"/>
        </w:trPr>
        <w:tc>
          <w:tcPr>
            <w:tcW w:w="994" w:type="pct"/>
            <w:vMerge w:val="restart"/>
            <w:tcBorders>
              <w:top w:val="nil"/>
              <w:left w:val="single" w:sz="8" w:space="0" w:color="000000"/>
              <w:bottom w:val="single" w:sz="8" w:space="0" w:color="000000"/>
              <w:right w:val="single" w:sz="8" w:space="0" w:color="000000"/>
            </w:tcBorders>
            <w:shd w:val="clear" w:color="auto" w:fill="E8F3E1"/>
            <w:tcMar>
              <w:top w:w="0" w:type="dxa"/>
              <w:left w:w="108" w:type="dxa"/>
              <w:bottom w:w="0" w:type="dxa"/>
              <w:right w:w="108" w:type="dxa"/>
            </w:tcMar>
            <w:vAlign w:val="center"/>
            <w:hideMark/>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1.2</w:t>
            </w:r>
            <w:r w:rsidRPr="006265D1">
              <w:rPr>
                <w:rFonts w:ascii="Arial" w:hAnsi="Arial" w:cs="Arial"/>
                <w:b/>
                <w:bCs/>
                <w:sz w:val="20"/>
                <w:szCs w:val="20"/>
              </w:rPr>
              <w:t>.1. Mjera</w:t>
            </w: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 xml:space="preserve">Jačanje kapaciteta udruženja </w:t>
            </w:r>
            <w:r w:rsidRPr="00951285">
              <w:rPr>
                <w:rFonts w:ascii="Arial" w:hAnsi="Arial" w:cs="Arial"/>
                <w:sz w:val="18"/>
                <w:szCs w:val="18"/>
              </w:rPr>
              <w:lastRenderedPageBreak/>
              <w:t>poljoprivrednika i individualnih poljoprivrednih proizvođača</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lastRenderedPageBreak/>
              <w:t>Indikatori mjere</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vAlign w:val="center"/>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E32F3" w:rsidRDefault="0094247C" w:rsidP="0094247C">
            <w:pPr>
              <w:spacing w:after="0" w:line="240" w:lineRule="auto"/>
              <w:rPr>
                <w:rFonts w:ascii="Arial" w:hAnsi="Arial" w:cs="Arial"/>
                <w:sz w:val="18"/>
                <w:szCs w:val="18"/>
              </w:rPr>
            </w:pPr>
            <w:r w:rsidRPr="002E32F3">
              <w:rPr>
                <w:rFonts w:ascii="Arial" w:hAnsi="Arial" w:cs="Arial"/>
                <w:sz w:val="18"/>
                <w:szCs w:val="18"/>
              </w:rPr>
              <w:t>Broj članova registrovanih udruženja poljoprivrednika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E32F3" w:rsidRDefault="0094247C" w:rsidP="0094247C">
            <w:pPr>
              <w:spacing w:after="0" w:line="240" w:lineRule="auto"/>
              <w:jc w:val="center"/>
              <w:rPr>
                <w:rFonts w:ascii="Arial" w:hAnsi="Arial" w:cs="Arial"/>
                <w:sz w:val="18"/>
                <w:szCs w:val="18"/>
              </w:rPr>
            </w:pPr>
            <w:r w:rsidRPr="002E32F3">
              <w:rPr>
                <w:rFonts w:ascii="Arial" w:hAnsi="Arial" w:cs="Arial"/>
                <w:sz w:val="18"/>
                <w:szCs w:val="18"/>
              </w:rPr>
              <w:t>350</w:t>
            </w:r>
          </w:p>
        </w:tc>
        <w:tc>
          <w:tcPr>
            <w:tcW w:w="994" w:type="pct"/>
            <w:tcBorders>
              <w:top w:val="nil"/>
              <w:left w:val="nil"/>
              <w:bottom w:val="single" w:sz="8" w:space="0" w:color="000000"/>
              <w:right w:val="single" w:sz="8" w:space="0" w:color="000000"/>
            </w:tcBorders>
            <w:vAlign w:val="center"/>
          </w:tcPr>
          <w:p w:rsidR="0094247C" w:rsidRPr="002E32F3" w:rsidRDefault="0094247C" w:rsidP="0094247C">
            <w:pPr>
              <w:spacing w:after="0" w:line="240" w:lineRule="auto"/>
              <w:jc w:val="center"/>
              <w:rPr>
                <w:rFonts w:ascii="Arial" w:hAnsi="Arial" w:cs="Arial"/>
                <w:sz w:val="18"/>
                <w:szCs w:val="18"/>
              </w:rPr>
            </w:pPr>
            <w:r w:rsidRPr="002E32F3">
              <w:rPr>
                <w:rFonts w:ascii="Arial" w:hAnsi="Arial" w:cs="Arial"/>
                <w:sz w:val="18"/>
                <w:szCs w:val="18"/>
              </w:rPr>
              <w:t>450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E32F3" w:rsidRDefault="0094247C" w:rsidP="0094247C">
            <w:pPr>
              <w:spacing w:after="0" w:line="240" w:lineRule="auto"/>
              <w:rPr>
                <w:rFonts w:ascii="Arial" w:hAnsi="Arial" w:cs="Arial"/>
                <w:sz w:val="18"/>
                <w:szCs w:val="18"/>
              </w:rPr>
            </w:pPr>
            <w:r w:rsidRPr="002E32F3">
              <w:rPr>
                <w:rFonts w:ascii="Arial" w:hAnsi="Arial" w:cs="Arial"/>
                <w:sz w:val="18"/>
                <w:szCs w:val="18"/>
              </w:rPr>
              <w:t xml:space="preserve">Broj poljoprivrednih proizvođača koji ostvaruju podsticaje </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E32F3" w:rsidRDefault="0094247C" w:rsidP="0094247C">
            <w:pPr>
              <w:spacing w:after="0" w:line="240" w:lineRule="auto"/>
              <w:jc w:val="center"/>
              <w:rPr>
                <w:rFonts w:ascii="Arial" w:hAnsi="Arial" w:cs="Arial"/>
                <w:sz w:val="18"/>
                <w:szCs w:val="18"/>
              </w:rPr>
            </w:pPr>
            <w:r w:rsidRPr="002E32F3">
              <w:rPr>
                <w:rFonts w:ascii="Arial" w:hAnsi="Arial" w:cs="Arial"/>
                <w:sz w:val="18"/>
                <w:szCs w:val="18"/>
              </w:rPr>
              <w:t>330</w:t>
            </w:r>
          </w:p>
        </w:tc>
        <w:tc>
          <w:tcPr>
            <w:tcW w:w="994" w:type="pct"/>
            <w:tcBorders>
              <w:top w:val="nil"/>
              <w:left w:val="nil"/>
              <w:bottom w:val="single" w:sz="8" w:space="0" w:color="000000"/>
              <w:right w:val="single" w:sz="8" w:space="0" w:color="000000"/>
            </w:tcBorders>
            <w:vAlign w:val="center"/>
          </w:tcPr>
          <w:p w:rsidR="0094247C" w:rsidRPr="002E32F3" w:rsidRDefault="0094247C" w:rsidP="0094247C">
            <w:pPr>
              <w:pStyle w:val="ListParagraph"/>
              <w:spacing w:after="0" w:line="240" w:lineRule="auto"/>
              <w:rPr>
                <w:rFonts w:ascii="Arial" w:hAnsi="Arial" w:cs="Arial"/>
                <w:sz w:val="18"/>
                <w:szCs w:val="18"/>
              </w:rPr>
            </w:pPr>
            <w:r>
              <w:rPr>
                <w:rFonts w:ascii="Arial" w:hAnsi="Arial" w:cs="Arial"/>
                <w:sz w:val="18"/>
                <w:szCs w:val="18"/>
              </w:rPr>
              <w:t>&gt;</w:t>
            </w:r>
            <w:r w:rsidRPr="002E32F3">
              <w:rPr>
                <w:rFonts w:ascii="Arial" w:hAnsi="Arial" w:cs="Arial"/>
                <w:sz w:val="18"/>
                <w:szCs w:val="18"/>
              </w:rPr>
              <w:t>400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E32F3" w:rsidRDefault="0094247C" w:rsidP="0094247C">
            <w:pPr>
              <w:spacing w:after="0" w:line="240" w:lineRule="auto"/>
              <w:rPr>
                <w:rFonts w:ascii="Arial" w:hAnsi="Arial" w:cs="Arial"/>
                <w:sz w:val="18"/>
                <w:szCs w:val="18"/>
              </w:rPr>
            </w:pPr>
            <w:r>
              <w:rPr>
                <w:rFonts w:ascii="Arial" w:hAnsi="Arial" w:cs="Arial"/>
                <w:sz w:val="18"/>
                <w:szCs w:val="18"/>
              </w:rPr>
              <w:t>P</w:t>
            </w:r>
            <w:r w:rsidRPr="00471FCE">
              <w:rPr>
                <w:rFonts w:ascii="Arial" w:hAnsi="Arial" w:cs="Arial"/>
                <w:sz w:val="18"/>
                <w:szCs w:val="18"/>
              </w:rPr>
              <w:t>roizvodnja  mlijeka</w:t>
            </w:r>
            <w:r>
              <w:rPr>
                <w:rFonts w:ascii="Arial" w:hAnsi="Arial" w:cs="Arial"/>
                <w:sz w:val="18"/>
                <w:szCs w:val="18"/>
              </w:rPr>
              <w:t xml:space="preserve"> -</w:t>
            </w:r>
            <w:r w:rsidRPr="00471FCE">
              <w:rPr>
                <w:rFonts w:ascii="Arial" w:hAnsi="Arial" w:cs="Arial"/>
                <w:sz w:val="18"/>
                <w:szCs w:val="18"/>
              </w:rPr>
              <w:t xml:space="preserve">  u  hiljadama litara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E32F3" w:rsidRDefault="0094247C" w:rsidP="0094247C">
            <w:pPr>
              <w:spacing w:after="0" w:line="240" w:lineRule="auto"/>
              <w:jc w:val="center"/>
              <w:rPr>
                <w:rFonts w:ascii="Arial" w:hAnsi="Arial" w:cs="Arial"/>
                <w:sz w:val="18"/>
                <w:szCs w:val="18"/>
              </w:rPr>
            </w:pPr>
            <w:r>
              <w:rPr>
                <w:rFonts w:ascii="Arial" w:hAnsi="Arial" w:cs="Arial"/>
                <w:sz w:val="18"/>
                <w:szCs w:val="18"/>
              </w:rPr>
              <w:t>3.057</w:t>
            </w:r>
          </w:p>
        </w:tc>
        <w:tc>
          <w:tcPr>
            <w:tcW w:w="994" w:type="pct"/>
            <w:tcBorders>
              <w:top w:val="nil"/>
              <w:left w:val="nil"/>
              <w:bottom w:val="single" w:sz="8" w:space="0" w:color="000000"/>
              <w:right w:val="single" w:sz="8" w:space="0" w:color="000000"/>
            </w:tcBorders>
            <w:vAlign w:val="center"/>
          </w:tcPr>
          <w:p w:rsidR="0094247C" w:rsidRDefault="0094247C" w:rsidP="0094247C">
            <w:pPr>
              <w:pStyle w:val="ListParagraph"/>
              <w:spacing w:after="0" w:line="240" w:lineRule="auto"/>
              <w:rPr>
                <w:rFonts w:ascii="Arial" w:hAnsi="Arial" w:cs="Arial"/>
                <w:sz w:val="18"/>
                <w:szCs w:val="18"/>
              </w:rPr>
            </w:pPr>
            <w:r>
              <w:rPr>
                <w:rFonts w:ascii="Arial" w:hAnsi="Arial" w:cs="Arial"/>
                <w:sz w:val="18"/>
                <w:szCs w:val="18"/>
              </w:rPr>
              <w:t>3.367</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Default="0094247C" w:rsidP="0094247C">
            <w:pPr>
              <w:spacing w:after="0" w:line="240" w:lineRule="auto"/>
              <w:rPr>
                <w:rFonts w:ascii="Arial" w:hAnsi="Arial" w:cs="Arial"/>
                <w:sz w:val="18"/>
                <w:szCs w:val="18"/>
              </w:rPr>
            </w:pPr>
            <w:r w:rsidRPr="00471FCE">
              <w:rPr>
                <w:rFonts w:ascii="Arial" w:hAnsi="Arial" w:cs="Arial"/>
                <w:sz w:val="18"/>
                <w:szCs w:val="18"/>
              </w:rPr>
              <w:t>Iznos dodijeljenih podsticaja po korisniku</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71FCE" w:rsidRDefault="0094247C" w:rsidP="0094247C">
            <w:pPr>
              <w:spacing w:after="0" w:line="240" w:lineRule="auto"/>
              <w:jc w:val="center"/>
              <w:rPr>
                <w:rFonts w:ascii="Arial" w:hAnsi="Arial" w:cs="Arial"/>
                <w:sz w:val="18"/>
                <w:szCs w:val="18"/>
              </w:rPr>
            </w:pPr>
            <w:r>
              <w:rPr>
                <w:rFonts w:ascii="Arial" w:hAnsi="Arial" w:cs="Arial"/>
                <w:sz w:val="18"/>
                <w:szCs w:val="18"/>
                <w:lang w:bidi="en-US"/>
              </w:rPr>
              <w:t>50</w:t>
            </w:r>
            <w:r w:rsidRPr="00471FCE">
              <w:rPr>
                <w:rFonts w:ascii="Arial" w:hAnsi="Arial" w:cs="Arial"/>
                <w:sz w:val="18"/>
                <w:szCs w:val="18"/>
                <w:lang w:bidi="en-US"/>
              </w:rPr>
              <w:t>0 KM</w:t>
            </w:r>
          </w:p>
        </w:tc>
        <w:tc>
          <w:tcPr>
            <w:tcW w:w="994" w:type="pct"/>
            <w:tcBorders>
              <w:top w:val="nil"/>
              <w:left w:val="nil"/>
              <w:bottom w:val="single" w:sz="8" w:space="0" w:color="000000"/>
              <w:right w:val="single" w:sz="8" w:space="0" w:color="000000"/>
            </w:tcBorders>
            <w:vAlign w:val="center"/>
          </w:tcPr>
          <w:p w:rsidR="0094247C" w:rsidRPr="00471FCE" w:rsidRDefault="0094247C" w:rsidP="0094247C">
            <w:pPr>
              <w:spacing w:after="0" w:line="240" w:lineRule="auto"/>
              <w:jc w:val="center"/>
              <w:rPr>
                <w:rFonts w:ascii="Arial" w:hAnsi="Arial" w:cs="Arial"/>
                <w:sz w:val="18"/>
                <w:szCs w:val="18"/>
                <w:lang w:bidi="en-US"/>
              </w:rPr>
            </w:pPr>
            <w:r>
              <w:rPr>
                <w:rFonts w:ascii="Arial" w:hAnsi="Arial" w:cs="Arial"/>
                <w:sz w:val="18"/>
                <w:szCs w:val="18"/>
                <w:lang w:bidi="en-US"/>
              </w:rPr>
              <w:t>&gt;75</w:t>
            </w:r>
            <w:r w:rsidRPr="00471FCE">
              <w:rPr>
                <w:rFonts w:ascii="Arial" w:hAnsi="Arial" w:cs="Arial"/>
                <w:sz w:val="18"/>
                <w:szCs w:val="18"/>
                <w:lang w:bidi="en-US"/>
              </w:rPr>
              <w:t>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71FCE" w:rsidRDefault="0094247C" w:rsidP="0094247C">
            <w:pPr>
              <w:spacing w:after="0" w:line="240" w:lineRule="auto"/>
              <w:rPr>
                <w:rFonts w:ascii="Arial" w:hAnsi="Arial" w:cs="Arial"/>
                <w:sz w:val="18"/>
                <w:szCs w:val="18"/>
              </w:rPr>
            </w:pPr>
            <w:r>
              <w:rPr>
                <w:rFonts w:ascii="Arial" w:hAnsi="Arial" w:cs="Arial"/>
                <w:sz w:val="18"/>
                <w:szCs w:val="18"/>
              </w:rPr>
              <w:t>Broj prilavljenih slučajeva bruceloze</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Default="0094247C" w:rsidP="0094247C">
            <w:pPr>
              <w:spacing w:after="0" w:line="240" w:lineRule="auto"/>
              <w:jc w:val="center"/>
              <w:rPr>
                <w:rFonts w:ascii="Arial" w:hAnsi="Arial" w:cs="Arial"/>
                <w:sz w:val="18"/>
                <w:szCs w:val="18"/>
                <w:lang w:bidi="en-US"/>
              </w:rPr>
            </w:pPr>
            <w:r>
              <w:rPr>
                <w:rFonts w:ascii="Arial" w:hAnsi="Arial" w:cs="Arial"/>
                <w:sz w:val="18"/>
                <w:szCs w:val="18"/>
                <w:lang w:bidi="en-US"/>
              </w:rPr>
              <w:t>30</w:t>
            </w:r>
          </w:p>
        </w:tc>
        <w:tc>
          <w:tcPr>
            <w:tcW w:w="994" w:type="pct"/>
            <w:tcBorders>
              <w:top w:val="nil"/>
              <w:left w:val="nil"/>
              <w:bottom w:val="single" w:sz="8" w:space="0" w:color="000000"/>
              <w:right w:val="single" w:sz="8" w:space="0" w:color="000000"/>
            </w:tcBorders>
            <w:vAlign w:val="center"/>
          </w:tcPr>
          <w:p w:rsidR="0094247C" w:rsidRDefault="0094247C" w:rsidP="0094247C">
            <w:pPr>
              <w:spacing w:after="0" w:line="240" w:lineRule="auto"/>
              <w:jc w:val="center"/>
              <w:rPr>
                <w:rFonts w:ascii="Arial" w:hAnsi="Arial" w:cs="Arial"/>
                <w:sz w:val="18"/>
                <w:szCs w:val="18"/>
                <w:lang w:bidi="en-US"/>
              </w:rPr>
            </w:pPr>
            <w:r>
              <w:rPr>
                <w:rFonts w:ascii="Arial" w:hAnsi="Arial" w:cs="Arial"/>
                <w:sz w:val="18"/>
                <w:szCs w:val="18"/>
                <w:lang w:bidi="en-US"/>
              </w:rPr>
              <w:t>0</w:t>
            </w:r>
          </w:p>
        </w:tc>
      </w:tr>
      <w:tr w:rsidR="0094247C" w:rsidRPr="006265D1" w:rsidTr="0094247C">
        <w:trPr>
          <w:trHeight w:val="485"/>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61AC7" w:rsidRDefault="0094247C" w:rsidP="0094247C">
            <w:pPr>
              <w:spacing w:before="40" w:after="40"/>
              <w:jc w:val="right"/>
              <w:rPr>
                <w:rFonts w:ascii="Arial" w:hAnsi="Arial" w:cs="Arial"/>
                <w:sz w:val="18"/>
                <w:szCs w:val="18"/>
              </w:rPr>
            </w:pPr>
            <w:r w:rsidRPr="00661AC7">
              <w:rPr>
                <w:rFonts w:ascii="Arial" w:hAnsi="Arial" w:cs="Arial"/>
                <w:sz w:val="18"/>
                <w:szCs w:val="18"/>
              </w:rPr>
              <w:t>1.350.000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61AC7" w:rsidRDefault="0094247C" w:rsidP="0094247C">
            <w:pPr>
              <w:spacing w:before="40" w:after="40"/>
              <w:jc w:val="right"/>
              <w:rPr>
                <w:rFonts w:ascii="Arial" w:hAnsi="Arial" w:cs="Arial"/>
                <w:sz w:val="18"/>
                <w:szCs w:val="18"/>
              </w:rPr>
            </w:pP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61AC7" w:rsidRDefault="0094247C" w:rsidP="0094247C">
            <w:pPr>
              <w:spacing w:before="40" w:after="40"/>
              <w:jc w:val="right"/>
              <w:rPr>
                <w:rFonts w:ascii="Arial" w:hAnsi="Arial" w:cs="Arial"/>
                <w:sz w:val="18"/>
                <w:szCs w:val="18"/>
              </w:rPr>
            </w:pPr>
            <w:r w:rsidRPr="00661AC7">
              <w:rPr>
                <w:rFonts w:ascii="Arial" w:hAnsi="Arial" w:cs="Arial"/>
                <w:sz w:val="18"/>
                <w:szCs w:val="18"/>
              </w:rPr>
              <w:t>1.350.000 KM</w:t>
            </w:r>
          </w:p>
        </w:tc>
      </w:tr>
      <w:tr w:rsidR="0094247C" w:rsidRPr="006265D1" w:rsidTr="0094247C">
        <w:trPr>
          <w:trHeight w:val="485"/>
          <w:jc w:val="center"/>
        </w:trPr>
        <w:tc>
          <w:tcPr>
            <w:tcW w:w="994" w:type="pct"/>
            <w:vMerge w:val="restart"/>
            <w:tcBorders>
              <w:top w:val="nil"/>
              <w:left w:val="single" w:sz="8" w:space="0" w:color="000000"/>
              <w:bottom w:val="single" w:sz="8" w:space="0" w:color="000000"/>
              <w:right w:val="single" w:sz="8" w:space="0" w:color="000000"/>
            </w:tcBorders>
            <w:shd w:val="clear" w:color="auto" w:fill="E8F3E1"/>
            <w:tcMar>
              <w:top w:w="0" w:type="dxa"/>
              <w:left w:w="108" w:type="dxa"/>
              <w:bottom w:w="0" w:type="dxa"/>
              <w:right w:w="108" w:type="dxa"/>
            </w:tcMar>
            <w:vAlign w:val="center"/>
            <w:hideMark/>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1.2.2</w:t>
            </w:r>
            <w:r w:rsidRPr="006265D1">
              <w:rPr>
                <w:rFonts w:ascii="Arial" w:hAnsi="Arial" w:cs="Arial"/>
                <w:b/>
                <w:bCs/>
                <w:sz w:val="20"/>
                <w:szCs w:val="20"/>
              </w:rPr>
              <w:t>. Mjera</w:t>
            </w: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 xml:space="preserve">Intenziviranje povrtlarske i voćarske poljoprivredne proizvodnje  </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mjere</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vAlign w:val="center"/>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BB2D40" w:rsidRDefault="0094247C" w:rsidP="0094247C">
            <w:pPr>
              <w:spacing w:after="0" w:line="240" w:lineRule="auto"/>
              <w:rPr>
                <w:rFonts w:ascii="Arial" w:hAnsi="Arial" w:cs="Arial"/>
                <w:sz w:val="18"/>
                <w:szCs w:val="18"/>
              </w:rPr>
            </w:pPr>
            <w:r>
              <w:rPr>
                <w:rFonts w:ascii="Arial" w:hAnsi="Arial" w:cs="Arial"/>
                <w:sz w:val="18"/>
                <w:szCs w:val="18"/>
                <w:lang w:eastAsia="x-none"/>
              </w:rPr>
              <w:t xml:space="preserve">Ukupna površina za proizvodnju </w:t>
            </w:r>
            <w:r w:rsidRPr="00BB2D40">
              <w:rPr>
                <w:rFonts w:ascii="Arial" w:hAnsi="Arial" w:cs="Arial"/>
                <w:sz w:val="18"/>
                <w:szCs w:val="18"/>
                <w:lang w:eastAsia="x-none"/>
              </w:rPr>
              <w:t>povrća</w:t>
            </w:r>
            <w:r>
              <w:rPr>
                <w:rFonts w:ascii="Arial" w:hAnsi="Arial" w:cs="Arial"/>
                <w:sz w:val="18"/>
                <w:szCs w:val="18"/>
                <w:lang w:eastAsia="x-none"/>
              </w:rPr>
              <w:t xml:space="preserve"> i voća</w:t>
            </w:r>
            <w:r w:rsidRPr="00BB2D40">
              <w:rPr>
                <w:rFonts w:ascii="Arial" w:hAnsi="Arial" w:cs="Arial"/>
                <w:sz w:val="18"/>
                <w:szCs w:val="18"/>
                <w:lang w:eastAsia="x-none"/>
              </w:rPr>
              <w:t xml:space="preserve"> na otvorenom</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BB2D40" w:rsidRDefault="0094247C" w:rsidP="0094247C">
            <w:pPr>
              <w:spacing w:after="0" w:line="240" w:lineRule="auto"/>
              <w:jc w:val="center"/>
              <w:rPr>
                <w:rFonts w:ascii="Arial" w:hAnsi="Arial" w:cs="Arial"/>
                <w:sz w:val="18"/>
                <w:szCs w:val="18"/>
              </w:rPr>
            </w:pPr>
            <w:r w:rsidRPr="00BB2D40">
              <w:rPr>
                <w:rFonts w:ascii="Arial" w:hAnsi="Arial" w:cs="Arial"/>
                <w:sz w:val="18"/>
                <w:szCs w:val="18"/>
                <w:lang w:bidi="en-US"/>
              </w:rPr>
              <w:t>284 ha</w:t>
            </w:r>
          </w:p>
        </w:tc>
        <w:tc>
          <w:tcPr>
            <w:tcW w:w="994" w:type="pct"/>
            <w:tcBorders>
              <w:top w:val="nil"/>
              <w:left w:val="nil"/>
              <w:bottom w:val="single" w:sz="8" w:space="0" w:color="000000"/>
              <w:right w:val="single" w:sz="8" w:space="0" w:color="000000"/>
            </w:tcBorders>
            <w:vAlign w:val="center"/>
          </w:tcPr>
          <w:p w:rsidR="0094247C" w:rsidRPr="00BB2D40" w:rsidRDefault="0094247C" w:rsidP="0094247C">
            <w:pPr>
              <w:spacing w:after="0" w:line="240" w:lineRule="auto"/>
              <w:jc w:val="center"/>
              <w:rPr>
                <w:rFonts w:ascii="Arial" w:hAnsi="Arial" w:cs="Arial"/>
                <w:sz w:val="18"/>
                <w:szCs w:val="18"/>
              </w:rPr>
            </w:pPr>
            <w:r w:rsidRPr="00BB2D40">
              <w:rPr>
                <w:rFonts w:ascii="Arial" w:hAnsi="Arial" w:cs="Arial"/>
                <w:sz w:val="18"/>
                <w:szCs w:val="18"/>
                <w:lang w:bidi="en-US"/>
              </w:rPr>
              <w:t>300 ha</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BB2D40" w:rsidRDefault="0094247C" w:rsidP="0094247C">
            <w:pPr>
              <w:spacing w:after="0" w:line="240" w:lineRule="auto"/>
              <w:rPr>
                <w:rFonts w:ascii="Arial" w:hAnsi="Arial" w:cs="Arial"/>
                <w:sz w:val="18"/>
                <w:szCs w:val="18"/>
              </w:rPr>
            </w:pPr>
            <w:r>
              <w:rPr>
                <w:rFonts w:ascii="Arial" w:hAnsi="Arial" w:cs="Arial"/>
                <w:sz w:val="18"/>
                <w:szCs w:val="18"/>
              </w:rPr>
              <w:t>Ukupna površina za proizvodnju</w:t>
            </w:r>
            <w:r w:rsidRPr="00BB2D40">
              <w:rPr>
                <w:rFonts w:ascii="Arial" w:hAnsi="Arial" w:cs="Arial"/>
                <w:sz w:val="18"/>
                <w:szCs w:val="18"/>
              </w:rPr>
              <w:t xml:space="preserve"> pod plastenicima   </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BB2D40" w:rsidRDefault="0094247C" w:rsidP="0094247C">
            <w:pPr>
              <w:spacing w:after="0" w:line="240" w:lineRule="auto"/>
              <w:jc w:val="center"/>
              <w:rPr>
                <w:rFonts w:ascii="Arial" w:hAnsi="Arial" w:cs="Arial"/>
                <w:sz w:val="18"/>
                <w:szCs w:val="18"/>
              </w:rPr>
            </w:pPr>
            <w:r>
              <w:rPr>
                <w:rFonts w:ascii="Arial" w:hAnsi="Arial" w:cs="Arial"/>
                <w:sz w:val="18"/>
                <w:szCs w:val="18"/>
              </w:rPr>
              <w:t>11 220 m</w:t>
            </w:r>
            <w:r w:rsidRPr="00BB2D40">
              <w:rPr>
                <w:rFonts w:ascii="Arial" w:hAnsi="Arial" w:cs="Arial"/>
                <w:sz w:val="18"/>
                <w:szCs w:val="18"/>
              </w:rPr>
              <w:t>²</w:t>
            </w:r>
          </w:p>
        </w:tc>
        <w:tc>
          <w:tcPr>
            <w:tcW w:w="994" w:type="pct"/>
            <w:tcBorders>
              <w:top w:val="nil"/>
              <w:left w:val="nil"/>
              <w:bottom w:val="single" w:sz="8" w:space="0" w:color="000000"/>
              <w:right w:val="single" w:sz="8" w:space="0" w:color="000000"/>
            </w:tcBorders>
            <w:vAlign w:val="center"/>
          </w:tcPr>
          <w:p w:rsidR="0094247C" w:rsidRPr="00BB2D40" w:rsidRDefault="0094247C" w:rsidP="0094247C">
            <w:pPr>
              <w:spacing w:after="0" w:line="240" w:lineRule="auto"/>
              <w:jc w:val="center"/>
              <w:rPr>
                <w:rFonts w:ascii="Arial" w:hAnsi="Arial" w:cs="Arial"/>
                <w:sz w:val="18"/>
                <w:szCs w:val="18"/>
              </w:rPr>
            </w:pPr>
            <w:r>
              <w:rPr>
                <w:rFonts w:ascii="Arial" w:hAnsi="Arial" w:cs="Arial"/>
                <w:sz w:val="18"/>
                <w:szCs w:val="18"/>
              </w:rPr>
              <w:t>15 000 m</w:t>
            </w:r>
            <w:r w:rsidRPr="00BB2D40">
              <w:rPr>
                <w:rFonts w:ascii="Arial" w:hAnsi="Arial" w:cs="Arial"/>
                <w:sz w:val="18"/>
                <w:szCs w:val="18"/>
              </w:rPr>
              <w:t>²</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BB2D40" w:rsidRDefault="0094247C" w:rsidP="0094247C">
            <w:pPr>
              <w:spacing w:after="0" w:line="240" w:lineRule="auto"/>
              <w:rPr>
                <w:rFonts w:ascii="Arial" w:hAnsi="Arial" w:cs="Arial"/>
                <w:sz w:val="18"/>
                <w:szCs w:val="18"/>
              </w:rPr>
            </w:pPr>
            <w:r w:rsidRPr="00BB2D40">
              <w:rPr>
                <w:rFonts w:ascii="Arial" w:hAnsi="Arial" w:cs="Arial"/>
                <w:sz w:val="18"/>
                <w:szCs w:val="18"/>
              </w:rPr>
              <w:t>Broj uređenih štandova za prodaju poljoprivrednih proizvoda</w:t>
            </w:r>
            <w:r>
              <w:rPr>
                <w:rFonts w:ascii="Arial" w:hAnsi="Arial" w:cs="Arial"/>
                <w:sz w:val="18"/>
                <w:szCs w:val="18"/>
              </w:rPr>
              <w:t xml:space="preserve"> (voća i povrća)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BB2D40" w:rsidRDefault="0094247C" w:rsidP="0094247C">
            <w:pPr>
              <w:spacing w:after="0" w:line="240" w:lineRule="auto"/>
              <w:jc w:val="center"/>
              <w:rPr>
                <w:rFonts w:ascii="Arial" w:hAnsi="Arial" w:cs="Arial"/>
                <w:sz w:val="18"/>
                <w:szCs w:val="18"/>
              </w:rPr>
            </w:pPr>
            <w:r w:rsidRPr="00BB2D40">
              <w:rPr>
                <w:rFonts w:ascii="Arial" w:hAnsi="Arial" w:cs="Arial"/>
                <w:sz w:val="18"/>
                <w:szCs w:val="18"/>
              </w:rPr>
              <w:t>0</w:t>
            </w:r>
          </w:p>
        </w:tc>
        <w:tc>
          <w:tcPr>
            <w:tcW w:w="994" w:type="pct"/>
            <w:tcBorders>
              <w:top w:val="nil"/>
              <w:left w:val="nil"/>
              <w:bottom w:val="single" w:sz="8" w:space="0" w:color="000000"/>
              <w:right w:val="single" w:sz="8" w:space="0" w:color="000000"/>
            </w:tcBorders>
            <w:vAlign w:val="center"/>
          </w:tcPr>
          <w:p w:rsidR="0094247C" w:rsidRPr="00BB2D40" w:rsidRDefault="0094247C" w:rsidP="0094247C">
            <w:pPr>
              <w:spacing w:after="0" w:line="240" w:lineRule="auto"/>
              <w:jc w:val="center"/>
              <w:rPr>
                <w:rFonts w:ascii="Arial" w:hAnsi="Arial" w:cs="Arial"/>
                <w:sz w:val="18"/>
                <w:szCs w:val="18"/>
              </w:rPr>
            </w:pPr>
            <w:r w:rsidRPr="00BB2D40">
              <w:rPr>
                <w:rFonts w:ascii="Arial" w:hAnsi="Arial" w:cs="Arial"/>
                <w:sz w:val="18"/>
                <w:szCs w:val="18"/>
              </w:rPr>
              <w:t>10</w:t>
            </w:r>
          </w:p>
        </w:tc>
      </w:tr>
      <w:tr w:rsidR="0094247C" w:rsidRPr="006265D1" w:rsidTr="0094247C">
        <w:trPr>
          <w:trHeight w:val="485"/>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BB2D40" w:rsidRDefault="0094247C" w:rsidP="0094247C">
            <w:pPr>
              <w:spacing w:before="40" w:after="40"/>
              <w:jc w:val="right"/>
              <w:rPr>
                <w:rFonts w:ascii="Arial" w:hAnsi="Arial" w:cs="Arial"/>
                <w:sz w:val="18"/>
                <w:szCs w:val="18"/>
              </w:rPr>
            </w:pPr>
            <w:r w:rsidRPr="00BB2D40">
              <w:rPr>
                <w:rFonts w:ascii="Arial" w:hAnsi="Arial" w:cs="Arial"/>
                <w:sz w:val="18"/>
                <w:szCs w:val="18"/>
              </w:rPr>
              <w:t>105.000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BB2D40" w:rsidRDefault="0094247C" w:rsidP="0094247C">
            <w:pPr>
              <w:spacing w:before="40" w:after="40"/>
              <w:jc w:val="right"/>
              <w:rPr>
                <w:rFonts w:ascii="Arial" w:hAnsi="Arial" w:cs="Arial"/>
                <w:sz w:val="18"/>
                <w:szCs w:val="18"/>
              </w:rPr>
            </w:pPr>
            <w:r w:rsidRPr="00BB2D40">
              <w:rPr>
                <w:rFonts w:ascii="Arial" w:hAnsi="Arial" w:cs="Arial"/>
                <w:sz w:val="18"/>
                <w:szCs w:val="18"/>
              </w:rPr>
              <w:t>45.000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BB2D40" w:rsidRDefault="0094247C" w:rsidP="0094247C">
            <w:pPr>
              <w:spacing w:before="40" w:after="40"/>
              <w:jc w:val="right"/>
              <w:rPr>
                <w:rFonts w:ascii="Arial" w:hAnsi="Arial" w:cs="Arial"/>
                <w:sz w:val="18"/>
                <w:szCs w:val="18"/>
              </w:rPr>
            </w:pPr>
            <w:r>
              <w:rPr>
                <w:rFonts w:ascii="Arial" w:hAnsi="Arial" w:cs="Arial"/>
                <w:sz w:val="18"/>
                <w:szCs w:val="18"/>
              </w:rPr>
              <w:t>150.000</w:t>
            </w:r>
            <w:r w:rsidRPr="00BB2D40">
              <w:rPr>
                <w:rFonts w:ascii="Arial" w:hAnsi="Arial" w:cs="Arial"/>
                <w:sz w:val="18"/>
                <w:szCs w:val="18"/>
              </w:rPr>
              <w:t xml:space="preserve"> KM</w:t>
            </w:r>
          </w:p>
        </w:tc>
      </w:tr>
      <w:tr w:rsidR="0094247C" w:rsidRPr="006265D1" w:rsidTr="0094247C">
        <w:trPr>
          <w:trHeight w:val="386"/>
          <w:jc w:val="center"/>
        </w:trPr>
        <w:tc>
          <w:tcPr>
            <w:tcW w:w="994" w:type="pct"/>
            <w:vMerge w:val="restart"/>
            <w:tcBorders>
              <w:top w:val="nil"/>
              <w:left w:val="single" w:sz="8" w:space="0" w:color="000000"/>
              <w:bottom w:val="single" w:sz="8" w:space="0" w:color="000000"/>
              <w:right w:val="single" w:sz="8" w:space="0" w:color="000000"/>
            </w:tcBorders>
            <w:shd w:val="clear" w:color="auto" w:fill="DEEAF6"/>
            <w:tcMar>
              <w:top w:w="0" w:type="dxa"/>
              <w:left w:w="108" w:type="dxa"/>
              <w:bottom w:w="0" w:type="dxa"/>
              <w:right w:w="108" w:type="dxa"/>
            </w:tcMar>
            <w:vAlign w:val="center"/>
            <w:hideMark/>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2</w:t>
            </w:r>
            <w:r w:rsidRPr="006265D1">
              <w:rPr>
                <w:rFonts w:ascii="Arial" w:hAnsi="Arial" w:cs="Arial"/>
                <w:b/>
                <w:bCs/>
                <w:sz w:val="20"/>
                <w:szCs w:val="20"/>
              </w:rPr>
              <w:t>. Strateški cilj</w:t>
            </w: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Poboljšati kvalitet života u lokalnoj zajednici</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strateškog cilja</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p>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indikatora** </w:t>
            </w:r>
          </w:p>
          <w:p w:rsidR="0094247C" w:rsidRPr="006265D1" w:rsidRDefault="0094247C" w:rsidP="0094247C">
            <w:pPr>
              <w:spacing w:after="0" w:line="240" w:lineRule="auto"/>
              <w:jc w:val="center"/>
              <w:rPr>
                <w:rFonts w:ascii="Arial" w:hAnsi="Arial" w:cs="Arial"/>
                <w:sz w:val="18"/>
                <w:szCs w:val="18"/>
              </w:rPr>
            </w:pPr>
          </w:p>
        </w:tc>
      </w:tr>
      <w:tr w:rsidR="0094247C" w:rsidRPr="00CB3FA7"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CB3FA7" w:rsidRDefault="00602990" w:rsidP="0094247C">
            <w:pPr>
              <w:spacing w:after="0" w:line="240" w:lineRule="auto"/>
              <w:rPr>
                <w:rFonts w:ascii="Arial" w:hAnsi="Arial" w:cs="Arial"/>
                <w:sz w:val="18"/>
                <w:szCs w:val="18"/>
              </w:rPr>
            </w:pPr>
            <w:r>
              <w:rPr>
                <w:rFonts w:ascii="Arial" w:hAnsi="Arial" w:cs="Arial"/>
                <w:sz w:val="18"/>
                <w:szCs w:val="18"/>
              </w:rPr>
              <w:t>Udio radno sposobno</w:t>
            </w:r>
            <w:r w:rsidR="0094247C" w:rsidRPr="00CB3FA7">
              <w:rPr>
                <w:rFonts w:ascii="Arial" w:hAnsi="Arial" w:cs="Arial"/>
                <w:sz w:val="18"/>
                <w:szCs w:val="18"/>
              </w:rPr>
              <w:t xml:space="preserve"> stanovništva, %</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CB3FA7" w:rsidRDefault="0094247C" w:rsidP="0094247C">
            <w:pPr>
              <w:spacing w:after="0" w:line="240" w:lineRule="auto"/>
              <w:jc w:val="center"/>
              <w:rPr>
                <w:rFonts w:ascii="Arial" w:hAnsi="Arial" w:cs="Arial"/>
                <w:sz w:val="18"/>
                <w:szCs w:val="18"/>
              </w:rPr>
            </w:pPr>
            <w:r w:rsidRPr="00CB3FA7">
              <w:rPr>
                <w:rFonts w:ascii="Arial" w:hAnsi="Arial" w:cs="Arial"/>
                <w:sz w:val="18"/>
                <w:szCs w:val="18"/>
              </w:rPr>
              <w:t>73,2</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CB3FA7" w:rsidRDefault="0094247C" w:rsidP="0094247C">
            <w:pPr>
              <w:spacing w:after="0" w:line="240" w:lineRule="auto"/>
              <w:jc w:val="center"/>
              <w:rPr>
                <w:rFonts w:ascii="Arial" w:hAnsi="Arial" w:cs="Arial"/>
                <w:sz w:val="18"/>
                <w:szCs w:val="18"/>
              </w:rPr>
            </w:pPr>
            <w:r w:rsidRPr="00CB3FA7">
              <w:rPr>
                <w:rFonts w:ascii="Arial" w:hAnsi="Arial" w:cs="Arial"/>
                <w:sz w:val="18"/>
                <w:szCs w:val="18"/>
              </w:rPr>
              <w:t>&gt;75</w:t>
            </w:r>
          </w:p>
        </w:tc>
      </w:tr>
      <w:tr w:rsidR="0094247C" w:rsidRPr="00CB3FA7"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CB3FA7" w:rsidRDefault="0094247C" w:rsidP="0094247C">
            <w:pPr>
              <w:spacing w:after="0" w:line="240" w:lineRule="auto"/>
              <w:rPr>
                <w:rFonts w:ascii="Arial" w:hAnsi="Arial" w:cs="Arial"/>
                <w:sz w:val="18"/>
                <w:szCs w:val="18"/>
              </w:rPr>
            </w:pPr>
            <w:r w:rsidRPr="00CB3FA7">
              <w:rPr>
                <w:rFonts w:ascii="Arial" w:hAnsi="Arial" w:cs="Arial"/>
                <w:sz w:val="18"/>
                <w:szCs w:val="18"/>
              </w:rPr>
              <w:t>Stepen razvijenosti općine na nivou FBiH – rang i kategorija</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CB3FA7" w:rsidRDefault="0094247C" w:rsidP="0094247C">
            <w:pPr>
              <w:spacing w:after="0" w:line="240" w:lineRule="auto"/>
              <w:jc w:val="center"/>
              <w:rPr>
                <w:rFonts w:ascii="Arial" w:hAnsi="Arial" w:cs="Arial"/>
                <w:sz w:val="18"/>
                <w:szCs w:val="18"/>
              </w:rPr>
            </w:pPr>
            <w:r w:rsidRPr="00CB3FA7">
              <w:rPr>
                <w:rFonts w:ascii="Arial" w:hAnsi="Arial" w:cs="Arial"/>
                <w:sz w:val="18"/>
                <w:szCs w:val="18"/>
              </w:rPr>
              <w:t>70 (V)</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CB3FA7" w:rsidRDefault="0094247C" w:rsidP="0094247C">
            <w:pPr>
              <w:spacing w:after="0" w:line="240" w:lineRule="auto"/>
              <w:jc w:val="center"/>
              <w:rPr>
                <w:rFonts w:ascii="Arial" w:hAnsi="Arial" w:cs="Arial"/>
                <w:sz w:val="18"/>
                <w:szCs w:val="18"/>
              </w:rPr>
            </w:pPr>
            <w:r w:rsidRPr="00CB3FA7">
              <w:rPr>
                <w:rFonts w:ascii="Arial" w:hAnsi="Arial" w:cs="Arial"/>
                <w:sz w:val="18"/>
                <w:szCs w:val="18"/>
              </w:rPr>
              <w:t>&lt; 60 (IV)</w:t>
            </w:r>
          </w:p>
        </w:tc>
      </w:tr>
      <w:tr w:rsidR="0094247C" w:rsidRPr="006265D1" w:rsidTr="0094247C">
        <w:trPr>
          <w:trHeight w:val="377"/>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4247C" w:rsidRPr="006265D1" w:rsidRDefault="0094247C" w:rsidP="0094247C">
            <w:pPr>
              <w:spacing w:after="0" w:line="240" w:lineRule="auto"/>
              <w:rPr>
                <w:rFonts w:ascii="Arial" w:hAnsi="Arial" w:cs="Arial"/>
                <w:sz w:val="20"/>
                <w:szCs w:val="20"/>
              </w:rPr>
            </w:pP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4247C" w:rsidRPr="006265D1" w:rsidRDefault="0094247C" w:rsidP="0094247C">
            <w:pPr>
              <w:spacing w:after="0" w:line="240" w:lineRule="auto"/>
              <w:rPr>
                <w:rFonts w:ascii="Arial" w:hAnsi="Arial" w:cs="Arial"/>
                <w:sz w:val="20"/>
                <w:szCs w:val="20"/>
              </w:rPr>
            </w:pP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4247C" w:rsidRPr="006265D1" w:rsidRDefault="0094247C" w:rsidP="0094247C">
            <w:pPr>
              <w:spacing w:after="0" w:line="240" w:lineRule="auto"/>
              <w:rPr>
                <w:rFonts w:ascii="Arial" w:hAnsi="Arial" w:cs="Arial"/>
                <w:sz w:val="20"/>
                <w:szCs w:val="20"/>
              </w:rPr>
            </w:pPr>
          </w:p>
        </w:tc>
      </w:tr>
      <w:tr w:rsidR="0094247C" w:rsidRPr="006265D1" w:rsidTr="0094247C">
        <w:trPr>
          <w:trHeight w:val="386"/>
          <w:jc w:val="center"/>
        </w:trPr>
        <w:tc>
          <w:tcPr>
            <w:tcW w:w="994" w:type="pct"/>
            <w:vMerge w:val="restart"/>
            <w:tcBorders>
              <w:top w:val="nil"/>
              <w:left w:val="single" w:sz="8" w:space="0" w:color="000000"/>
              <w:bottom w:val="single" w:sz="8" w:space="0" w:color="000000"/>
              <w:right w:val="single" w:sz="8" w:space="0" w:color="000000"/>
            </w:tcBorders>
            <w:shd w:val="clear" w:color="auto" w:fill="B4C6E7"/>
            <w:tcMar>
              <w:top w:w="0" w:type="dxa"/>
              <w:left w:w="108" w:type="dxa"/>
              <w:bottom w:w="0" w:type="dxa"/>
              <w:right w:w="108" w:type="dxa"/>
            </w:tcMar>
            <w:vAlign w:val="center"/>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2</w:t>
            </w:r>
            <w:r w:rsidRPr="006265D1">
              <w:rPr>
                <w:rFonts w:ascii="Arial" w:hAnsi="Arial" w:cs="Arial"/>
                <w:b/>
                <w:bCs/>
                <w:sz w:val="20"/>
                <w:szCs w:val="20"/>
              </w:rPr>
              <w:t>.1. Prioritet</w:t>
            </w:r>
          </w:p>
          <w:p w:rsidR="0094247C" w:rsidRPr="006265D1" w:rsidRDefault="0094247C" w:rsidP="0094247C">
            <w:pPr>
              <w:spacing w:before="40" w:after="40"/>
              <w:rPr>
                <w:rFonts w:ascii="Arial" w:hAnsi="Arial" w:cs="Arial"/>
                <w:b/>
                <w:bCs/>
                <w:sz w:val="20"/>
                <w:szCs w:val="20"/>
              </w:rPr>
            </w:pP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Podizanje nivoa usluga zdravstvene i socijalne zaštite</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prioriteta</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indikatora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7F5C61" w:rsidRDefault="0094247C" w:rsidP="0094247C">
            <w:pPr>
              <w:spacing w:after="0" w:line="240" w:lineRule="auto"/>
              <w:rPr>
                <w:rFonts w:ascii="Arial" w:hAnsi="Arial" w:cs="Arial"/>
                <w:sz w:val="18"/>
                <w:szCs w:val="18"/>
              </w:rPr>
            </w:pPr>
            <w:r w:rsidRPr="007F5C61">
              <w:rPr>
                <w:rFonts w:ascii="Arial" w:hAnsi="Arial" w:cs="Arial"/>
                <w:sz w:val="18"/>
                <w:szCs w:val="18"/>
              </w:rPr>
              <w:t>Broj umrlih od najopasnijih bolesti</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7F5C61" w:rsidRDefault="0094247C" w:rsidP="0094247C">
            <w:pPr>
              <w:spacing w:after="0" w:line="240" w:lineRule="auto"/>
              <w:jc w:val="center"/>
              <w:rPr>
                <w:rFonts w:ascii="Arial" w:hAnsi="Arial" w:cs="Arial"/>
                <w:sz w:val="18"/>
                <w:szCs w:val="18"/>
              </w:rPr>
            </w:pPr>
            <w:r w:rsidRPr="007F5C61">
              <w:rPr>
                <w:rFonts w:ascii="Arial" w:hAnsi="Arial" w:cs="Arial"/>
                <w:sz w:val="18"/>
                <w:szCs w:val="18"/>
              </w:rPr>
              <w:t>73</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7F5C61" w:rsidRDefault="0094247C" w:rsidP="0094247C">
            <w:pPr>
              <w:spacing w:after="0" w:line="240" w:lineRule="auto"/>
              <w:jc w:val="center"/>
              <w:rPr>
                <w:rFonts w:ascii="Arial" w:hAnsi="Arial" w:cs="Arial"/>
                <w:sz w:val="18"/>
                <w:szCs w:val="18"/>
              </w:rPr>
            </w:pPr>
            <w:r w:rsidRPr="007F5C61">
              <w:rPr>
                <w:rFonts w:ascii="Arial" w:hAnsi="Arial" w:cs="Arial"/>
                <w:sz w:val="18"/>
                <w:szCs w:val="18"/>
              </w:rPr>
              <w:t>&lt;65</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7F5C61" w:rsidRDefault="0094247C" w:rsidP="0094247C">
            <w:pPr>
              <w:spacing w:after="0" w:line="240" w:lineRule="auto"/>
              <w:rPr>
                <w:rFonts w:ascii="Arial" w:hAnsi="Arial" w:cs="Arial"/>
                <w:sz w:val="18"/>
                <w:szCs w:val="18"/>
              </w:rPr>
            </w:pPr>
            <w:r w:rsidRPr="007F5C61">
              <w:rPr>
                <w:rFonts w:ascii="Arial" w:hAnsi="Arial" w:cs="Arial"/>
                <w:sz w:val="18"/>
                <w:szCs w:val="18"/>
              </w:rPr>
              <w:t xml:space="preserve">Udio nematerijalnih </w:t>
            </w:r>
            <w:r>
              <w:rPr>
                <w:rFonts w:ascii="Arial" w:hAnsi="Arial" w:cs="Arial"/>
                <w:sz w:val="18"/>
                <w:szCs w:val="18"/>
              </w:rPr>
              <w:t>davanja za usluge</w:t>
            </w:r>
            <w:r w:rsidRPr="007F5C61">
              <w:rPr>
                <w:rFonts w:ascii="Arial" w:hAnsi="Arial" w:cs="Arial"/>
                <w:sz w:val="18"/>
                <w:szCs w:val="18"/>
              </w:rPr>
              <w:t xml:space="preserve"> socijalne zaštite </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7F5C61" w:rsidRDefault="0094247C" w:rsidP="00172AC0">
            <w:pPr>
              <w:pStyle w:val="ListParagraph"/>
              <w:numPr>
                <w:ilvl w:val="0"/>
                <w:numId w:val="7"/>
              </w:numPr>
              <w:spacing w:after="0" w:line="240" w:lineRule="auto"/>
              <w:jc w:val="center"/>
              <w:rPr>
                <w:rFonts w:ascii="Arial" w:hAnsi="Arial" w:cs="Arial"/>
                <w:sz w:val="18"/>
                <w:szCs w:val="18"/>
              </w:rPr>
            </w:pP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7F5C61" w:rsidRDefault="0094247C" w:rsidP="0094247C">
            <w:pPr>
              <w:spacing w:after="0" w:line="240" w:lineRule="auto"/>
              <w:jc w:val="center"/>
              <w:rPr>
                <w:rFonts w:ascii="Arial" w:hAnsi="Arial" w:cs="Arial"/>
                <w:sz w:val="18"/>
                <w:szCs w:val="18"/>
              </w:rPr>
            </w:pPr>
            <w:r w:rsidRPr="007F5C61">
              <w:rPr>
                <w:rFonts w:ascii="Arial" w:hAnsi="Arial" w:cs="Arial"/>
                <w:sz w:val="18"/>
                <w:szCs w:val="18"/>
              </w:rPr>
              <w:t>30%</w:t>
            </w:r>
          </w:p>
        </w:tc>
      </w:tr>
      <w:tr w:rsidR="0094247C" w:rsidRPr="006265D1" w:rsidTr="0094247C">
        <w:trPr>
          <w:trHeight w:val="377"/>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5E6961" w:rsidRDefault="0094247C" w:rsidP="0094247C">
            <w:pPr>
              <w:spacing w:after="0" w:line="240" w:lineRule="auto"/>
              <w:jc w:val="right"/>
              <w:rPr>
                <w:rFonts w:ascii="Arial" w:hAnsi="Arial" w:cs="Arial"/>
                <w:sz w:val="18"/>
                <w:szCs w:val="18"/>
              </w:rPr>
            </w:pPr>
            <w:r w:rsidRPr="005E6961">
              <w:rPr>
                <w:rFonts w:ascii="Arial" w:hAnsi="Arial" w:cs="Arial"/>
                <w:sz w:val="18"/>
                <w:szCs w:val="18"/>
              </w:rPr>
              <w:t>122.000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5E6961" w:rsidRDefault="0094247C" w:rsidP="0094247C">
            <w:pPr>
              <w:spacing w:after="0" w:line="240" w:lineRule="auto"/>
              <w:jc w:val="right"/>
              <w:rPr>
                <w:rFonts w:ascii="Arial" w:hAnsi="Arial" w:cs="Arial"/>
                <w:sz w:val="18"/>
                <w:szCs w:val="18"/>
              </w:rPr>
            </w:pPr>
            <w:r w:rsidRPr="005E6961">
              <w:rPr>
                <w:rFonts w:ascii="Arial" w:hAnsi="Arial" w:cs="Arial"/>
                <w:sz w:val="18"/>
                <w:szCs w:val="18"/>
              </w:rPr>
              <w:t>818.000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5E6961" w:rsidRDefault="0094247C" w:rsidP="0094247C">
            <w:pPr>
              <w:spacing w:after="0" w:line="240" w:lineRule="auto"/>
              <w:jc w:val="right"/>
              <w:rPr>
                <w:rFonts w:ascii="Arial" w:hAnsi="Arial" w:cs="Arial"/>
                <w:sz w:val="18"/>
                <w:szCs w:val="18"/>
              </w:rPr>
            </w:pPr>
            <w:r w:rsidRPr="005E6961">
              <w:rPr>
                <w:rFonts w:ascii="Arial" w:hAnsi="Arial" w:cs="Arial"/>
                <w:sz w:val="18"/>
                <w:szCs w:val="18"/>
              </w:rPr>
              <w:t>940.000</w:t>
            </w:r>
          </w:p>
        </w:tc>
      </w:tr>
      <w:tr w:rsidR="0094247C" w:rsidRPr="006265D1" w:rsidTr="0094247C">
        <w:trPr>
          <w:trHeight w:val="485"/>
          <w:jc w:val="center"/>
        </w:trPr>
        <w:tc>
          <w:tcPr>
            <w:tcW w:w="994" w:type="pct"/>
            <w:vMerge w:val="restart"/>
            <w:tcBorders>
              <w:top w:val="nil"/>
              <w:left w:val="single" w:sz="8" w:space="0" w:color="000000"/>
              <w:bottom w:val="single" w:sz="8" w:space="0" w:color="000000"/>
              <w:right w:val="single" w:sz="8" w:space="0" w:color="000000"/>
            </w:tcBorders>
            <w:shd w:val="clear" w:color="auto" w:fill="E8F3E1"/>
            <w:tcMar>
              <w:top w:w="0" w:type="dxa"/>
              <w:left w:w="108" w:type="dxa"/>
              <w:bottom w:w="0" w:type="dxa"/>
              <w:right w:w="108" w:type="dxa"/>
            </w:tcMar>
            <w:vAlign w:val="center"/>
            <w:hideMark/>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2</w:t>
            </w:r>
            <w:r w:rsidRPr="006265D1">
              <w:rPr>
                <w:rFonts w:ascii="Arial" w:hAnsi="Arial" w:cs="Arial"/>
                <w:b/>
                <w:bCs/>
                <w:sz w:val="20"/>
                <w:szCs w:val="20"/>
              </w:rPr>
              <w:t>.1.1. Mjera</w:t>
            </w: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Poboljšanje materijalno-tehničke opremljenosti zdravstvenih ustanova</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mjere</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vAlign w:val="center"/>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w:t>
            </w:r>
          </w:p>
        </w:tc>
      </w:tr>
      <w:tr w:rsidR="0094247C" w:rsidRPr="006265D1" w:rsidTr="0094247C">
        <w:trPr>
          <w:trHeight w:val="682"/>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DE4907" w:rsidRDefault="0094247C" w:rsidP="0094247C">
            <w:pPr>
              <w:pStyle w:val="NoSpacing1"/>
              <w:rPr>
                <w:rFonts w:ascii="Arial" w:hAnsi="Arial" w:cs="Arial"/>
                <w:noProof/>
                <w:sz w:val="18"/>
                <w:szCs w:val="18"/>
              </w:rPr>
            </w:pPr>
            <w:r w:rsidRPr="00DE4907">
              <w:rPr>
                <w:rFonts w:ascii="Arial" w:hAnsi="Arial" w:cs="Arial"/>
                <w:noProof/>
                <w:sz w:val="18"/>
                <w:szCs w:val="18"/>
              </w:rPr>
              <w:t>Broj stanovnika na jednu b</w:t>
            </w:r>
            <w:r>
              <w:rPr>
                <w:rFonts w:ascii="Arial" w:hAnsi="Arial" w:cs="Arial"/>
                <w:noProof/>
                <w:sz w:val="18"/>
                <w:szCs w:val="18"/>
              </w:rPr>
              <w:t>o</w:t>
            </w:r>
            <w:r w:rsidRPr="00DE4907">
              <w:rPr>
                <w:rFonts w:ascii="Arial" w:hAnsi="Arial" w:cs="Arial"/>
                <w:noProof/>
                <w:sz w:val="18"/>
                <w:szCs w:val="18"/>
              </w:rPr>
              <w:t>lesničku postelju</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DE4907" w:rsidRDefault="0094247C" w:rsidP="0094247C">
            <w:pPr>
              <w:pStyle w:val="NoSpacing1"/>
              <w:jc w:val="center"/>
              <w:rPr>
                <w:rFonts w:ascii="Arial" w:eastAsia="Times New Roman" w:hAnsi="Arial" w:cs="Arial"/>
                <w:sz w:val="18"/>
                <w:szCs w:val="18"/>
                <w:lang w:val="hr-HR" w:bidi="en-US"/>
              </w:rPr>
            </w:pPr>
            <w:r w:rsidRPr="00DE4907">
              <w:rPr>
                <w:rFonts w:ascii="Arial" w:eastAsia="Times New Roman" w:hAnsi="Arial" w:cs="Arial"/>
                <w:sz w:val="18"/>
                <w:szCs w:val="18"/>
                <w:lang w:val="hr-HR" w:bidi="en-US"/>
              </w:rPr>
              <w:t>6.423</w:t>
            </w:r>
          </w:p>
        </w:tc>
        <w:tc>
          <w:tcPr>
            <w:tcW w:w="994" w:type="pct"/>
            <w:tcBorders>
              <w:top w:val="nil"/>
              <w:left w:val="nil"/>
              <w:bottom w:val="single" w:sz="8" w:space="0" w:color="000000"/>
              <w:right w:val="single" w:sz="8" w:space="0" w:color="000000"/>
            </w:tcBorders>
            <w:vAlign w:val="center"/>
          </w:tcPr>
          <w:p w:rsidR="0094247C" w:rsidRPr="00DE4907" w:rsidRDefault="0094247C" w:rsidP="0094247C">
            <w:pPr>
              <w:pStyle w:val="NoSpacing1"/>
              <w:jc w:val="center"/>
              <w:rPr>
                <w:rFonts w:ascii="Arial" w:eastAsia="Times New Roman" w:hAnsi="Arial" w:cs="Arial"/>
                <w:sz w:val="18"/>
                <w:szCs w:val="18"/>
                <w:lang w:val="hr-HR" w:bidi="en-US"/>
              </w:rPr>
            </w:pPr>
            <w:r w:rsidRPr="00DE4907">
              <w:rPr>
                <w:rFonts w:ascii="Arial" w:eastAsia="Times New Roman" w:hAnsi="Arial" w:cs="Arial"/>
                <w:sz w:val="18"/>
                <w:szCs w:val="18"/>
                <w:lang w:val="hr-HR" w:bidi="en-US"/>
              </w:rPr>
              <w:t>&lt;2.500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544E7" w:rsidRDefault="0094247C" w:rsidP="0094247C">
            <w:pPr>
              <w:spacing w:after="0" w:line="240" w:lineRule="auto"/>
              <w:rPr>
                <w:rFonts w:ascii="Arial" w:hAnsi="Arial" w:cs="Arial"/>
                <w:sz w:val="18"/>
                <w:szCs w:val="18"/>
              </w:rPr>
            </w:pPr>
            <w:r w:rsidRPr="002544E7">
              <w:rPr>
                <w:rFonts w:ascii="Arial" w:hAnsi="Arial" w:cs="Arial"/>
                <w:sz w:val="18"/>
                <w:szCs w:val="18"/>
              </w:rPr>
              <w:t xml:space="preserve">Površina rekonstruisanih objekata </w:t>
            </w:r>
            <w:r>
              <w:rPr>
                <w:rFonts w:ascii="Arial" w:hAnsi="Arial" w:cs="Arial"/>
                <w:sz w:val="18"/>
                <w:szCs w:val="18"/>
              </w:rPr>
              <w:t xml:space="preserve">u okviru </w:t>
            </w:r>
            <w:r w:rsidRPr="002544E7">
              <w:rPr>
                <w:rFonts w:ascii="Arial" w:hAnsi="Arial" w:cs="Arial"/>
                <w:sz w:val="18"/>
                <w:szCs w:val="18"/>
              </w:rPr>
              <w:t>Doma zdravlja, m2</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544E7" w:rsidRDefault="0094247C" w:rsidP="0094247C">
            <w:pPr>
              <w:spacing w:after="0" w:line="240" w:lineRule="auto"/>
              <w:jc w:val="center"/>
              <w:rPr>
                <w:rFonts w:ascii="Arial" w:hAnsi="Arial" w:cs="Arial"/>
                <w:sz w:val="18"/>
                <w:szCs w:val="18"/>
              </w:rPr>
            </w:pPr>
            <w:r>
              <w:rPr>
                <w:rFonts w:ascii="Arial" w:hAnsi="Arial" w:cs="Arial"/>
                <w:sz w:val="18"/>
                <w:szCs w:val="18"/>
              </w:rPr>
              <w:t>-</w:t>
            </w:r>
          </w:p>
        </w:tc>
        <w:tc>
          <w:tcPr>
            <w:tcW w:w="994" w:type="pct"/>
            <w:tcBorders>
              <w:top w:val="nil"/>
              <w:left w:val="nil"/>
              <w:bottom w:val="single" w:sz="8" w:space="0" w:color="000000"/>
              <w:right w:val="single" w:sz="8" w:space="0" w:color="000000"/>
            </w:tcBorders>
            <w:vAlign w:val="center"/>
          </w:tcPr>
          <w:p w:rsidR="0094247C" w:rsidRPr="002544E7" w:rsidRDefault="0094247C" w:rsidP="0094247C">
            <w:pPr>
              <w:spacing w:after="0" w:line="240" w:lineRule="auto"/>
              <w:jc w:val="center"/>
              <w:rPr>
                <w:rFonts w:ascii="Arial" w:hAnsi="Arial" w:cs="Arial"/>
                <w:sz w:val="18"/>
                <w:szCs w:val="18"/>
              </w:rPr>
            </w:pPr>
            <w:r>
              <w:rPr>
                <w:rFonts w:ascii="Arial" w:hAnsi="Arial" w:cs="Arial"/>
                <w:sz w:val="18"/>
                <w:szCs w:val="18"/>
              </w:rPr>
              <w:t>1.200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544E7" w:rsidRDefault="0094247C" w:rsidP="0094247C">
            <w:pPr>
              <w:spacing w:after="0" w:line="240" w:lineRule="auto"/>
              <w:rPr>
                <w:rFonts w:ascii="Arial" w:hAnsi="Arial" w:cs="Arial"/>
                <w:sz w:val="18"/>
                <w:szCs w:val="18"/>
              </w:rPr>
            </w:pPr>
            <w:r w:rsidRPr="002544E7">
              <w:rPr>
                <w:rFonts w:ascii="Arial" w:hAnsi="Arial" w:cs="Arial"/>
                <w:sz w:val="18"/>
                <w:szCs w:val="18"/>
              </w:rPr>
              <w:t>Površina rekonstruisanih područnih ambulanti</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544E7" w:rsidRDefault="0094247C" w:rsidP="0094247C">
            <w:pPr>
              <w:spacing w:after="0" w:line="240" w:lineRule="auto"/>
              <w:jc w:val="center"/>
              <w:rPr>
                <w:rFonts w:ascii="Arial" w:hAnsi="Arial" w:cs="Arial"/>
                <w:sz w:val="18"/>
                <w:szCs w:val="18"/>
              </w:rPr>
            </w:pPr>
            <w:r>
              <w:rPr>
                <w:rFonts w:ascii="Arial" w:hAnsi="Arial" w:cs="Arial"/>
                <w:sz w:val="18"/>
                <w:szCs w:val="18"/>
              </w:rPr>
              <w:t>0</w:t>
            </w:r>
          </w:p>
        </w:tc>
        <w:tc>
          <w:tcPr>
            <w:tcW w:w="994" w:type="pct"/>
            <w:tcBorders>
              <w:top w:val="nil"/>
              <w:left w:val="nil"/>
              <w:bottom w:val="single" w:sz="8" w:space="0" w:color="000000"/>
              <w:right w:val="single" w:sz="8" w:space="0" w:color="000000"/>
            </w:tcBorders>
            <w:vAlign w:val="center"/>
          </w:tcPr>
          <w:p w:rsidR="0094247C" w:rsidRPr="002544E7" w:rsidRDefault="0094247C" w:rsidP="0094247C">
            <w:pPr>
              <w:spacing w:after="0" w:line="240" w:lineRule="auto"/>
              <w:jc w:val="center"/>
              <w:rPr>
                <w:rFonts w:ascii="Arial" w:hAnsi="Arial" w:cs="Arial"/>
                <w:sz w:val="18"/>
                <w:szCs w:val="18"/>
              </w:rPr>
            </w:pPr>
            <w:r>
              <w:rPr>
                <w:rFonts w:ascii="Arial" w:hAnsi="Arial" w:cs="Arial"/>
                <w:sz w:val="18"/>
                <w:szCs w:val="18"/>
              </w:rPr>
              <w:t>800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544E7" w:rsidRDefault="0094247C" w:rsidP="00602990">
            <w:pPr>
              <w:spacing w:after="0" w:line="240" w:lineRule="auto"/>
              <w:rPr>
                <w:rFonts w:ascii="Arial" w:hAnsi="Arial" w:cs="Arial"/>
                <w:sz w:val="18"/>
                <w:szCs w:val="18"/>
              </w:rPr>
            </w:pPr>
            <w:r w:rsidRPr="002544E7">
              <w:rPr>
                <w:rFonts w:ascii="Arial" w:hAnsi="Arial" w:cs="Arial"/>
                <w:sz w:val="18"/>
                <w:szCs w:val="18"/>
              </w:rPr>
              <w:t>Broj speci</w:t>
            </w:r>
            <w:r w:rsidR="00602990">
              <w:rPr>
                <w:rFonts w:ascii="Arial" w:hAnsi="Arial" w:cs="Arial"/>
                <w:sz w:val="18"/>
                <w:szCs w:val="18"/>
              </w:rPr>
              <w:t>jaliziranih sanitetskih mo.</w:t>
            </w:r>
            <w:r w:rsidRPr="002544E7">
              <w:rPr>
                <w:rFonts w:ascii="Arial" w:hAnsi="Arial" w:cs="Arial"/>
                <w:sz w:val="18"/>
                <w:szCs w:val="18"/>
              </w:rPr>
              <w:t>vozila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544E7" w:rsidRDefault="0094247C" w:rsidP="0094247C">
            <w:pPr>
              <w:spacing w:after="0" w:line="240" w:lineRule="auto"/>
              <w:jc w:val="center"/>
              <w:rPr>
                <w:rFonts w:ascii="Arial" w:hAnsi="Arial" w:cs="Arial"/>
                <w:sz w:val="18"/>
                <w:szCs w:val="18"/>
              </w:rPr>
            </w:pPr>
            <w:r>
              <w:rPr>
                <w:rFonts w:ascii="Arial" w:hAnsi="Arial" w:cs="Arial"/>
                <w:sz w:val="18"/>
                <w:szCs w:val="18"/>
              </w:rPr>
              <w:t>4</w:t>
            </w:r>
          </w:p>
        </w:tc>
        <w:tc>
          <w:tcPr>
            <w:tcW w:w="994" w:type="pct"/>
            <w:tcBorders>
              <w:top w:val="nil"/>
              <w:left w:val="nil"/>
              <w:bottom w:val="single" w:sz="8" w:space="0" w:color="000000"/>
              <w:right w:val="single" w:sz="8" w:space="0" w:color="000000"/>
            </w:tcBorders>
            <w:vAlign w:val="center"/>
          </w:tcPr>
          <w:p w:rsidR="0094247C" w:rsidRPr="002544E7" w:rsidRDefault="0094247C" w:rsidP="0094247C">
            <w:pPr>
              <w:spacing w:after="0" w:line="240" w:lineRule="auto"/>
              <w:jc w:val="center"/>
              <w:rPr>
                <w:rFonts w:ascii="Arial" w:hAnsi="Arial" w:cs="Arial"/>
                <w:sz w:val="18"/>
                <w:szCs w:val="18"/>
              </w:rPr>
            </w:pPr>
            <w:r>
              <w:rPr>
                <w:rFonts w:ascii="Arial" w:hAnsi="Arial" w:cs="Arial"/>
                <w:sz w:val="18"/>
                <w:szCs w:val="18"/>
              </w:rPr>
              <w:t>6</w:t>
            </w:r>
          </w:p>
        </w:tc>
      </w:tr>
      <w:tr w:rsidR="0094247C" w:rsidRPr="006265D1" w:rsidTr="0094247C">
        <w:trPr>
          <w:trHeight w:val="485"/>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65D1" w:rsidRDefault="0094247C" w:rsidP="0094247C">
            <w:pPr>
              <w:spacing w:before="40" w:after="40"/>
              <w:jc w:val="right"/>
              <w:rPr>
                <w:rFonts w:ascii="Arial" w:hAnsi="Arial" w:cs="Arial"/>
                <w:sz w:val="20"/>
                <w:szCs w:val="20"/>
              </w:rPr>
            </w:pPr>
            <w:r w:rsidRPr="005E6961">
              <w:rPr>
                <w:rFonts w:ascii="Arial" w:hAnsi="Arial" w:cs="Arial"/>
                <w:sz w:val="20"/>
                <w:szCs w:val="20"/>
              </w:rPr>
              <w:t>80.000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65D1" w:rsidRDefault="0094247C" w:rsidP="0094247C">
            <w:pPr>
              <w:spacing w:before="40" w:after="40"/>
              <w:jc w:val="right"/>
              <w:rPr>
                <w:rFonts w:ascii="Arial" w:hAnsi="Arial" w:cs="Arial"/>
                <w:sz w:val="20"/>
                <w:szCs w:val="20"/>
              </w:rPr>
            </w:pPr>
            <w:r>
              <w:rPr>
                <w:rFonts w:ascii="Arial" w:hAnsi="Arial" w:cs="Arial"/>
                <w:sz w:val="20"/>
                <w:szCs w:val="20"/>
              </w:rPr>
              <w:t>720.000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91ED8" w:rsidRDefault="0094247C" w:rsidP="0094247C">
            <w:pPr>
              <w:spacing w:before="40" w:after="40"/>
              <w:jc w:val="right"/>
              <w:rPr>
                <w:rFonts w:ascii="Arial" w:hAnsi="Arial" w:cs="Arial"/>
                <w:sz w:val="18"/>
                <w:szCs w:val="18"/>
              </w:rPr>
            </w:pPr>
            <w:r w:rsidRPr="00491ED8">
              <w:rPr>
                <w:rFonts w:ascii="Arial" w:hAnsi="Arial" w:cs="Arial"/>
                <w:sz w:val="18"/>
                <w:szCs w:val="18"/>
              </w:rPr>
              <w:t xml:space="preserve">800.000 </w:t>
            </w:r>
          </w:p>
        </w:tc>
      </w:tr>
      <w:tr w:rsidR="0094247C" w:rsidRPr="006265D1" w:rsidTr="0094247C">
        <w:trPr>
          <w:trHeight w:val="485"/>
          <w:jc w:val="center"/>
        </w:trPr>
        <w:tc>
          <w:tcPr>
            <w:tcW w:w="994" w:type="pct"/>
            <w:vMerge w:val="restart"/>
            <w:tcBorders>
              <w:top w:val="nil"/>
              <w:left w:val="single" w:sz="8" w:space="0" w:color="000000"/>
              <w:bottom w:val="single" w:sz="8" w:space="0" w:color="000000"/>
              <w:right w:val="single" w:sz="8" w:space="0" w:color="000000"/>
            </w:tcBorders>
            <w:shd w:val="clear" w:color="auto" w:fill="E8F3E1"/>
            <w:tcMar>
              <w:top w:w="0" w:type="dxa"/>
              <w:left w:w="108" w:type="dxa"/>
              <w:bottom w:w="0" w:type="dxa"/>
              <w:right w:w="108" w:type="dxa"/>
            </w:tcMar>
            <w:vAlign w:val="center"/>
            <w:hideMark/>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2</w:t>
            </w:r>
            <w:r w:rsidRPr="006265D1">
              <w:rPr>
                <w:rFonts w:ascii="Arial" w:hAnsi="Arial" w:cs="Arial"/>
                <w:b/>
                <w:bCs/>
                <w:sz w:val="20"/>
                <w:szCs w:val="20"/>
              </w:rPr>
              <w:t>.1.1. Mjera</w:t>
            </w: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Unapređenje socijalne zaštite</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mjere</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vAlign w:val="center"/>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544E7" w:rsidRDefault="0094247C" w:rsidP="0094247C">
            <w:pPr>
              <w:spacing w:after="0" w:line="240" w:lineRule="auto"/>
              <w:rPr>
                <w:rFonts w:ascii="Arial" w:hAnsi="Arial" w:cs="Arial"/>
                <w:sz w:val="18"/>
                <w:szCs w:val="18"/>
              </w:rPr>
            </w:pPr>
            <w:r>
              <w:rPr>
                <w:rFonts w:ascii="Arial" w:hAnsi="Arial" w:cs="Arial"/>
                <w:sz w:val="18"/>
                <w:szCs w:val="18"/>
              </w:rPr>
              <w:t>B</w:t>
            </w:r>
            <w:r w:rsidRPr="002544E7">
              <w:rPr>
                <w:rFonts w:ascii="Arial" w:hAnsi="Arial" w:cs="Arial"/>
                <w:sz w:val="18"/>
                <w:szCs w:val="18"/>
              </w:rPr>
              <w:t xml:space="preserve">roj korisnika </w:t>
            </w:r>
            <w:r>
              <w:rPr>
                <w:rFonts w:ascii="Arial" w:hAnsi="Arial" w:cs="Arial"/>
                <w:sz w:val="18"/>
                <w:szCs w:val="18"/>
              </w:rPr>
              <w:t xml:space="preserve">nematerijalnih </w:t>
            </w:r>
            <w:r w:rsidRPr="002544E7">
              <w:rPr>
                <w:rFonts w:ascii="Arial" w:hAnsi="Arial" w:cs="Arial"/>
                <w:sz w:val="18"/>
                <w:szCs w:val="18"/>
              </w:rPr>
              <w:t>socijalnih programa s područja općine</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544E7" w:rsidRDefault="0094247C" w:rsidP="0094247C">
            <w:pPr>
              <w:spacing w:after="0" w:line="240" w:lineRule="auto"/>
              <w:jc w:val="center"/>
              <w:rPr>
                <w:rFonts w:ascii="Arial" w:hAnsi="Arial" w:cs="Arial"/>
                <w:sz w:val="18"/>
                <w:szCs w:val="18"/>
              </w:rPr>
            </w:pPr>
            <w:r w:rsidRPr="002544E7">
              <w:rPr>
                <w:rFonts w:ascii="Arial" w:hAnsi="Arial" w:cs="Arial"/>
                <w:sz w:val="18"/>
                <w:szCs w:val="18"/>
              </w:rPr>
              <w:t>250</w:t>
            </w:r>
          </w:p>
        </w:tc>
        <w:tc>
          <w:tcPr>
            <w:tcW w:w="994" w:type="pct"/>
            <w:tcBorders>
              <w:top w:val="nil"/>
              <w:left w:val="nil"/>
              <w:bottom w:val="single" w:sz="8" w:space="0" w:color="000000"/>
              <w:right w:val="single" w:sz="8" w:space="0" w:color="000000"/>
            </w:tcBorders>
            <w:vAlign w:val="center"/>
          </w:tcPr>
          <w:p w:rsidR="0094247C" w:rsidRPr="002544E7" w:rsidRDefault="0094247C" w:rsidP="0094247C">
            <w:pPr>
              <w:spacing w:after="0" w:line="240" w:lineRule="auto"/>
              <w:jc w:val="center"/>
              <w:rPr>
                <w:rFonts w:ascii="Arial" w:hAnsi="Arial" w:cs="Arial"/>
                <w:sz w:val="18"/>
                <w:szCs w:val="18"/>
              </w:rPr>
            </w:pPr>
            <w:r w:rsidRPr="002544E7">
              <w:rPr>
                <w:rFonts w:ascii="Arial" w:hAnsi="Arial" w:cs="Arial"/>
                <w:sz w:val="18"/>
                <w:szCs w:val="18"/>
              </w:rPr>
              <w:t>350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544E7" w:rsidRDefault="0094247C" w:rsidP="0094247C">
            <w:pPr>
              <w:spacing w:after="0" w:line="240" w:lineRule="auto"/>
              <w:rPr>
                <w:rFonts w:ascii="Arial" w:hAnsi="Arial" w:cs="Arial"/>
                <w:sz w:val="18"/>
                <w:szCs w:val="18"/>
              </w:rPr>
            </w:pPr>
            <w:r>
              <w:rPr>
                <w:rFonts w:ascii="Arial" w:hAnsi="Arial" w:cs="Arial"/>
                <w:sz w:val="18"/>
                <w:szCs w:val="18"/>
              </w:rPr>
              <w:t>B</w:t>
            </w:r>
            <w:r w:rsidRPr="002544E7">
              <w:rPr>
                <w:rFonts w:ascii="Arial" w:hAnsi="Arial" w:cs="Arial"/>
                <w:sz w:val="18"/>
                <w:szCs w:val="18"/>
              </w:rPr>
              <w:t xml:space="preserve">roj </w:t>
            </w:r>
            <w:r>
              <w:rPr>
                <w:rFonts w:ascii="Arial" w:hAnsi="Arial" w:cs="Arial"/>
                <w:sz w:val="18"/>
                <w:szCs w:val="18"/>
              </w:rPr>
              <w:t xml:space="preserve">realizovanih projekata i </w:t>
            </w:r>
            <w:r w:rsidRPr="002544E7">
              <w:rPr>
                <w:rFonts w:ascii="Arial" w:hAnsi="Arial" w:cs="Arial"/>
                <w:sz w:val="18"/>
                <w:szCs w:val="18"/>
              </w:rPr>
              <w:t xml:space="preserve">programa socijalne </w:t>
            </w:r>
            <w:r>
              <w:rPr>
                <w:rFonts w:ascii="Arial" w:hAnsi="Arial" w:cs="Arial"/>
                <w:sz w:val="18"/>
                <w:szCs w:val="18"/>
              </w:rPr>
              <w:t>inkluzije</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544E7" w:rsidRDefault="0094247C" w:rsidP="0094247C">
            <w:pPr>
              <w:spacing w:after="0" w:line="240" w:lineRule="auto"/>
              <w:jc w:val="center"/>
              <w:rPr>
                <w:rFonts w:ascii="Arial" w:hAnsi="Arial" w:cs="Arial"/>
                <w:sz w:val="18"/>
                <w:szCs w:val="18"/>
              </w:rPr>
            </w:pPr>
            <w:r>
              <w:rPr>
                <w:rFonts w:ascii="Arial" w:hAnsi="Arial" w:cs="Arial"/>
                <w:sz w:val="18"/>
                <w:szCs w:val="18"/>
              </w:rPr>
              <w:t>0</w:t>
            </w:r>
          </w:p>
        </w:tc>
        <w:tc>
          <w:tcPr>
            <w:tcW w:w="994" w:type="pct"/>
            <w:tcBorders>
              <w:top w:val="nil"/>
              <w:left w:val="nil"/>
              <w:bottom w:val="single" w:sz="8" w:space="0" w:color="000000"/>
              <w:right w:val="single" w:sz="8" w:space="0" w:color="000000"/>
            </w:tcBorders>
            <w:vAlign w:val="center"/>
          </w:tcPr>
          <w:p w:rsidR="0094247C" w:rsidRPr="002544E7" w:rsidRDefault="0094247C" w:rsidP="0094247C">
            <w:pPr>
              <w:spacing w:after="0" w:line="240" w:lineRule="auto"/>
              <w:jc w:val="center"/>
              <w:rPr>
                <w:rFonts w:ascii="Arial" w:hAnsi="Arial" w:cs="Arial"/>
                <w:sz w:val="18"/>
                <w:szCs w:val="18"/>
              </w:rPr>
            </w:pPr>
            <w:r w:rsidRPr="002544E7">
              <w:rPr>
                <w:rFonts w:ascii="Arial" w:hAnsi="Arial" w:cs="Arial"/>
                <w:sz w:val="18"/>
                <w:szCs w:val="18"/>
              </w:rPr>
              <w:t>7</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544E7" w:rsidRDefault="0094247C" w:rsidP="0094247C">
            <w:pPr>
              <w:spacing w:after="0" w:line="240" w:lineRule="auto"/>
              <w:rPr>
                <w:rFonts w:ascii="Arial" w:hAnsi="Arial" w:cs="Arial"/>
                <w:sz w:val="18"/>
                <w:szCs w:val="18"/>
              </w:rPr>
            </w:pPr>
            <w:r>
              <w:rPr>
                <w:rFonts w:ascii="Arial" w:hAnsi="Arial" w:cs="Arial"/>
                <w:sz w:val="18"/>
                <w:szCs w:val="18"/>
              </w:rPr>
              <w:t>Broj udruženja koja</w:t>
            </w:r>
            <w:r w:rsidRPr="002544E7">
              <w:rPr>
                <w:rFonts w:ascii="Arial" w:hAnsi="Arial" w:cs="Arial"/>
                <w:sz w:val="18"/>
                <w:szCs w:val="18"/>
              </w:rPr>
              <w:t xml:space="preserve"> vod</w:t>
            </w:r>
            <w:r w:rsidR="00602990">
              <w:rPr>
                <w:rFonts w:ascii="Arial" w:hAnsi="Arial" w:cs="Arial"/>
                <w:sz w:val="18"/>
                <w:szCs w:val="18"/>
              </w:rPr>
              <w:t>e brigu o socijalnim slučajevim i ranjivim kategorijam</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2544E7" w:rsidRDefault="0094247C" w:rsidP="0094247C">
            <w:pPr>
              <w:spacing w:after="0" w:line="240" w:lineRule="auto"/>
              <w:jc w:val="center"/>
              <w:rPr>
                <w:rFonts w:ascii="Arial" w:hAnsi="Arial" w:cs="Arial"/>
                <w:sz w:val="18"/>
                <w:szCs w:val="18"/>
              </w:rPr>
            </w:pPr>
            <w:r w:rsidRPr="002544E7">
              <w:rPr>
                <w:rFonts w:ascii="Arial" w:hAnsi="Arial" w:cs="Arial"/>
                <w:sz w:val="18"/>
                <w:szCs w:val="18"/>
              </w:rPr>
              <w:t>4</w:t>
            </w:r>
          </w:p>
        </w:tc>
        <w:tc>
          <w:tcPr>
            <w:tcW w:w="994" w:type="pct"/>
            <w:tcBorders>
              <w:top w:val="nil"/>
              <w:left w:val="nil"/>
              <w:bottom w:val="single" w:sz="8" w:space="0" w:color="000000"/>
              <w:right w:val="single" w:sz="8" w:space="0" w:color="000000"/>
            </w:tcBorders>
            <w:vAlign w:val="center"/>
          </w:tcPr>
          <w:p w:rsidR="0094247C" w:rsidRPr="002544E7" w:rsidRDefault="0094247C" w:rsidP="0094247C">
            <w:pPr>
              <w:spacing w:after="0" w:line="240" w:lineRule="auto"/>
              <w:jc w:val="center"/>
              <w:rPr>
                <w:rFonts w:ascii="Arial" w:hAnsi="Arial" w:cs="Arial"/>
                <w:sz w:val="18"/>
                <w:szCs w:val="18"/>
              </w:rPr>
            </w:pPr>
            <w:r w:rsidRPr="002544E7">
              <w:rPr>
                <w:rFonts w:ascii="Arial" w:hAnsi="Arial" w:cs="Arial"/>
                <w:sz w:val="18"/>
                <w:szCs w:val="18"/>
              </w:rPr>
              <w:t>8</w:t>
            </w:r>
          </w:p>
        </w:tc>
      </w:tr>
      <w:tr w:rsidR="0094247C" w:rsidRPr="006265D1" w:rsidTr="0094247C">
        <w:trPr>
          <w:trHeight w:val="485"/>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65D1" w:rsidRDefault="0094247C" w:rsidP="0094247C">
            <w:pPr>
              <w:spacing w:before="40" w:after="40"/>
              <w:jc w:val="right"/>
              <w:rPr>
                <w:rFonts w:ascii="Arial" w:hAnsi="Arial" w:cs="Arial"/>
                <w:sz w:val="20"/>
                <w:szCs w:val="20"/>
              </w:rPr>
            </w:pPr>
            <w:r>
              <w:rPr>
                <w:rFonts w:ascii="Arial" w:hAnsi="Arial" w:cs="Arial"/>
                <w:sz w:val="20"/>
                <w:szCs w:val="20"/>
              </w:rPr>
              <w:t>42.000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65D1" w:rsidRDefault="0094247C" w:rsidP="0094247C">
            <w:pPr>
              <w:spacing w:before="40" w:after="40"/>
              <w:jc w:val="right"/>
              <w:rPr>
                <w:rFonts w:ascii="Arial" w:hAnsi="Arial" w:cs="Arial"/>
                <w:sz w:val="20"/>
                <w:szCs w:val="20"/>
              </w:rPr>
            </w:pPr>
            <w:r>
              <w:rPr>
                <w:rFonts w:ascii="Arial" w:hAnsi="Arial" w:cs="Arial"/>
                <w:sz w:val="20"/>
                <w:szCs w:val="20"/>
              </w:rPr>
              <w:t>98.000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DE4907" w:rsidRDefault="0094247C" w:rsidP="0094247C">
            <w:pPr>
              <w:spacing w:before="40" w:after="40"/>
              <w:jc w:val="right"/>
              <w:rPr>
                <w:rFonts w:ascii="Arial" w:hAnsi="Arial" w:cs="Arial"/>
                <w:sz w:val="18"/>
                <w:szCs w:val="18"/>
              </w:rPr>
            </w:pPr>
            <w:r w:rsidRPr="00DE4907">
              <w:rPr>
                <w:rFonts w:ascii="Arial" w:hAnsi="Arial" w:cs="Arial"/>
                <w:sz w:val="18"/>
                <w:szCs w:val="18"/>
              </w:rPr>
              <w:t>140.000</w:t>
            </w:r>
          </w:p>
        </w:tc>
      </w:tr>
      <w:tr w:rsidR="0094247C" w:rsidRPr="006265D1" w:rsidTr="0094247C">
        <w:trPr>
          <w:trHeight w:val="386"/>
          <w:jc w:val="center"/>
        </w:trPr>
        <w:tc>
          <w:tcPr>
            <w:tcW w:w="994" w:type="pct"/>
            <w:vMerge w:val="restart"/>
            <w:tcBorders>
              <w:top w:val="nil"/>
              <w:left w:val="single" w:sz="8" w:space="0" w:color="000000"/>
              <w:bottom w:val="single" w:sz="8" w:space="0" w:color="000000"/>
              <w:right w:val="single" w:sz="8" w:space="0" w:color="000000"/>
            </w:tcBorders>
            <w:shd w:val="clear" w:color="auto" w:fill="B4C6E7"/>
            <w:tcMar>
              <w:top w:w="0" w:type="dxa"/>
              <w:left w:w="108" w:type="dxa"/>
              <w:bottom w:w="0" w:type="dxa"/>
              <w:right w:w="108" w:type="dxa"/>
            </w:tcMar>
            <w:vAlign w:val="center"/>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2.2</w:t>
            </w:r>
            <w:r w:rsidRPr="006265D1">
              <w:rPr>
                <w:rFonts w:ascii="Arial" w:hAnsi="Arial" w:cs="Arial"/>
                <w:b/>
                <w:bCs/>
                <w:sz w:val="20"/>
                <w:szCs w:val="20"/>
              </w:rPr>
              <w:t>. Prioritet</w:t>
            </w:r>
          </w:p>
          <w:p w:rsidR="0094247C" w:rsidRPr="006265D1" w:rsidRDefault="0094247C" w:rsidP="0094247C">
            <w:pPr>
              <w:spacing w:before="40" w:after="40"/>
              <w:rPr>
                <w:rFonts w:ascii="Arial" w:hAnsi="Arial" w:cs="Arial"/>
                <w:b/>
                <w:bCs/>
                <w:sz w:val="20"/>
                <w:szCs w:val="20"/>
              </w:rPr>
            </w:pP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Izgradnja kapaciteta za razvoj novih društvenih sadržaja</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prioriteta</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indikatora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after="0" w:line="240" w:lineRule="auto"/>
              <w:rPr>
                <w:rFonts w:ascii="Arial" w:hAnsi="Arial" w:cs="Arial"/>
                <w:sz w:val="18"/>
                <w:szCs w:val="18"/>
              </w:rPr>
            </w:pPr>
            <w:r w:rsidRPr="00180D1C">
              <w:rPr>
                <w:rFonts w:ascii="Arial" w:hAnsi="Arial" w:cs="Arial"/>
                <w:sz w:val="18"/>
                <w:szCs w:val="18"/>
              </w:rPr>
              <w:t>Broj korisnika društvenih sadržaja za djecu i mlade</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after="0" w:line="240" w:lineRule="auto"/>
              <w:jc w:val="center"/>
              <w:rPr>
                <w:rFonts w:ascii="Arial" w:hAnsi="Arial" w:cs="Arial"/>
                <w:sz w:val="18"/>
                <w:szCs w:val="18"/>
              </w:rPr>
            </w:pPr>
            <w:r w:rsidRPr="00180D1C">
              <w:rPr>
                <w:rFonts w:ascii="Arial" w:hAnsi="Arial" w:cs="Arial"/>
                <w:sz w:val="18"/>
                <w:szCs w:val="18"/>
              </w:rPr>
              <w:t>&lt;80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after="0" w:line="240" w:lineRule="auto"/>
              <w:jc w:val="center"/>
              <w:rPr>
                <w:rFonts w:ascii="Arial" w:hAnsi="Arial" w:cs="Arial"/>
                <w:sz w:val="18"/>
                <w:szCs w:val="18"/>
              </w:rPr>
            </w:pPr>
            <w:r w:rsidRPr="00180D1C">
              <w:rPr>
                <w:rFonts w:ascii="Arial" w:hAnsi="Arial" w:cs="Arial"/>
                <w:sz w:val="18"/>
                <w:szCs w:val="18"/>
              </w:rPr>
              <w:t>&gt;150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after="0" w:line="240" w:lineRule="auto"/>
              <w:rPr>
                <w:rFonts w:ascii="Arial" w:hAnsi="Arial" w:cs="Arial"/>
                <w:sz w:val="18"/>
                <w:szCs w:val="18"/>
              </w:rPr>
            </w:pPr>
            <w:r w:rsidRPr="00180D1C">
              <w:rPr>
                <w:rFonts w:ascii="Arial" w:hAnsi="Arial" w:cs="Arial"/>
                <w:sz w:val="18"/>
                <w:szCs w:val="18"/>
              </w:rPr>
              <w:t>Broj realizovanih projekata u saradnji sa organizacijama civilnog društva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DE4907" w:rsidRDefault="0094247C" w:rsidP="0094247C">
            <w:pPr>
              <w:spacing w:after="0" w:line="240" w:lineRule="auto"/>
              <w:jc w:val="center"/>
              <w:rPr>
                <w:rFonts w:ascii="Arial" w:hAnsi="Arial" w:cs="Arial"/>
                <w:sz w:val="18"/>
                <w:szCs w:val="18"/>
              </w:rPr>
            </w:pPr>
            <w:r w:rsidRPr="00DE4907">
              <w:rPr>
                <w:rFonts w:ascii="Arial" w:hAnsi="Arial" w:cs="Arial"/>
                <w:sz w:val="18"/>
                <w:szCs w:val="18"/>
              </w:rPr>
              <w:t>-</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DE4907" w:rsidRDefault="0094247C" w:rsidP="0094247C">
            <w:pPr>
              <w:spacing w:after="0" w:line="240" w:lineRule="auto"/>
              <w:jc w:val="center"/>
              <w:rPr>
                <w:rFonts w:ascii="Arial" w:hAnsi="Arial" w:cs="Arial"/>
                <w:sz w:val="18"/>
                <w:szCs w:val="18"/>
              </w:rPr>
            </w:pPr>
            <w:r w:rsidRPr="00DE4907">
              <w:rPr>
                <w:rFonts w:ascii="Arial" w:hAnsi="Arial" w:cs="Arial"/>
                <w:sz w:val="18"/>
                <w:szCs w:val="18"/>
              </w:rPr>
              <w:t>5</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after="0" w:line="240" w:lineRule="auto"/>
              <w:rPr>
                <w:rFonts w:ascii="Arial" w:hAnsi="Arial" w:cs="Arial"/>
                <w:sz w:val="18"/>
                <w:szCs w:val="18"/>
              </w:rPr>
            </w:pPr>
            <w:r w:rsidRPr="00ED4F5B">
              <w:rPr>
                <w:rFonts w:ascii="Arial" w:hAnsi="Arial" w:cs="Arial"/>
                <w:sz w:val="18"/>
                <w:szCs w:val="18"/>
              </w:rPr>
              <w:t>Broj aktivnih OCD na području općine</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after="0" w:line="240" w:lineRule="auto"/>
              <w:jc w:val="center"/>
              <w:rPr>
                <w:rFonts w:ascii="Arial" w:hAnsi="Arial" w:cs="Arial"/>
                <w:sz w:val="18"/>
                <w:szCs w:val="18"/>
              </w:rPr>
            </w:pPr>
            <w:r w:rsidRPr="00ED4F5B">
              <w:rPr>
                <w:rFonts w:ascii="Arial" w:hAnsi="Arial" w:cs="Arial"/>
                <w:sz w:val="18"/>
                <w:szCs w:val="18"/>
              </w:rPr>
              <w:t>52</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after="0" w:line="240" w:lineRule="auto"/>
              <w:jc w:val="center"/>
              <w:rPr>
                <w:rFonts w:ascii="Arial" w:hAnsi="Arial" w:cs="Arial"/>
                <w:sz w:val="18"/>
                <w:szCs w:val="18"/>
              </w:rPr>
            </w:pPr>
            <w:r w:rsidRPr="00ED4F5B">
              <w:rPr>
                <w:rFonts w:ascii="Arial" w:hAnsi="Arial" w:cs="Arial"/>
                <w:sz w:val="18"/>
                <w:szCs w:val="18"/>
              </w:rPr>
              <w:t>59</w:t>
            </w:r>
          </w:p>
        </w:tc>
      </w:tr>
      <w:tr w:rsidR="0094247C" w:rsidRPr="006265D1" w:rsidTr="0094247C">
        <w:trPr>
          <w:trHeight w:val="377"/>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65D1" w:rsidRDefault="0094247C" w:rsidP="0094247C">
            <w:pPr>
              <w:spacing w:after="0" w:line="240" w:lineRule="auto"/>
              <w:jc w:val="right"/>
              <w:rPr>
                <w:rFonts w:ascii="Arial" w:hAnsi="Arial" w:cs="Arial"/>
                <w:sz w:val="20"/>
                <w:szCs w:val="20"/>
              </w:rPr>
            </w:pPr>
            <w:r w:rsidRPr="005E6961">
              <w:rPr>
                <w:rFonts w:ascii="Arial" w:hAnsi="Arial" w:cs="Arial"/>
                <w:sz w:val="20"/>
                <w:szCs w:val="20"/>
              </w:rPr>
              <w:t>693.000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65D1" w:rsidRDefault="0094247C" w:rsidP="0094247C">
            <w:pPr>
              <w:spacing w:after="0" w:line="240" w:lineRule="auto"/>
              <w:jc w:val="right"/>
              <w:rPr>
                <w:rFonts w:ascii="Arial" w:hAnsi="Arial" w:cs="Arial"/>
                <w:sz w:val="20"/>
                <w:szCs w:val="20"/>
              </w:rPr>
            </w:pPr>
            <w:r w:rsidRPr="005E6961">
              <w:rPr>
                <w:rFonts w:ascii="Arial" w:hAnsi="Arial" w:cs="Arial"/>
                <w:sz w:val="20"/>
                <w:szCs w:val="20"/>
              </w:rPr>
              <w:t>1.617.000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65D1" w:rsidRDefault="0094247C" w:rsidP="0094247C">
            <w:pPr>
              <w:spacing w:after="0" w:line="240" w:lineRule="auto"/>
              <w:jc w:val="right"/>
              <w:rPr>
                <w:rFonts w:ascii="Arial" w:hAnsi="Arial" w:cs="Arial"/>
                <w:sz w:val="20"/>
                <w:szCs w:val="20"/>
              </w:rPr>
            </w:pPr>
            <w:r w:rsidRPr="005E6961">
              <w:rPr>
                <w:rFonts w:ascii="Arial" w:hAnsi="Arial" w:cs="Arial"/>
                <w:sz w:val="20"/>
                <w:szCs w:val="20"/>
              </w:rPr>
              <w:t>2.310.000</w:t>
            </w:r>
          </w:p>
        </w:tc>
      </w:tr>
      <w:tr w:rsidR="0094247C" w:rsidRPr="006265D1" w:rsidTr="0094247C">
        <w:trPr>
          <w:trHeight w:val="485"/>
          <w:jc w:val="center"/>
        </w:trPr>
        <w:tc>
          <w:tcPr>
            <w:tcW w:w="994" w:type="pct"/>
            <w:vMerge w:val="restart"/>
            <w:tcBorders>
              <w:top w:val="nil"/>
              <w:left w:val="single" w:sz="8" w:space="0" w:color="000000"/>
              <w:bottom w:val="single" w:sz="8" w:space="0" w:color="000000"/>
              <w:right w:val="single" w:sz="8" w:space="0" w:color="000000"/>
            </w:tcBorders>
            <w:shd w:val="clear" w:color="auto" w:fill="E8F3E1"/>
            <w:tcMar>
              <w:top w:w="0" w:type="dxa"/>
              <w:left w:w="108" w:type="dxa"/>
              <w:bottom w:w="0" w:type="dxa"/>
              <w:right w:w="108" w:type="dxa"/>
            </w:tcMar>
            <w:vAlign w:val="center"/>
            <w:hideMark/>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2.2</w:t>
            </w:r>
            <w:r w:rsidRPr="006265D1">
              <w:rPr>
                <w:rFonts w:ascii="Arial" w:hAnsi="Arial" w:cs="Arial"/>
                <w:b/>
                <w:bCs/>
                <w:sz w:val="20"/>
                <w:szCs w:val="20"/>
              </w:rPr>
              <w:t>.1. Mjera</w:t>
            </w: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Podrška programima za unanpređenje položaja djece i mladih</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mjere</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vAlign w:val="center"/>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602990">
            <w:pPr>
              <w:spacing w:after="0" w:line="240" w:lineRule="auto"/>
              <w:rPr>
                <w:rFonts w:ascii="Arial" w:hAnsi="Arial" w:cs="Arial"/>
                <w:sz w:val="18"/>
                <w:szCs w:val="18"/>
              </w:rPr>
            </w:pPr>
            <w:r w:rsidRPr="00180D1C">
              <w:rPr>
                <w:rFonts w:ascii="Arial" w:hAnsi="Arial" w:cs="Arial"/>
                <w:sz w:val="18"/>
                <w:szCs w:val="18"/>
              </w:rPr>
              <w:t>Broj djece upisane u ustanove predškolskog vaspitanja</w:t>
            </w:r>
            <w:r w:rsidR="00602990">
              <w:rPr>
                <w:rFonts w:ascii="Arial" w:hAnsi="Arial" w:cs="Arial"/>
                <w:sz w:val="18"/>
                <w:szCs w:val="18"/>
              </w:rPr>
              <w:t xml:space="preserve"> i obrazov.</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after="0" w:line="240" w:lineRule="auto"/>
              <w:jc w:val="center"/>
              <w:rPr>
                <w:rFonts w:ascii="Arial" w:hAnsi="Arial" w:cs="Arial"/>
                <w:sz w:val="18"/>
                <w:szCs w:val="18"/>
              </w:rPr>
            </w:pPr>
            <w:r w:rsidRPr="00180D1C">
              <w:rPr>
                <w:rFonts w:ascii="Arial" w:hAnsi="Arial" w:cs="Arial"/>
                <w:sz w:val="18"/>
                <w:szCs w:val="18"/>
              </w:rPr>
              <w:t>0</w:t>
            </w:r>
          </w:p>
        </w:tc>
        <w:tc>
          <w:tcPr>
            <w:tcW w:w="994" w:type="pct"/>
            <w:tcBorders>
              <w:top w:val="nil"/>
              <w:left w:val="nil"/>
              <w:bottom w:val="single" w:sz="8" w:space="0" w:color="000000"/>
              <w:right w:val="single" w:sz="8" w:space="0" w:color="000000"/>
            </w:tcBorders>
            <w:vAlign w:val="center"/>
          </w:tcPr>
          <w:p w:rsidR="0094247C" w:rsidRPr="00180D1C" w:rsidRDefault="0094247C" w:rsidP="0094247C">
            <w:pPr>
              <w:spacing w:after="0" w:line="240" w:lineRule="auto"/>
              <w:jc w:val="center"/>
              <w:rPr>
                <w:rFonts w:ascii="Arial" w:hAnsi="Arial" w:cs="Arial"/>
                <w:sz w:val="18"/>
                <w:szCs w:val="18"/>
              </w:rPr>
            </w:pPr>
            <w:r w:rsidRPr="00180D1C">
              <w:rPr>
                <w:rFonts w:ascii="Arial" w:hAnsi="Arial" w:cs="Arial"/>
                <w:sz w:val="18"/>
                <w:szCs w:val="18"/>
              </w:rPr>
              <w:t>30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after="0" w:line="240" w:lineRule="auto"/>
              <w:rPr>
                <w:rFonts w:ascii="Arial" w:hAnsi="Arial" w:cs="Arial"/>
                <w:sz w:val="18"/>
                <w:szCs w:val="18"/>
              </w:rPr>
            </w:pPr>
            <w:r w:rsidRPr="00180D1C">
              <w:rPr>
                <w:rFonts w:ascii="Arial" w:eastAsiaTheme="minorEastAsia" w:hAnsi="Arial" w:cs="Arial"/>
                <w:sz w:val="18"/>
                <w:szCs w:val="18"/>
                <w:lang w:eastAsia="zh-TW"/>
              </w:rPr>
              <w:t>B</w:t>
            </w:r>
            <w:r>
              <w:rPr>
                <w:rFonts w:ascii="Arial" w:eastAsiaTheme="minorEastAsia" w:hAnsi="Arial" w:cs="Arial"/>
                <w:sz w:val="18"/>
                <w:szCs w:val="18"/>
                <w:lang w:eastAsia="zh-TW"/>
              </w:rPr>
              <w:t>roj učenika u MSŠ kojima se sufinansiraju troškovi</w:t>
            </w:r>
            <w:r w:rsidRPr="00180D1C">
              <w:rPr>
                <w:rFonts w:ascii="Arial" w:eastAsiaTheme="minorEastAsia" w:hAnsi="Arial" w:cs="Arial"/>
                <w:sz w:val="18"/>
                <w:szCs w:val="18"/>
                <w:lang w:eastAsia="zh-TW"/>
              </w:rPr>
              <w:t xml:space="preserve"> prevoza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after="0" w:line="240" w:lineRule="auto"/>
              <w:jc w:val="center"/>
              <w:rPr>
                <w:rFonts w:ascii="Arial" w:hAnsi="Arial" w:cs="Arial"/>
                <w:sz w:val="18"/>
                <w:szCs w:val="18"/>
              </w:rPr>
            </w:pPr>
            <w:r w:rsidRPr="00180D1C">
              <w:rPr>
                <w:rFonts w:ascii="Arial" w:hAnsi="Arial" w:cs="Arial"/>
                <w:sz w:val="18"/>
                <w:szCs w:val="18"/>
              </w:rPr>
              <w:t>30</w:t>
            </w:r>
          </w:p>
        </w:tc>
        <w:tc>
          <w:tcPr>
            <w:tcW w:w="994" w:type="pct"/>
            <w:tcBorders>
              <w:top w:val="nil"/>
              <w:left w:val="nil"/>
              <w:bottom w:val="single" w:sz="8" w:space="0" w:color="000000"/>
              <w:right w:val="single" w:sz="8" w:space="0" w:color="000000"/>
            </w:tcBorders>
            <w:vAlign w:val="center"/>
          </w:tcPr>
          <w:p w:rsidR="0094247C" w:rsidRPr="00180D1C" w:rsidRDefault="0094247C" w:rsidP="0094247C">
            <w:pPr>
              <w:spacing w:after="0" w:line="240" w:lineRule="auto"/>
              <w:jc w:val="center"/>
              <w:rPr>
                <w:rFonts w:ascii="Arial" w:hAnsi="Arial" w:cs="Arial"/>
                <w:sz w:val="18"/>
                <w:szCs w:val="18"/>
              </w:rPr>
            </w:pPr>
            <w:r w:rsidRPr="00180D1C">
              <w:rPr>
                <w:rFonts w:ascii="Arial" w:hAnsi="Arial" w:cs="Arial"/>
                <w:sz w:val="18"/>
                <w:szCs w:val="18"/>
              </w:rPr>
              <w:t>40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after="0" w:line="240" w:lineRule="auto"/>
              <w:rPr>
                <w:rFonts w:ascii="Arial" w:hAnsi="Arial" w:cs="Arial"/>
                <w:sz w:val="18"/>
                <w:szCs w:val="18"/>
              </w:rPr>
            </w:pPr>
            <w:r w:rsidRPr="00180D1C">
              <w:rPr>
                <w:rFonts w:ascii="Arial" w:hAnsi="Arial" w:cs="Arial"/>
                <w:sz w:val="18"/>
                <w:szCs w:val="18"/>
              </w:rPr>
              <w:t>Broj izgrađenih stambenih jedinica za mlade bračne parove</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after="0" w:line="240" w:lineRule="auto"/>
              <w:jc w:val="center"/>
              <w:rPr>
                <w:rFonts w:ascii="Arial" w:hAnsi="Arial" w:cs="Arial"/>
                <w:sz w:val="18"/>
                <w:szCs w:val="18"/>
              </w:rPr>
            </w:pPr>
            <w:r w:rsidRPr="00180D1C">
              <w:rPr>
                <w:rFonts w:ascii="Arial" w:hAnsi="Arial" w:cs="Arial"/>
                <w:sz w:val="18"/>
                <w:szCs w:val="18"/>
              </w:rPr>
              <w:t>0</w:t>
            </w:r>
          </w:p>
        </w:tc>
        <w:tc>
          <w:tcPr>
            <w:tcW w:w="994" w:type="pct"/>
            <w:tcBorders>
              <w:top w:val="nil"/>
              <w:left w:val="nil"/>
              <w:bottom w:val="single" w:sz="8" w:space="0" w:color="000000"/>
              <w:right w:val="single" w:sz="8" w:space="0" w:color="000000"/>
            </w:tcBorders>
            <w:vAlign w:val="center"/>
          </w:tcPr>
          <w:p w:rsidR="0094247C" w:rsidRPr="00180D1C" w:rsidRDefault="0094247C" w:rsidP="0094247C">
            <w:pPr>
              <w:spacing w:after="0" w:line="240" w:lineRule="auto"/>
              <w:jc w:val="center"/>
              <w:rPr>
                <w:rFonts w:ascii="Arial" w:hAnsi="Arial" w:cs="Arial"/>
                <w:sz w:val="18"/>
                <w:szCs w:val="18"/>
              </w:rPr>
            </w:pPr>
            <w:r w:rsidRPr="00180D1C">
              <w:rPr>
                <w:rFonts w:ascii="Arial" w:hAnsi="Arial" w:cs="Arial"/>
                <w:sz w:val="18"/>
                <w:szCs w:val="18"/>
              </w:rPr>
              <w:t>10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after="0" w:line="240" w:lineRule="auto"/>
              <w:rPr>
                <w:rFonts w:ascii="Arial" w:hAnsi="Arial" w:cs="Arial"/>
                <w:sz w:val="18"/>
                <w:szCs w:val="18"/>
              </w:rPr>
            </w:pPr>
            <w:r w:rsidRPr="00180D1C">
              <w:rPr>
                <w:rFonts w:ascii="Arial" w:hAnsi="Arial" w:cs="Arial"/>
                <w:sz w:val="18"/>
                <w:szCs w:val="18"/>
              </w:rPr>
              <w:t>Broj učenika iz socijalno ugroženih porodica koji su uključeni u programe podrške</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after="0" w:line="240" w:lineRule="auto"/>
              <w:jc w:val="center"/>
              <w:rPr>
                <w:rFonts w:ascii="Arial" w:hAnsi="Arial" w:cs="Arial"/>
                <w:sz w:val="18"/>
                <w:szCs w:val="18"/>
              </w:rPr>
            </w:pPr>
            <w:r w:rsidRPr="00180D1C">
              <w:rPr>
                <w:rFonts w:ascii="Arial" w:hAnsi="Arial" w:cs="Arial"/>
                <w:sz w:val="18"/>
                <w:szCs w:val="18"/>
              </w:rPr>
              <w:t>50</w:t>
            </w:r>
          </w:p>
        </w:tc>
        <w:tc>
          <w:tcPr>
            <w:tcW w:w="994" w:type="pct"/>
            <w:tcBorders>
              <w:top w:val="nil"/>
              <w:left w:val="nil"/>
              <w:bottom w:val="single" w:sz="8" w:space="0" w:color="000000"/>
              <w:right w:val="single" w:sz="8" w:space="0" w:color="000000"/>
            </w:tcBorders>
            <w:vAlign w:val="center"/>
          </w:tcPr>
          <w:p w:rsidR="0094247C" w:rsidRPr="00180D1C" w:rsidRDefault="0094247C" w:rsidP="0094247C">
            <w:pPr>
              <w:spacing w:after="0" w:line="240" w:lineRule="auto"/>
              <w:jc w:val="center"/>
              <w:rPr>
                <w:rFonts w:ascii="Arial" w:hAnsi="Arial" w:cs="Arial"/>
                <w:sz w:val="18"/>
                <w:szCs w:val="18"/>
              </w:rPr>
            </w:pPr>
            <w:r w:rsidRPr="00180D1C">
              <w:rPr>
                <w:rFonts w:ascii="Arial" w:hAnsi="Arial" w:cs="Arial"/>
                <w:sz w:val="18"/>
                <w:szCs w:val="18"/>
              </w:rPr>
              <w:t>70</w:t>
            </w:r>
          </w:p>
        </w:tc>
      </w:tr>
      <w:tr w:rsidR="0094247C" w:rsidRPr="006265D1" w:rsidTr="0094247C">
        <w:trPr>
          <w:trHeight w:val="485"/>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before="40" w:after="40"/>
              <w:jc w:val="right"/>
              <w:rPr>
                <w:rFonts w:ascii="Arial" w:hAnsi="Arial" w:cs="Arial"/>
                <w:sz w:val="18"/>
                <w:szCs w:val="18"/>
              </w:rPr>
            </w:pPr>
            <w:r w:rsidRPr="005E6961">
              <w:rPr>
                <w:rFonts w:ascii="Arial" w:hAnsi="Arial" w:cs="Arial"/>
                <w:sz w:val="18"/>
                <w:szCs w:val="18"/>
              </w:rPr>
              <w:t>354.000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before="40" w:after="40"/>
              <w:jc w:val="right"/>
              <w:rPr>
                <w:rFonts w:ascii="Arial" w:hAnsi="Arial" w:cs="Arial"/>
                <w:sz w:val="18"/>
                <w:szCs w:val="18"/>
              </w:rPr>
            </w:pPr>
            <w:r w:rsidRPr="005E6961">
              <w:rPr>
                <w:rFonts w:ascii="Arial" w:hAnsi="Arial" w:cs="Arial"/>
                <w:sz w:val="18"/>
                <w:szCs w:val="18"/>
              </w:rPr>
              <w:t>826.000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before="40" w:after="40"/>
              <w:jc w:val="right"/>
              <w:rPr>
                <w:rFonts w:ascii="Arial" w:hAnsi="Arial" w:cs="Arial"/>
                <w:sz w:val="18"/>
                <w:szCs w:val="18"/>
              </w:rPr>
            </w:pPr>
            <w:r w:rsidRPr="00180D1C">
              <w:rPr>
                <w:rFonts w:ascii="Arial" w:hAnsi="Arial" w:cs="Arial"/>
                <w:sz w:val="18"/>
                <w:szCs w:val="18"/>
              </w:rPr>
              <w:t>1.180.000</w:t>
            </w:r>
          </w:p>
        </w:tc>
      </w:tr>
      <w:tr w:rsidR="0094247C" w:rsidRPr="006265D1" w:rsidTr="0094247C">
        <w:trPr>
          <w:trHeight w:val="485"/>
          <w:jc w:val="center"/>
        </w:trPr>
        <w:tc>
          <w:tcPr>
            <w:tcW w:w="994" w:type="pct"/>
            <w:vMerge w:val="restart"/>
            <w:tcBorders>
              <w:top w:val="nil"/>
              <w:left w:val="single" w:sz="8" w:space="0" w:color="000000"/>
              <w:bottom w:val="single" w:sz="8" w:space="0" w:color="000000"/>
              <w:right w:val="single" w:sz="8" w:space="0" w:color="000000"/>
            </w:tcBorders>
            <w:shd w:val="clear" w:color="auto" w:fill="E8F3E1"/>
            <w:tcMar>
              <w:top w:w="0" w:type="dxa"/>
              <w:left w:w="108" w:type="dxa"/>
              <w:bottom w:w="0" w:type="dxa"/>
              <w:right w:w="108" w:type="dxa"/>
            </w:tcMar>
            <w:vAlign w:val="center"/>
            <w:hideMark/>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2.2.2</w:t>
            </w:r>
            <w:r w:rsidRPr="006265D1">
              <w:rPr>
                <w:rFonts w:ascii="Arial" w:hAnsi="Arial" w:cs="Arial"/>
                <w:b/>
                <w:bCs/>
                <w:sz w:val="20"/>
                <w:szCs w:val="20"/>
              </w:rPr>
              <w:t>. Mjera</w:t>
            </w: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 xml:space="preserve">Opremanje društvenih domova i </w:t>
            </w:r>
            <w:r w:rsidRPr="00951285">
              <w:rPr>
                <w:rFonts w:ascii="Arial" w:hAnsi="Arial" w:cs="Arial"/>
                <w:sz w:val="18"/>
                <w:szCs w:val="18"/>
              </w:rPr>
              <w:lastRenderedPageBreak/>
              <w:t>stvaranje uslova za razvoj kulture</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lastRenderedPageBreak/>
              <w:t>Indikatori mjere</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vAlign w:val="center"/>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after="0" w:line="240" w:lineRule="auto"/>
              <w:rPr>
                <w:rFonts w:ascii="Arial" w:hAnsi="Arial" w:cs="Arial"/>
                <w:sz w:val="18"/>
                <w:szCs w:val="18"/>
              </w:rPr>
            </w:pPr>
            <w:r w:rsidRPr="00180D1C">
              <w:rPr>
                <w:rFonts w:ascii="Arial" w:hAnsi="Arial" w:cs="Arial"/>
                <w:sz w:val="18"/>
                <w:szCs w:val="18"/>
              </w:rPr>
              <w:t xml:space="preserve">Broj održanih predstava i kulturnih </w:t>
            </w:r>
            <w:r w:rsidRPr="00180D1C">
              <w:rPr>
                <w:rFonts w:ascii="Arial" w:hAnsi="Arial" w:cs="Arial"/>
                <w:sz w:val="18"/>
                <w:szCs w:val="18"/>
              </w:rPr>
              <w:lastRenderedPageBreak/>
              <w:t>događaja u kino sali - godišnje</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after="0" w:line="240" w:lineRule="auto"/>
              <w:jc w:val="center"/>
              <w:rPr>
                <w:rFonts w:ascii="Arial" w:hAnsi="Arial" w:cs="Arial"/>
                <w:sz w:val="18"/>
                <w:szCs w:val="18"/>
              </w:rPr>
            </w:pPr>
            <w:r w:rsidRPr="00180D1C">
              <w:rPr>
                <w:rFonts w:ascii="Arial" w:hAnsi="Arial" w:cs="Arial"/>
                <w:sz w:val="18"/>
                <w:szCs w:val="18"/>
              </w:rPr>
              <w:lastRenderedPageBreak/>
              <w:t>0</w:t>
            </w:r>
          </w:p>
        </w:tc>
        <w:tc>
          <w:tcPr>
            <w:tcW w:w="994" w:type="pct"/>
            <w:tcBorders>
              <w:top w:val="nil"/>
              <w:left w:val="nil"/>
              <w:bottom w:val="single" w:sz="8" w:space="0" w:color="000000"/>
              <w:right w:val="single" w:sz="8" w:space="0" w:color="000000"/>
            </w:tcBorders>
            <w:vAlign w:val="center"/>
          </w:tcPr>
          <w:p w:rsidR="0094247C" w:rsidRPr="00180D1C" w:rsidRDefault="0094247C" w:rsidP="0094247C">
            <w:pPr>
              <w:spacing w:after="0" w:line="240" w:lineRule="auto"/>
              <w:jc w:val="center"/>
              <w:rPr>
                <w:rFonts w:ascii="Arial" w:hAnsi="Arial" w:cs="Arial"/>
                <w:sz w:val="18"/>
                <w:szCs w:val="18"/>
              </w:rPr>
            </w:pPr>
            <w:r w:rsidRPr="00180D1C">
              <w:rPr>
                <w:rFonts w:ascii="Arial" w:hAnsi="Arial" w:cs="Arial"/>
                <w:sz w:val="18"/>
                <w:szCs w:val="18"/>
              </w:rPr>
              <w:t>12</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after="0" w:line="240" w:lineRule="auto"/>
              <w:rPr>
                <w:rFonts w:ascii="Arial" w:hAnsi="Arial" w:cs="Arial"/>
                <w:sz w:val="18"/>
                <w:szCs w:val="18"/>
              </w:rPr>
            </w:pPr>
            <w:r w:rsidRPr="00180D1C">
              <w:rPr>
                <w:rFonts w:ascii="Arial" w:hAnsi="Arial" w:cs="Arial"/>
                <w:sz w:val="18"/>
                <w:szCs w:val="18"/>
              </w:rPr>
              <w:t xml:space="preserve">Procenat mjesnih zajednica koje imaju </w:t>
            </w:r>
            <w:r>
              <w:rPr>
                <w:rFonts w:ascii="Arial" w:hAnsi="Arial" w:cs="Arial"/>
                <w:sz w:val="18"/>
                <w:szCs w:val="18"/>
              </w:rPr>
              <w:t xml:space="preserve">uređene i </w:t>
            </w:r>
            <w:r w:rsidRPr="00180D1C">
              <w:rPr>
                <w:rFonts w:ascii="Arial" w:hAnsi="Arial" w:cs="Arial"/>
                <w:sz w:val="18"/>
                <w:szCs w:val="18"/>
              </w:rPr>
              <w:t>funkcionalne društvene domove</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after="0" w:line="240" w:lineRule="auto"/>
              <w:jc w:val="center"/>
              <w:rPr>
                <w:rFonts w:ascii="Arial" w:hAnsi="Arial" w:cs="Arial"/>
                <w:sz w:val="18"/>
                <w:szCs w:val="18"/>
              </w:rPr>
            </w:pPr>
            <w:r w:rsidRPr="00180D1C">
              <w:rPr>
                <w:rFonts w:ascii="Arial" w:hAnsi="Arial" w:cs="Arial"/>
                <w:sz w:val="18"/>
                <w:szCs w:val="18"/>
              </w:rPr>
              <w:t>70%</w:t>
            </w:r>
          </w:p>
        </w:tc>
        <w:tc>
          <w:tcPr>
            <w:tcW w:w="994" w:type="pct"/>
            <w:tcBorders>
              <w:top w:val="nil"/>
              <w:left w:val="nil"/>
              <w:bottom w:val="single" w:sz="8" w:space="0" w:color="000000"/>
              <w:right w:val="single" w:sz="8" w:space="0" w:color="000000"/>
            </w:tcBorders>
            <w:vAlign w:val="center"/>
          </w:tcPr>
          <w:p w:rsidR="0094247C" w:rsidRPr="00180D1C" w:rsidRDefault="0094247C" w:rsidP="0094247C">
            <w:pPr>
              <w:spacing w:after="0" w:line="240" w:lineRule="auto"/>
              <w:jc w:val="center"/>
              <w:rPr>
                <w:rFonts w:ascii="Arial" w:hAnsi="Arial" w:cs="Arial"/>
                <w:sz w:val="18"/>
                <w:szCs w:val="18"/>
              </w:rPr>
            </w:pPr>
            <w:r w:rsidRPr="00180D1C">
              <w:rPr>
                <w:rFonts w:ascii="Arial" w:hAnsi="Arial" w:cs="Arial"/>
                <w:sz w:val="18"/>
                <w:szCs w:val="18"/>
              </w:rPr>
              <w:t>100%</w:t>
            </w:r>
          </w:p>
        </w:tc>
      </w:tr>
      <w:tr w:rsidR="0094247C" w:rsidRPr="006265D1" w:rsidTr="0094247C">
        <w:trPr>
          <w:trHeight w:val="485"/>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before="40" w:after="40"/>
              <w:jc w:val="right"/>
              <w:rPr>
                <w:rFonts w:ascii="Arial" w:hAnsi="Arial" w:cs="Arial"/>
                <w:sz w:val="18"/>
                <w:szCs w:val="18"/>
              </w:rPr>
            </w:pPr>
            <w:r w:rsidRPr="005E6961">
              <w:rPr>
                <w:rFonts w:ascii="Arial" w:hAnsi="Arial" w:cs="Arial"/>
                <w:sz w:val="18"/>
                <w:szCs w:val="18"/>
              </w:rPr>
              <w:t>225.000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before="40" w:after="40"/>
              <w:jc w:val="right"/>
              <w:rPr>
                <w:rFonts w:ascii="Arial" w:hAnsi="Arial" w:cs="Arial"/>
                <w:sz w:val="18"/>
                <w:szCs w:val="18"/>
              </w:rPr>
            </w:pPr>
            <w:r w:rsidRPr="005E6961">
              <w:rPr>
                <w:rFonts w:ascii="Arial" w:hAnsi="Arial" w:cs="Arial"/>
                <w:sz w:val="18"/>
                <w:szCs w:val="18"/>
              </w:rPr>
              <w:t>525.000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180D1C" w:rsidRDefault="0094247C" w:rsidP="0094247C">
            <w:pPr>
              <w:spacing w:before="40" w:after="40"/>
              <w:jc w:val="right"/>
              <w:rPr>
                <w:rFonts w:ascii="Arial" w:hAnsi="Arial" w:cs="Arial"/>
                <w:sz w:val="18"/>
                <w:szCs w:val="18"/>
              </w:rPr>
            </w:pPr>
            <w:r w:rsidRPr="00180D1C">
              <w:rPr>
                <w:rFonts w:ascii="Arial" w:hAnsi="Arial" w:cs="Arial"/>
                <w:sz w:val="18"/>
                <w:szCs w:val="18"/>
              </w:rPr>
              <w:t>750.000</w:t>
            </w:r>
          </w:p>
        </w:tc>
      </w:tr>
      <w:tr w:rsidR="0094247C" w:rsidRPr="006265D1" w:rsidTr="0094247C">
        <w:trPr>
          <w:trHeight w:val="485"/>
          <w:jc w:val="center"/>
        </w:trPr>
        <w:tc>
          <w:tcPr>
            <w:tcW w:w="994" w:type="pct"/>
            <w:vMerge w:val="restart"/>
            <w:tcBorders>
              <w:top w:val="nil"/>
              <w:left w:val="single" w:sz="8" w:space="0" w:color="000000"/>
              <w:bottom w:val="single" w:sz="8" w:space="0" w:color="000000"/>
              <w:right w:val="single" w:sz="8" w:space="0" w:color="000000"/>
            </w:tcBorders>
            <w:shd w:val="clear" w:color="auto" w:fill="E8F3E1"/>
            <w:tcMar>
              <w:top w:w="0" w:type="dxa"/>
              <w:left w:w="108" w:type="dxa"/>
              <w:bottom w:w="0" w:type="dxa"/>
              <w:right w:w="108" w:type="dxa"/>
            </w:tcMar>
            <w:vAlign w:val="center"/>
            <w:hideMark/>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2.2.3</w:t>
            </w:r>
            <w:r w:rsidRPr="006265D1">
              <w:rPr>
                <w:rFonts w:ascii="Arial" w:hAnsi="Arial" w:cs="Arial"/>
                <w:b/>
                <w:bCs/>
                <w:sz w:val="20"/>
                <w:szCs w:val="20"/>
              </w:rPr>
              <w:t>. Mjera</w:t>
            </w: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Podrška za rad i djelovanje lokalnih organizacija civilnog društva</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mjere</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vAlign w:val="center"/>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after="0" w:line="240" w:lineRule="auto"/>
              <w:rPr>
                <w:rFonts w:ascii="Arial" w:hAnsi="Arial" w:cs="Arial"/>
                <w:sz w:val="18"/>
                <w:szCs w:val="18"/>
              </w:rPr>
            </w:pPr>
            <w:r w:rsidRPr="00ED4F5B">
              <w:rPr>
                <w:rFonts w:ascii="Arial" w:hAnsi="Arial" w:cs="Arial"/>
                <w:sz w:val="18"/>
                <w:szCs w:val="18"/>
              </w:rPr>
              <w:t>Veličina adaptiranog prostora koji je dat udruženjima na korištenje u m2</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after="0" w:line="240" w:lineRule="auto"/>
              <w:jc w:val="center"/>
              <w:rPr>
                <w:rFonts w:ascii="Arial" w:hAnsi="Arial" w:cs="Arial"/>
                <w:sz w:val="18"/>
                <w:szCs w:val="18"/>
              </w:rPr>
            </w:pPr>
            <w:r w:rsidRPr="00ED4F5B">
              <w:rPr>
                <w:rFonts w:ascii="Arial" w:hAnsi="Arial" w:cs="Arial"/>
                <w:sz w:val="18"/>
                <w:szCs w:val="18"/>
              </w:rPr>
              <w:t>0</w:t>
            </w:r>
          </w:p>
        </w:tc>
        <w:tc>
          <w:tcPr>
            <w:tcW w:w="994" w:type="pct"/>
            <w:tcBorders>
              <w:top w:val="nil"/>
              <w:left w:val="nil"/>
              <w:bottom w:val="single" w:sz="8" w:space="0" w:color="000000"/>
              <w:right w:val="single" w:sz="8" w:space="0" w:color="000000"/>
            </w:tcBorders>
            <w:vAlign w:val="center"/>
          </w:tcPr>
          <w:p w:rsidR="0094247C" w:rsidRPr="00ED4F5B" w:rsidRDefault="0094247C" w:rsidP="0094247C">
            <w:pPr>
              <w:spacing w:after="0" w:line="240" w:lineRule="auto"/>
              <w:jc w:val="center"/>
              <w:rPr>
                <w:rFonts w:ascii="Arial" w:hAnsi="Arial" w:cs="Arial"/>
                <w:sz w:val="18"/>
                <w:szCs w:val="18"/>
              </w:rPr>
            </w:pPr>
            <w:r w:rsidRPr="00ED4F5B">
              <w:rPr>
                <w:rFonts w:ascii="Arial" w:hAnsi="Arial" w:cs="Arial"/>
                <w:sz w:val="18"/>
                <w:szCs w:val="18"/>
              </w:rPr>
              <w:t>150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after="0" w:line="240" w:lineRule="auto"/>
              <w:rPr>
                <w:rFonts w:ascii="Arial" w:hAnsi="Arial" w:cs="Arial"/>
                <w:sz w:val="18"/>
                <w:szCs w:val="18"/>
              </w:rPr>
            </w:pPr>
            <w:r w:rsidRPr="00ED4F5B">
              <w:rPr>
                <w:rFonts w:ascii="Arial" w:hAnsi="Arial" w:cs="Arial"/>
                <w:sz w:val="18"/>
                <w:szCs w:val="18"/>
              </w:rPr>
              <w:t>Broj udruženja koja koriste općinske prostorije</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after="0" w:line="240" w:lineRule="auto"/>
              <w:jc w:val="center"/>
              <w:rPr>
                <w:rFonts w:ascii="Arial" w:hAnsi="Arial" w:cs="Arial"/>
                <w:sz w:val="18"/>
                <w:szCs w:val="18"/>
              </w:rPr>
            </w:pPr>
            <w:r w:rsidRPr="00ED4F5B">
              <w:rPr>
                <w:rFonts w:ascii="Arial" w:hAnsi="Arial" w:cs="Arial"/>
                <w:sz w:val="18"/>
                <w:szCs w:val="18"/>
              </w:rPr>
              <w:t>0</w:t>
            </w:r>
          </w:p>
        </w:tc>
        <w:tc>
          <w:tcPr>
            <w:tcW w:w="994" w:type="pct"/>
            <w:tcBorders>
              <w:top w:val="nil"/>
              <w:left w:val="nil"/>
              <w:bottom w:val="single" w:sz="8" w:space="0" w:color="000000"/>
              <w:right w:val="single" w:sz="8" w:space="0" w:color="000000"/>
            </w:tcBorders>
            <w:vAlign w:val="center"/>
          </w:tcPr>
          <w:p w:rsidR="0094247C" w:rsidRPr="00ED4F5B" w:rsidRDefault="0094247C" w:rsidP="0094247C">
            <w:pPr>
              <w:spacing w:after="0" w:line="240" w:lineRule="auto"/>
              <w:jc w:val="center"/>
              <w:rPr>
                <w:rFonts w:ascii="Arial" w:hAnsi="Arial" w:cs="Arial"/>
                <w:sz w:val="18"/>
                <w:szCs w:val="18"/>
              </w:rPr>
            </w:pPr>
            <w:r w:rsidRPr="00ED4F5B">
              <w:rPr>
                <w:rFonts w:ascii="Arial" w:hAnsi="Arial" w:cs="Arial"/>
                <w:sz w:val="18"/>
                <w:szCs w:val="18"/>
              </w:rPr>
              <w:t>5</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after="0" w:line="240" w:lineRule="auto"/>
              <w:rPr>
                <w:rFonts w:ascii="Arial" w:hAnsi="Arial" w:cs="Arial"/>
                <w:sz w:val="18"/>
                <w:szCs w:val="18"/>
              </w:rPr>
            </w:pPr>
            <w:r w:rsidRPr="00ED4F5B">
              <w:rPr>
                <w:rFonts w:ascii="Arial" w:hAnsi="Arial" w:cs="Arial"/>
                <w:sz w:val="18"/>
                <w:szCs w:val="18"/>
              </w:rPr>
              <w:t>Broj podržanih udruženja putem Javnog poziva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after="0" w:line="240" w:lineRule="auto"/>
              <w:jc w:val="center"/>
              <w:rPr>
                <w:rFonts w:ascii="Arial" w:hAnsi="Arial" w:cs="Arial"/>
                <w:sz w:val="18"/>
                <w:szCs w:val="18"/>
              </w:rPr>
            </w:pPr>
            <w:r w:rsidRPr="00ED4F5B">
              <w:rPr>
                <w:rFonts w:ascii="Arial" w:hAnsi="Arial" w:cs="Arial"/>
                <w:sz w:val="18"/>
                <w:szCs w:val="18"/>
              </w:rPr>
              <w:t>10</w:t>
            </w:r>
          </w:p>
        </w:tc>
        <w:tc>
          <w:tcPr>
            <w:tcW w:w="994" w:type="pct"/>
            <w:tcBorders>
              <w:top w:val="nil"/>
              <w:left w:val="nil"/>
              <w:bottom w:val="single" w:sz="8" w:space="0" w:color="000000"/>
              <w:right w:val="single" w:sz="8" w:space="0" w:color="000000"/>
            </w:tcBorders>
            <w:vAlign w:val="center"/>
          </w:tcPr>
          <w:p w:rsidR="0094247C" w:rsidRPr="00ED4F5B" w:rsidRDefault="0094247C" w:rsidP="0094247C">
            <w:pPr>
              <w:spacing w:after="0" w:line="240" w:lineRule="auto"/>
              <w:jc w:val="center"/>
              <w:rPr>
                <w:rFonts w:ascii="Arial" w:hAnsi="Arial" w:cs="Arial"/>
                <w:sz w:val="18"/>
                <w:szCs w:val="18"/>
              </w:rPr>
            </w:pPr>
            <w:r>
              <w:rPr>
                <w:rFonts w:ascii="Arial" w:hAnsi="Arial" w:cs="Arial"/>
                <w:sz w:val="18"/>
                <w:szCs w:val="18"/>
              </w:rPr>
              <w:t>25</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after="0" w:line="240" w:lineRule="auto"/>
              <w:rPr>
                <w:rFonts w:ascii="Arial" w:hAnsi="Arial" w:cs="Arial"/>
                <w:sz w:val="18"/>
                <w:szCs w:val="18"/>
              </w:rPr>
            </w:pPr>
            <w:r w:rsidRPr="00ED4F5B">
              <w:rPr>
                <w:rFonts w:ascii="Arial" w:hAnsi="Arial" w:cs="Arial"/>
                <w:sz w:val="18"/>
                <w:szCs w:val="18"/>
              </w:rPr>
              <w:t>Broj izgrađeni ulaznih rampi za invalidne osobe</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after="0" w:line="240" w:lineRule="auto"/>
              <w:jc w:val="center"/>
              <w:rPr>
                <w:rFonts w:ascii="Arial" w:hAnsi="Arial" w:cs="Arial"/>
                <w:sz w:val="18"/>
                <w:szCs w:val="18"/>
              </w:rPr>
            </w:pPr>
            <w:r>
              <w:rPr>
                <w:rFonts w:ascii="Arial" w:hAnsi="Arial" w:cs="Arial"/>
                <w:sz w:val="18"/>
                <w:szCs w:val="18"/>
              </w:rPr>
              <w:t>2</w:t>
            </w:r>
          </w:p>
        </w:tc>
        <w:tc>
          <w:tcPr>
            <w:tcW w:w="994" w:type="pct"/>
            <w:tcBorders>
              <w:top w:val="nil"/>
              <w:left w:val="nil"/>
              <w:bottom w:val="single" w:sz="8" w:space="0" w:color="000000"/>
              <w:right w:val="single" w:sz="8" w:space="0" w:color="000000"/>
            </w:tcBorders>
            <w:vAlign w:val="center"/>
          </w:tcPr>
          <w:p w:rsidR="0094247C" w:rsidRPr="00ED4F5B" w:rsidRDefault="0094247C" w:rsidP="0094247C">
            <w:pPr>
              <w:spacing w:after="0" w:line="240" w:lineRule="auto"/>
              <w:jc w:val="center"/>
              <w:rPr>
                <w:rFonts w:ascii="Arial" w:hAnsi="Arial" w:cs="Arial"/>
                <w:sz w:val="18"/>
                <w:szCs w:val="18"/>
              </w:rPr>
            </w:pPr>
            <w:r>
              <w:rPr>
                <w:rFonts w:ascii="Arial" w:hAnsi="Arial" w:cs="Arial"/>
                <w:sz w:val="18"/>
                <w:szCs w:val="18"/>
              </w:rPr>
              <w:t>5</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after="0" w:line="240" w:lineRule="auto"/>
              <w:rPr>
                <w:rFonts w:ascii="Arial" w:hAnsi="Arial" w:cs="Arial"/>
                <w:sz w:val="18"/>
                <w:szCs w:val="18"/>
              </w:rPr>
            </w:pPr>
            <w:r w:rsidRPr="00ED4F5B">
              <w:rPr>
                <w:rFonts w:ascii="Arial" w:hAnsi="Arial" w:cs="Arial"/>
                <w:sz w:val="18"/>
                <w:szCs w:val="18"/>
              </w:rPr>
              <w:t>Broj označenih parkirališta za invalidne osobe</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Default="0094247C" w:rsidP="0094247C">
            <w:pPr>
              <w:spacing w:after="0" w:line="240" w:lineRule="auto"/>
              <w:jc w:val="center"/>
              <w:rPr>
                <w:rFonts w:ascii="Arial" w:hAnsi="Arial" w:cs="Arial"/>
                <w:sz w:val="18"/>
                <w:szCs w:val="18"/>
              </w:rPr>
            </w:pPr>
            <w:r>
              <w:rPr>
                <w:rFonts w:ascii="Arial" w:hAnsi="Arial" w:cs="Arial"/>
                <w:sz w:val="18"/>
                <w:szCs w:val="18"/>
              </w:rPr>
              <w:t>5</w:t>
            </w:r>
          </w:p>
        </w:tc>
        <w:tc>
          <w:tcPr>
            <w:tcW w:w="994" w:type="pct"/>
            <w:tcBorders>
              <w:top w:val="nil"/>
              <w:left w:val="nil"/>
              <w:bottom w:val="single" w:sz="8" w:space="0" w:color="000000"/>
              <w:right w:val="single" w:sz="8" w:space="0" w:color="000000"/>
            </w:tcBorders>
            <w:vAlign w:val="center"/>
          </w:tcPr>
          <w:p w:rsidR="0094247C" w:rsidRDefault="0094247C" w:rsidP="0094247C">
            <w:pPr>
              <w:spacing w:after="0" w:line="240" w:lineRule="auto"/>
              <w:jc w:val="center"/>
              <w:rPr>
                <w:rFonts w:ascii="Arial" w:hAnsi="Arial" w:cs="Arial"/>
                <w:sz w:val="18"/>
                <w:szCs w:val="18"/>
              </w:rPr>
            </w:pPr>
            <w:r>
              <w:rPr>
                <w:rFonts w:ascii="Arial" w:hAnsi="Arial" w:cs="Arial"/>
                <w:sz w:val="18"/>
                <w:szCs w:val="18"/>
              </w:rPr>
              <w:t>15</w:t>
            </w:r>
          </w:p>
        </w:tc>
      </w:tr>
      <w:tr w:rsidR="0094247C" w:rsidRPr="006265D1" w:rsidTr="0094247C">
        <w:trPr>
          <w:trHeight w:val="485"/>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before="40" w:after="40"/>
              <w:jc w:val="right"/>
              <w:rPr>
                <w:rFonts w:ascii="Arial" w:hAnsi="Arial" w:cs="Arial"/>
                <w:sz w:val="18"/>
                <w:szCs w:val="18"/>
              </w:rPr>
            </w:pPr>
            <w:r w:rsidRPr="005E6961">
              <w:rPr>
                <w:rFonts w:ascii="Arial" w:hAnsi="Arial" w:cs="Arial"/>
                <w:sz w:val="18"/>
                <w:szCs w:val="18"/>
              </w:rPr>
              <w:t>114.000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before="40" w:after="40"/>
              <w:jc w:val="right"/>
              <w:rPr>
                <w:rFonts w:ascii="Arial" w:hAnsi="Arial" w:cs="Arial"/>
                <w:sz w:val="18"/>
                <w:szCs w:val="18"/>
              </w:rPr>
            </w:pPr>
            <w:r w:rsidRPr="005E6961">
              <w:rPr>
                <w:rFonts w:ascii="Arial" w:hAnsi="Arial" w:cs="Arial"/>
                <w:sz w:val="18"/>
                <w:szCs w:val="18"/>
              </w:rPr>
              <w:t>266.000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before="40" w:after="40"/>
              <w:jc w:val="right"/>
              <w:rPr>
                <w:rFonts w:ascii="Arial" w:hAnsi="Arial" w:cs="Arial"/>
                <w:sz w:val="18"/>
                <w:szCs w:val="18"/>
              </w:rPr>
            </w:pPr>
            <w:r w:rsidRPr="00ED4F5B">
              <w:rPr>
                <w:rFonts w:ascii="Arial" w:hAnsi="Arial" w:cs="Arial"/>
                <w:sz w:val="18"/>
                <w:szCs w:val="18"/>
              </w:rPr>
              <w:t>380.000</w:t>
            </w:r>
          </w:p>
        </w:tc>
      </w:tr>
      <w:tr w:rsidR="0094247C" w:rsidRPr="006265D1" w:rsidTr="0094247C">
        <w:trPr>
          <w:trHeight w:val="386"/>
          <w:jc w:val="center"/>
        </w:trPr>
        <w:tc>
          <w:tcPr>
            <w:tcW w:w="994" w:type="pct"/>
            <w:vMerge w:val="restart"/>
            <w:tcBorders>
              <w:top w:val="nil"/>
              <w:left w:val="single" w:sz="8" w:space="0" w:color="000000"/>
              <w:bottom w:val="single" w:sz="8" w:space="0" w:color="000000"/>
              <w:right w:val="single" w:sz="8" w:space="0" w:color="000000"/>
            </w:tcBorders>
            <w:shd w:val="clear" w:color="auto" w:fill="B4C6E7"/>
            <w:tcMar>
              <w:top w:w="0" w:type="dxa"/>
              <w:left w:w="108" w:type="dxa"/>
              <w:bottom w:w="0" w:type="dxa"/>
              <w:right w:w="108" w:type="dxa"/>
            </w:tcMar>
            <w:vAlign w:val="center"/>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2.3</w:t>
            </w:r>
            <w:r w:rsidRPr="006265D1">
              <w:rPr>
                <w:rFonts w:ascii="Arial" w:hAnsi="Arial" w:cs="Arial"/>
                <w:b/>
                <w:bCs/>
                <w:sz w:val="20"/>
                <w:szCs w:val="20"/>
              </w:rPr>
              <w:t>. Prioritet</w:t>
            </w:r>
          </w:p>
          <w:p w:rsidR="0094247C" w:rsidRPr="006265D1" w:rsidRDefault="0094247C" w:rsidP="0094247C">
            <w:pPr>
              <w:spacing w:before="40" w:after="40"/>
              <w:rPr>
                <w:rFonts w:ascii="Arial" w:hAnsi="Arial" w:cs="Arial"/>
                <w:b/>
                <w:bCs/>
                <w:sz w:val="20"/>
                <w:szCs w:val="20"/>
              </w:rPr>
            </w:pP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Unapređenje javnih usluga i izgradnja komunalne infrastrukture</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prioriteta</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indikatora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rPr>
                <w:rFonts w:ascii="Arial" w:hAnsi="Arial" w:cs="Arial"/>
                <w:sz w:val="18"/>
                <w:szCs w:val="18"/>
              </w:rPr>
            </w:pPr>
            <w:r w:rsidRPr="00ED0781">
              <w:rPr>
                <w:rFonts w:ascii="Arial" w:hAnsi="Arial" w:cs="Arial"/>
                <w:sz w:val="18"/>
                <w:szCs w:val="18"/>
              </w:rPr>
              <w:t>Procenat općinskog područja sa r</w:t>
            </w:r>
            <w:r>
              <w:rPr>
                <w:rFonts w:ascii="Arial" w:hAnsi="Arial" w:cs="Arial"/>
                <w:sz w:val="18"/>
                <w:szCs w:val="18"/>
              </w:rPr>
              <w:t>i</w:t>
            </w:r>
            <w:r w:rsidRPr="00ED0781">
              <w:rPr>
                <w:rFonts w:ascii="Arial" w:hAnsi="Arial" w:cs="Arial"/>
                <w:sz w:val="18"/>
                <w:szCs w:val="18"/>
              </w:rPr>
              <w:t>ješenom putnom infrastrukturom</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jc w:val="center"/>
              <w:rPr>
                <w:rFonts w:ascii="Arial" w:hAnsi="Arial" w:cs="Arial"/>
                <w:sz w:val="18"/>
                <w:szCs w:val="18"/>
              </w:rPr>
            </w:pPr>
            <w:r w:rsidRPr="00ED0781">
              <w:rPr>
                <w:rFonts w:ascii="Arial" w:hAnsi="Arial" w:cs="Arial"/>
                <w:sz w:val="18"/>
                <w:szCs w:val="18"/>
              </w:rPr>
              <w:t>65%</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jc w:val="center"/>
              <w:rPr>
                <w:rFonts w:ascii="Arial" w:hAnsi="Arial" w:cs="Arial"/>
                <w:sz w:val="18"/>
                <w:szCs w:val="18"/>
              </w:rPr>
            </w:pPr>
            <w:r w:rsidRPr="00ED0781">
              <w:rPr>
                <w:rFonts w:ascii="Arial" w:hAnsi="Arial" w:cs="Arial"/>
                <w:sz w:val="18"/>
                <w:szCs w:val="18"/>
              </w:rPr>
              <w:t>&gt;90%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602990">
            <w:pPr>
              <w:spacing w:after="0" w:line="240" w:lineRule="auto"/>
              <w:rPr>
                <w:rFonts w:ascii="Arial" w:hAnsi="Arial" w:cs="Arial"/>
                <w:sz w:val="18"/>
                <w:szCs w:val="18"/>
              </w:rPr>
            </w:pPr>
            <w:r w:rsidRPr="00ED0781">
              <w:rPr>
                <w:rFonts w:ascii="Arial" w:hAnsi="Arial" w:cs="Arial"/>
                <w:sz w:val="18"/>
                <w:szCs w:val="18"/>
              </w:rPr>
              <w:t>Broj domaćinstava kojima je osigurano kvalitetno i sigurno vodosnabdijevanje  - korisnici</w:t>
            </w:r>
            <w:r w:rsidR="00602990">
              <w:rPr>
                <w:rFonts w:ascii="Arial" w:hAnsi="Arial" w:cs="Arial"/>
                <w:sz w:val="18"/>
                <w:szCs w:val="18"/>
              </w:rPr>
              <w:t xml:space="preserve"> vodovoda</w:t>
            </w:r>
            <w:r w:rsidRPr="00ED0781">
              <w:rPr>
                <w:rFonts w:ascii="Arial" w:hAnsi="Arial" w:cs="Arial"/>
                <w:sz w:val="18"/>
                <w:szCs w:val="18"/>
              </w:rPr>
              <w:t xml:space="preserve"> kojim upravlja JKP</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jc w:val="center"/>
              <w:rPr>
                <w:rFonts w:ascii="Arial" w:hAnsi="Arial" w:cs="Arial"/>
                <w:sz w:val="18"/>
                <w:szCs w:val="18"/>
              </w:rPr>
            </w:pPr>
          </w:p>
          <w:p w:rsidR="0094247C" w:rsidRPr="00ED0781" w:rsidRDefault="0094247C" w:rsidP="0094247C">
            <w:pPr>
              <w:jc w:val="center"/>
              <w:rPr>
                <w:rFonts w:ascii="Arial" w:hAnsi="Arial" w:cs="Arial"/>
                <w:sz w:val="18"/>
                <w:szCs w:val="18"/>
              </w:rPr>
            </w:pPr>
            <w:r w:rsidRPr="00ED0781">
              <w:rPr>
                <w:rFonts w:ascii="Arial" w:hAnsi="Arial" w:cs="Arial"/>
                <w:sz w:val="18"/>
                <w:szCs w:val="18"/>
              </w:rPr>
              <w:t>2</w:t>
            </w:r>
            <w:r>
              <w:rPr>
                <w:rFonts w:ascii="Arial" w:hAnsi="Arial" w:cs="Arial"/>
                <w:sz w:val="18"/>
                <w:szCs w:val="18"/>
              </w:rPr>
              <w:t>.</w:t>
            </w:r>
            <w:r w:rsidRPr="00ED0781">
              <w:rPr>
                <w:rFonts w:ascii="Arial" w:hAnsi="Arial" w:cs="Arial"/>
                <w:sz w:val="18"/>
                <w:szCs w:val="18"/>
              </w:rPr>
              <w:t>687</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jc w:val="center"/>
              <w:rPr>
                <w:rFonts w:ascii="Arial" w:hAnsi="Arial" w:cs="Arial"/>
                <w:sz w:val="18"/>
                <w:szCs w:val="18"/>
              </w:rPr>
            </w:pPr>
            <w:r w:rsidRPr="00ED0781">
              <w:rPr>
                <w:rFonts w:ascii="Arial" w:hAnsi="Arial" w:cs="Arial"/>
                <w:sz w:val="18"/>
                <w:szCs w:val="18"/>
              </w:rPr>
              <w:t>3</w:t>
            </w:r>
            <w:r>
              <w:rPr>
                <w:rFonts w:ascii="Arial" w:hAnsi="Arial" w:cs="Arial"/>
                <w:sz w:val="18"/>
                <w:szCs w:val="18"/>
              </w:rPr>
              <w:t>.</w:t>
            </w:r>
            <w:r w:rsidRPr="00ED0781">
              <w:rPr>
                <w:rFonts w:ascii="Arial" w:hAnsi="Arial" w:cs="Arial"/>
                <w:sz w:val="18"/>
                <w:szCs w:val="18"/>
              </w:rPr>
              <w:t>500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rPr>
                <w:rFonts w:ascii="Arial" w:hAnsi="Arial" w:cs="Arial"/>
                <w:sz w:val="18"/>
                <w:szCs w:val="18"/>
              </w:rPr>
            </w:pPr>
            <w:r w:rsidRPr="00ED0781">
              <w:rPr>
                <w:rFonts w:ascii="Arial" w:hAnsi="Arial" w:cs="Arial"/>
                <w:sz w:val="18"/>
                <w:szCs w:val="18"/>
              </w:rPr>
              <w:t>Udio elektronski riješenih predmeta općinske uprave, %</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jc w:val="center"/>
              <w:rPr>
                <w:rFonts w:ascii="Arial" w:hAnsi="Arial" w:cs="Arial"/>
                <w:sz w:val="18"/>
                <w:szCs w:val="18"/>
              </w:rPr>
            </w:pPr>
            <w:r w:rsidRPr="00ED0781">
              <w:rPr>
                <w:rFonts w:ascii="Arial" w:hAnsi="Arial" w:cs="Arial"/>
                <w:sz w:val="18"/>
                <w:szCs w:val="18"/>
              </w:rPr>
              <w:t>&lt;30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jc w:val="center"/>
              <w:rPr>
                <w:rFonts w:ascii="Arial" w:hAnsi="Arial" w:cs="Arial"/>
                <w:sz w:val="18"/>
                <w:szCs w:val="18"/>
              </w:rPr>
            </w:pPr>
            <w:r w:rsidRPr="00ED0781">
              <w:rPr>
                <w:rFonts w:ascii="Arial" w:hAnsi="Arial" w:cs="Arial"/>
                <w:sz w:val="18"/>
                <w:szCs w:val="18"/>
              </w:rPr>
              <w:t>&gt;60</w:t>
            </w:r>
          </w:p>
        </w:tc>
      </w:tr>
      <w:tr w:rsidR="0094247C" w:rsidRPr="006265D1" w:rsidTr="0094247C">
        <w:trPr>
          <w:trHeight w:val="377"/>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jc w:val="right"/>
              <w:rPr>
                <w:rFonts w:ascii="Arial" w:hAnsi="Arial" w:cs="Arial"/>
                <w:sz w:val="18"/>
                <w:szCs w:val="18"/>
              </w:rPr>
            </w:pPr>
            <w:r w:rsidRPr="00ED0781">
              <w:rPr>
                <w:rFonts w:ascii="Arial" w:hAnsi="Arial" w:cs="Arial"/>
                <w:sz w:val="18"/>
                <w:szCs w:val="18"/>
              </w:rPr>
              <w:t>1.025.000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jc w:val="right"/>
              <w:rPr>
                <w:rFonts w:ascii="Arial" w:hAnsi="Arial" w:cs="Arial"/>
                <w:sz w:val="18"/>
                <w:szCs w:val="18"/>
              </w:rPr>
            </w:pPr>
            <w:r w:rsidRPr="00ED0781">
              <w:rPr>
                <w:rFonts w:ascii="Arial" w:hAnsi="Arial" w:cs="Arial"/>
                <w:sz w:val="18"/>
                <w:szCs w:val="18"/>
              </w:rPr>
              <w:t>1.425.000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jc w:val="right"/>
              <w:rPr>
                <w:rFonts w:ascii="Arial" w:hAnsi="Arial" w:cs="Arial"/>
                <w:sz w:val="18"/>
                <w:szCs w:val="18"/>
              </w:rPr>
            </w:pPr>
            <w:r w:rsidRPr="00ED0781">
              <w:rPr>
                <w:rFonts w:ascii="Arial" w:hAnsi="Arial" w:cs="Arial"/>
                <w:sz w:val="18"/>
                <w:szCs w:val="18"/>
              </w:rPr>
              <w:t>2.450.000</w:t>
            </w:r>
          </w:p>
        </w:tc>
      </w:tr>
      <w:tr w:rsidR="0094247C" w:rsidRPr="006265D1" w:rsidTr="0094247C">
        <w:trPr>
          <w:trHeight w:val="485"/>
          <w:jc w:val="center"/>
        </w:trPr>
        <w:tc>
          <w:tcPr>
            <w:tcW w:w="994" w:type="pct"/>
            <w:vMerge w:val="restart"/>
            <w:tcBorders>
              <w:top w:val="nil"/>
              <w:left w:val="single" w:sz="8" w:space="0" w:color="000000"/>
              <w:bottom w:val="single" w:sz="8" w:space="0" w:color="000000"/>
              <w:right w:val="single" w:sz="8" w:space="0" w:color="000000"/>
            </w:tcBorders>
            <w:shd w:val="clear" w:color="auto" w:fill="E8F3E1"/>
            <w:tcMar>
              <w:top w:w="0" w:type="dxa"/>
              <w:left w:w="108" w:type="dxa"/>
              <w:bottom w:w="0" w:type="dxa"/>
              <w:right w:w="108" w:type="dxa"/>
            </w:tcMar>
            <w:vAlign w:val="center"/>
            <w:hideMark/>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2.3</w:t>
            </w:r>
            <w:r w:rsidRPr="006265D1">
              <w:rPr>
                <w:rFonts w:ascii="Arial" w:hAnsi="Arial" w:cs="Arial"/>
                <w:b/>
                <w:bCs/>
                <w:sz w:val="20"/>
                <w:szCs w:val="20"/>
              </w:rPr>
              <w:t>.1. Mjera</w:t>
            </w: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Izgradnja i modernizacija putne infrastrukture</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mjere</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vAlign w:val="center"/>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after="0" w:line="240" w:lineRule="auto"/>
              <w:rPr>
                <w:rFonts w:ascii="Arial" w:hAnsi="Arial" w:cs="Arial"/>
                <w:sz w:val="18"/>
                <w:szCs w:val="18"/>
              </w:rPr>
            </w:pPr>
            <w:r w:rsidRPr="00ED4F5B">
              <w:rPr>
                <w:rFonts w:ascii="Arial" w:hAnsi="Arial" w:cs="Arial"/>
                <w:sz w:val="18"/>
                <w:szCs w:val="18"/>
              </w:rPr>
              <w:t>Ukupna dužina asfaltiranih lokalnih i nekategorisanih puteva u Općini</w:t>
            </w:r>
            <w:r>
              <w:rPr>
                <w:rFonts w:ascii="Arial" w:hAnsi="Arial" w:cs="Arial"/>
                <w:sz w:val="18"/>
                <w:szCs w:val="18"/>
              </w:rPr>
              <w:t xml:space="preserve"> – u metrima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after="0" w:line="240" w:lineRule="auto"/>
              <w:jc w:val="center"/>
              <w:rPr>
                <w:rFonts w:ascii="Arial" w:hAnsi="Arial" w:cs="Arial"/>
                <w:sz w:val="18"/>
                <w:szCs w:val="18"/>
              </w:rPr>
            </w:pPr>
            <w:r w:rsidRPr="00ED4F5B">
              <w:rPr>
                <w:rFonts w:ascii="Arial" w:hAnsi="Arial" w:cs="Arial"/>
                <w:sz w:val="18"/>
                <w:szCs w:val="18"/>
              </w:rPr>
              <w:t>47.587</w:t>
            </w:r>
          </w:p>
        </w:tc>
        <w:tc>
          <w:tcPr>
            <w:tcW w:w="994" w:type="pct"/>
            <w:tcBorders>
              <w:top w:val="nil"/>
              <w:left w:val="nil"/>
              <w:bottom w:val="single" w:sz="8" w:space="0" w:color="000000"/>
              <w:right w:val="single" w:sz="8" w:space="0" w:color="000000"/>
            </w:tcBorders>
            <w:vAlign w:val="center"/>
          </w:tcPr>
          <w:p w:rsidR="0094247C" w:rsidRPr="00ED4F5B" w:rsidRDefault="0094247C" w:rsidP="0094247C">
            <w:pPr>
              <w:spacing w:after="0" w:line="240" w:lineRule="auto"/>
              <w:jc w:val="center"/>
              <w:rPr>
                <w:rFonts w:ascii="Arial" w:hAnsi="Arial" w:cs="Arial"/>
                <w:sz w:val="18"/>
                <w:szCs w:val="18"/>
              </w:rPr>
            </w:pPr>
            <w:r w:rsidRPr="00ED4F5B">
              <w:rPr>
                <w:rFonts w:ascii="Arial" w:hAnsi="Arial" w:cs="Arial"/>
                <w:sz w:val="18"/>
                <w:szCs w:val="18"/>
              </w:rPr>
              <w:t>64.242</w:t>
            </w:r>
          </w:p>
        </w:tc>
      </w:tr>
      <w:tr w:rsidR="0094247C" w:rsidRPr="006265D1" w:rsidTr="0094247C">
        <w:trPr>
          <w:trHeight w:val="485"/>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before="40" w:after="40"/>
              <w:jc w:val="right"/>
              <w:rPr>
                <w:rFonts w:ascii="Arial" w:hAnsi="Arial" w:cs="Arial"/>
                <w:sz w:val="18"/>
                <w:szCs w:val="18"/>
              </w:rPr>
            </w:pPr>
            <w:r>
              <w:rPr>
                <w:rFonts w:ascii="Arial" w:hAnsi="Arial" w:cs="Arial"/>
                <w:sz w:val="18"/>
                <w:szCs w:val="18"/>
              </w:rPr>
              <w:t>500.000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before="40" w:after="40"/>
              <w:jc w:val="right"/>
              <w:rPr>
                <w:rFonts w:ascii="Arial" w:hAnsi="Arial" w:cs="Arial"/>
                <w:sz w:val="18"/>
                <w:szCs w:val="18"/>
              </w:rPr>
            </w:pPr>
            <w:r>
              <w:rPr>
                <w:rFonts w:ascii="Arial" w:hAnsi="Arial" w:cs="Arial"/>
                <w:sz w:val="18"/>
                <w:szCs w:val="18"/>
              </w:rPr>
              <w:t>200.000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before="40" w:after="40"/>
              <w:jc w:val="right"/>
              <w:rPr>
                <w:rFonts w:ascii="Arial" w:hAnsi="Arial" w:cs="Arial"/>
                <w:sz w:val="18"/>
                <w:szCs w:val="18"/>
              </w:rPr>
            </w:pPr>
            <w:r w:rsidRPr="00ED4F5B">
              <w:rPr>
                <w:rFonts w:ascii="Arial" w:hAnsi="Arial" w:cs="Arial"/>
                <w:sz w:val="18"/>
                <w:szCs w:val="18"/>
              </w:rPr>
              <w:t>700.000</w:t>
            </w:r>
          </w:p>
        </w:tc>
      </w:tr>
      <w:tr w:rsidR="0094247C" w:rsidRPr="006265D1" w:rsidTr="0094247C">
        <w:trPr>
          <w:trHeight w:val="485"/>
          <w:jc w:val="center"/>
        </w:trPr>
        <w:tc>
          <w:tcPr>
            <w:tcW w:w="994" w:type="pct"/>
            <w:vMerge w:val="restart"/>
            <w:tcBorders>
              <w:top w:val="nil"/>
              <w:left w:val="single" w:sz="8" w:space="0" w:color="000000"/>
              <w:bottom w:val="single" w:sz="8" w:space="0" w:color="000000"/>
              <w:right w:val="single" w:sz="8" w:space="0" w:color="000000"/>
            </w:tcBorders>
            <w:shd w:val="clear" w:color="auto" w:fill="E8F3E1"/>
            <w:tcMar>
              <w:top w:w="0" w:type="dxa"/>
              <w:left w:w="108" w:type="dxa"/>
              <w:bottom w:w="0" w:type="dxa"/>
              <w:right w:w="108" w:type="dxa"/>
            </w:tcMar>
            <w:vAlign w:val="center"/>
            <w:hideMark/>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2.3.2</w:t>
            </w:r>
            <w:r w:rsidRPr="006265D1">
              <w:rPr>
                <w:rFonts w:ascii="Arial" w:hAnsi="Arial" w:cs="Arial"/>
                <w:b/>
                <w:bCs/>
                <w:sz w:val="20"/>
                <w:szCs w:val="20"/>
              </w:rPr>
              <w:t>. Mjera</w:t>
            </w: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Proširenje usluga vodosnabdijevanja i kanalizacije</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mjere</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vAlign w:val="center"/>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after="0" w:line="240" w:lineRule="auto"/>
              <w:rPr>
                <w:rFonts w:ascii="Arial" w:hAnsi="Arial" w:cs="Arial"/>
                <w:sz w:val="18"/>
                <w:szCs w:val="18"/>
              </w:rPr>
            </w:pPr>
            <w:r w:rsidRPr="00ED4F5B">
              <w:rPr>
                <w:rFonts w:ascii="Arial" w:hAnsi="Arial" w:cs="Arial"/>
                <w:sz w:val="18"/>
                <w:szCs w:val="18"/>
              </w:rPr>
              <w:t>Broj izgrađenih rezervoara  za</w:t>
            </w:r>
          </w:p>
          <w:p w:rsidR="0094247C" w:rsidRPr="00ED4F5B" w:rsidRDefault="0094247C" w:rsidP="0094247C">
            <w:pPr>
              <w:spacing w:after="0" w:line="240" w:lineRule="auto"/>
              <w:rPr>
                <w:rFonts w:ascii="Arial" w:hAnsi="Arial" w:cs="Arial"/>
                <w:sz w:val="18"/>
                <w:szCs w:val="18"/>
              </w:rPr>
            </w:pPr>
            <w:r w:rsidRPr="00ED4F5B">
              <w:rPr>
                <w:rFonts w:ascii="Arial" w:hAnsi="Arial" w:cs="Arial"/>
                <w:sz w:val="18"/>
                <w:szCs w:val="18"/>
              </w:rPr>
              <w:t>vodosnabdjevanje</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after="0" w:line="240" w:lineRule="auto"/>
              <w:jc w:val="center"/>
              <w:rPr>
                <w:rFonts w:ascii="Arial" w:hAnsi="Arial" w:cs="Arial"/>
                <w:sz w:val="18"/>
                <w:szCs w:val="18"/>
              </w:rPr>
            </w:pPr>
            <w:r w:rsidRPr="00ED4F5B">
              <w:rPr>
                <w:rFonts w:ascii="Arial" w:hAnsi="Arial" w:cs="Arial"/>
                <w:sz w:val="18"/>
                <w:szCs w:val="18"/>
              </w:rPr>
              <w:t>7</w:t>
            </w:r>
          </w:p>
        </w:tc>
        <w:tc>
          <w:tcPr>
            <w:tcW w:w="994" w:type="pct"/>
            <w:tcBorders>
              <w:top w:val="nil"/>
              <w:left w:val="nil"/>
              <w:bottom w:val="single" w:sz="8" w:space="0" w:color="000000"/>
              <w:right w:val="single" w:sz="8" w:space="0" w:color="000000"/>
            </w:tcBorders>
            <w:vAlign w:val="center"/>
          </w:tcPr>
          <w:p w:rsidR="0094247C" w:rsidRPr="00ED4F5B" w:rsidRDefault="0094247C" w:rsidP="0094247C">
            <w:pPr>
              <w:spacing w:after="0" w:line="240" w:lineRule="auto"/>
              <w:jc w:val="center"/>
              <w:rPr>
                <w:rFonts w:ascii="Arial" w:hAnsi="Arial" w:cs="Arial"/>
                <w:sz w:val="18"/>
                <w:szCs w:val="18"/>
              </w:rPr>
            </w:pPr>
            <w:r w:rsidRPr="00ED4F5B">
              <w:rPr>
                <w:rFonts w:ascii="Arial" w:hAnsi="Arial" w:cs="Arial"/>
                <w:sz w:val="18"/>
                <w:szCs w:val="18"/>
              </w:rPr>
              <w:t>9</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after="0" w:line="240" w:lineRule="auto"/>
              <w:rPr>
                <w:rFonts w:ascii="Arial" w:hAnsi="Arial" w:cs="Arial"/>
                <w:sz w:val="18"/>
                <w:szCs w:val="18"/>
              </w:rPr>
            </w:pPr>
            <w:r w:rsidRPr="00ED0781">
              <w:rPr>
                <w:rFonts w:ascii="Arial" w:hAnsi="Arial" w:cs="Arial"/>
                <w:sz w:val="18"/>
                <w:szCs w:val="18"/>
              </w:rPr>
              <w:t>Pripremljena projektno-tehnička dokumentacije za izgradnju kolektora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after="0" w:line="240" w:lineRule="auto"/>
              <w:jc w:val="center"/>
              <w:rPr>
                <w:rFonts w:ascii="Arial" w:hAnsi="Arial" w:cs="Arial"/>
                <w:sz w:val="18"/>
                <w:szCs w:val="18"/>
              </w:rPr>
            </w:pPr>
            <w:r w:rsidRPr="00ED4F5B">
              <w:rPr>
                <w:rFonts w:ascii="Arial" w:hAnsi="Arial" w:cs="Arial"/>
                <w:sz w:val="18"/>
                <w:szCs w:val="18"/>
              </w:rPr>
              <w:t>ne</w:t>
            </w:r>
          </w:p>
        </w:tc>
        <w:tc>
          <w:tcPr>
            <w:tcW w:w="994" w:type="pct"/>
            <w:tcBorders>
              <w:top w:val="nil"/>
              <w:left w:val="nil"/>
              <w:bottom w:val="single" w:sz="8" w:space="0" w:color="000000"/>
              <w:right w:val="single" w:sz="8" w:space="0" w:color="000000"/>
            </w:tcBorders>
            <w:vAlign w:val="center"/>
          </w:tcPr>
          <w:p w:rsidR="0094247C" w:rsidRPr="00ED4F5B" w:rsidRDefault="0094247C" w:rsidP="0094247C">
            <w:pPr>
              <w:spacing w:after="0" w:line="240" w:lineRule="auto"/>
              <w:jc w:val="center"/>
              <w:rPr>
                <w:rFonts w:ascii="Arial" w:hAnsi="Arial" w:cs="Arial"/>
                <w:sz w:val="18"/>
                <w:szCs w:val="18"/>
              </w:rPr>
            </w:pPr>
            <w:r w:rsidRPr="00ED4F5B">
              <w:rPr>
                <w:rFonts w:ascii="Arial" w:hAnsi="Arial" w:cs="Arial"/>
                <w:sz w:val="18"/>
                <w:szCs w:val="18"/>
              </w:rPr>
              <w:t>da</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602990">
            <w:pPr>
              <w:spacing w:after="0" w:line="240" w:lineRule="auto"/>
              <w:rPr>
                <w:rFonts w:ascii="Arial" w:hAnsi="Arial" w:cs="Arial"/>
                <w:sz w:val="18"/>
                <w:szCs w:val="18"/>
              </w:rPr>
            </w:pPr>
            <w:r w:rsidRPr="005E6961">
              <w:rPr>
                <w:rFonts w:ascii="Arial" w:hAnsi="Arial" w:cs="Arial"/>
                <w:sz w:val="18"/>
                <w:szCs w:val="18"/>
              </w:rPr>
              <w:t>Uspostavlje</w:t>
            </w:r>
            <w:r w:rsidR="00602990">
              <w:rPr>
                <w:rFonts w:ascii="Arial" w:hAnsi="Arial" w:cs="Arial"/>
                <w:sz w:val="18"/>
                <w:szCs w:val="18"/>
              </w:rPr>
              <w:t>n mehanizam kontrole ispravn.</w:t>
            </w:r>
            <w:r w:rsidRPr="005E6961">
              <w:rPr>
                <w:rFonts w:ascii="Arial" w:hAnsi="Arial" w:cs="Arial"/>
                <w:sz w:val="18"/>
                <w:szCs w:val="18"/>
              </w:rPr>
              <w:t>vode za piće</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4F5B" w:rsidRDefault="0094247C" w:rsidP="0094247C">
            <w:pPr>
              <w:spacing w:after="0" w:line="240" w:lineRule="auto"/>
              <w:jc w:val="center"/>
              <w:rPr>
                <w:rFonts w:ascii="Arial" w:hAnsi="Arial" w:cs="Arial"/>
                <w:sz w:val="18"/>
                <w:szCs w:val="18"/>
              </w:rPr>
            </w:pPr>
            <w:r>
              <w:rPr>
                <w:rFonts w:ascii="Arial" w:hAnsi="Arial" w:cs="Arial"/>
                <w:sz w:val="18"/>
                <w:szCs w:val="18"/>
              </w:rPr>
              <w:t>ne</w:t>
            </w:r>
          </w:p>
        </w:tc>
        <w:tc>
          <w:tcPr>
            <w:tcW w:w="994" w:type="pct"/>
            <w:tcBorders>
              <w:top w:val="nil"/>
              <w:left w:val="nil"/>
              <w:bottom w:val="single" w:sz="8" w:space="0" w:color="000000"/>
              <w:right w:val="single" w:sz="8" w:space="0" w:color="000000"/>
            </w:tcBorders>
            <w:vAlign w:val="center"/>
          </w:tcPr>
          <w:p w:rsidR="0094247C" w:rsidRPr="00ED4F5B" w:rsidRDefault="0094247C" w:rsidP="0094247C">
            <w:pPr>
              <w:spacing w:after="0" w:line="240" w:lineRule="auto"/>
              <w:jc w:val="center"/>
              <w:rPr>
                <w:rFonts w:ascii="Arial" w:hAnsi="Arial" w:cs="Arial"/>
                <w:sz w:val="18"/>
                <w:szCs w:val="18"/>
              </w:rPr>
            </w:pPr>
            <w:r>
              <w:rPr>
                <w:rFonts w:ascii="Arial" w:hAnsi="Arial" w:cs="Arial"/>
                <w:sz w:val="18"/>
                <w:szCs w:val="18"/>
              </w:rPr>
              <w:t>da</w:t>
            </w:r>
          </w:p>
        </w:tc>
      </w:tr>
      <w:tr w:rsidR="0094247C" w:rsidRPr="006265D1" w:rsidTr="0094247C">
        <w:trPr>
          <w:trHeight w:val="485"/>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tcPr>
          <w:p w:rsidR="0094247C" w:rsidRPr="00ED0781" w:rsidRDefault="0094247C" w:rsidP="0094247C">
            <w:pPr>
              <w:spacing w:before="40" w:after="40"/>
              <w:jc w:val="right"/>
              <w:rPr>
                <w:rFonts w:ascii="Arial" w:hAnsi="Arial" w:cs="Arial"/>
                <w:sz w:val="18"/>
                <w:szCs w:val="18"/>
              </w:rPr>
            </w:pPr>
            <w:r w:rsidRPr="00ED0781">
              <w:rPr>
                <w:rFonts w:ascii="Arial" w:hAnsi="Arial" w:cs="Arial"/>
                <w:sz w:val="18"/>
                <w:szCs w:val="18"/>
              </w:rPr>
              <w:t>495.000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tcPr>
          <w:p w:rsidR="0094247C" w:rsidRPr="00ED0781" w:rsidRDefault="0094247C" w:rsidP="0094247C">
            <w:pPr>
              <w:spacing w:before="40" w:after="40"/>
              <w:jc w:val="right"/>
              <w:rPr>
                <w:rFonts w:ascii="Arial" w:hAnsi="Arial" w:cs="Arial"/>
                <w:sz w:val="18"/>
                <w:szCs w:val="18"/>
              </w:rPr>
            </w:pPr>
            <w:r w:rsidRPr="00ED0781">
              <w:rPr>
                <w:rFonts w:ascii="Arial" w:hAnsi="Arial" w:cs="Arial"/>
                <w:sz w:val="18"/>
                <w:szCs w:val="18"/>
              </w:rPr>
              <w:t>1.155.000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before="40" w:after="40"/>
              <w:jc w:val="right"/>
              <w:rPr>
                <w:rFonts w:ascii="Arial" w:hAnsi="Arial" w:cs="Arial"/>
                <w:sz w:val="18"/>
                <w:szCs w:val="18"/>
              </w:rPr>
            </w:pPr>
            <w:r w:rsidRPr="00ED0781">
              <w:rPr>
                <w:rFonts w:ascii="Arial" w:hAnsi="Arial" w:cs="Arial"/>
                <w:sz w:val="18"/>
                <w:szCs w:val="18"/>
              </w:rPr>
              <w:t>1.650.000</w:t>
            </w:r>
          </w:p>
        </w:tc>
      </w:tr>
      <w:tr w:rsidR="0094247C" w:rsidRPr="006265D1" w:rsidTr="0094247C">
        <w:trPr>
          <w:trHeight w:val="485"/>
          <w:jc w:val="center"/>
        </w:trPr>
        <w:tc>
          <w:tcPr>
            <w:tcW w:w="994" w:type="pct"/>
            <w:vMerge w:val="restart"/>
            <w:tcBorders>
              <w:top w:val="nil"/>
              <w:left w:val="single" w:sz="8" w:space="0" w:color="000000"/>
              <w:bottom w:val="single" w:sz="8" w:space="0" w:color="000000"/>
              <w:right w:val="single" w:sz="8" w:space="0" w:color="000000"/>
            </w:tcBorders>
            <w:shd w:val="clear" w:color="auto" w:fill="E8F3E1"/>
            <w:tcMar>
              <w:top w:w="0" w:type="dxa"/>
              <w:left w:w="108" w:type="dxa"/>
              <w:bottom w:w="0" w:type="dxa"/>
              <w:right w:w="108" w:type="dxa"/>
            </w:tcMar>
            <w:vAlign w:val="center"/>
            <w:hideMark/>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2.3.3</w:t>
            </w:r>
            <w:r w:rsidRPr="006265D1">
              <w:rPr>
                <w:rFonts w:ascii="Arial" w:hAnsi="Arial" w:cs="Arial"/>
                <w:b/>
                <w:bCs/>
                <w:sz w:val="20"/>
                <w:szCs w:val="20"/>
              </w:rPr>
              <w:t>. Mjera</w:t>
            </w: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Uvođenje novih javnih usluga i elektronske uprave</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mjere</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vAlign w:val="center"/>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rPr>
                <w:rFonts w:ascii="Arial" w:hAnsi="Arial" w:cs="Arial"/>
                <w:sz w:val="18"/>
                <w:szCs w:val="18"/>
              </w:rPr>
            </w:pPr>
            <w:r w:rsidRPr="00ED0781">
              <w:rPr>
                <w:rFonts w:ascii="Arial" w:hAnsi="Arial" w:cs="Arial"/>
                <w:sz w:val="18"/>
                <w:szCs w:val="18"/>
              </w:rPr>
              <w:t xml:space="preserve">Broj </w:t>
            </w:r>
            <w:r>
              <w:rPr>
                <w:rFonts w:ascii="Arial" w:hAnsi="Arial" w:cs="Arial"/>
                <w:sz w:val="18"/>
                <w:szCs w:val="18"/>
              </w:rPr>
              <w:t xml:space="preserve">instaliranih </w:t>
            </w:r>
            <w:r w:rsidRPr="00ED0781">
              <w:rPr>
                <w:rFonts w:ascii="Arial" w:hAnsi="Arial" w:cs="Arial"/>
                <w:sz w:val="18"/>
                <w:szCs w:val="18"/>
              </w:rPr>
              <w:t>novih servera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jc w:val="center"/>
              <w:rPr>
                <w:rFonts w:ascii="Arial" w:hAnsi="Arial" w:cs="Arial"/>
                <w:sz w:val="18"/>
                <w:szCs w:val="18"/>
              </w:rPr>
            </w:pPr>
            <w:r w:rsidRPr="00ED0781">
              <w:rPr>
                <w:rFonts w:ascii="Arial" w:hAnsi="Arial" w:cs="Arial"/>
                <w:sz w:val="18"/>
                <w:szCs w:val="18"/>
              </w:rPr>
              <w:t>0</w:t>
            </w:r>
          </w:p>
        </w:tc>
        <w:tc>
          <w:tcPr>
            <w:tcW w:w="994" w:type="pct"/>
            <w:tcBorders>
              <w:top w:val="nil"/>
              <w:left w:val="nil"/>
              <w:bottom w:val="single" w:sz="8" w:space="0" w:color="000000"/>
              <w:right w:val="single" w:sz="8" w:space="0" w:color="000000"/>
            </w:tcBorders>
            <w:vAlign w:val="center"/>
          </w:tcPr>
          <w:p w:rsidR="0094247C" w:rsidRPr="00ED0781" w:rsidRDefault="0094247C" w:rsidP="0094247C">
            <w:pPr>
              <w:spacing w:after="0" w:line="240" w:lineRule="auto"/>
              <w:jc w:val="center"/>
              <w:rPr>
                <w:rFonts w:ascii="Arial" w:hAnsi="Arial" w:cs="Arial"/>
                <w:sz w:val="18"/>
                <w:szCs w:val="18"/>
              </w:rPr>
            </w:pPr>
            <w:r w:rsidRPr="00ED0781">
              <w:rPr>
                <w:rFonts w:ascii="Arial" w:hAnsi="Arial" w:cs="Arial"/>
                <w:sz w:val="18"/>
                <w:szCs w:val="18"/>
              </w:rPr>
              <w:t>1</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rPr>
                <w:rFonts w:ascii="Arial" w:hAnsi="Arial" w:cs="Arial"/>
                <w:sz w:val="18"/>
                <w:szCs w:val="18"/>
              </w:rPr>
            </w:pPr>
            <w:r w:rsidRPr="00ED0781">
              <w:rPr>
                <w:rFonts w:ascii="Arial" w:hAnsi="Arial" w:cs="Arial"/>
                <w:sz w:val="18"/>
                <w:szCs w:val="18"/>
              </w:rPr>
              <w:t>Broj novih centralnih jedinica</w:t>
            </w:r>
            <w:r>
              <w:rPr>
                <w:rFonts w:ascii="Arial" w:hAnsi="Arial" w:cs="Arial"/>
                <w:sz w:val="18"/>
                <w:szCs w:val="18"/>
              </w:rPr>
              <w:t xml:space="preserve"> nabavlje</w:t>
            </w:r>
            <w:r w:rsidR="00602990">
              <w:rPr>
                <w:rFonts w:ascii="Arial" w:hAnsi="Arial" w:cs="Arial"/>
                <w:sz w:val="18"/>
                <w:szCs w:val="18"/>
              </w:rPr>
              <w:t>nih za pružanje administrativ.</w:t>
            </w:r>
            <w:r>
              <w:rPr>
                <w:rFonts w:ascii="Arial" w:hAnsi="Arial" w:cs="Arial"/>
                <w:sz w:val="18"/>
                <w:szCs w:val="18"/>
              </w:rPr>
              <w:t xml:space="preserve"> usluga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jc w:val="center"/>
              <w:rPr>
                <w:rFonts w:ascii="Arial" w:hAnsi="Arial" w:cs="Arial"/>
                <w:sz w:val="18"/>
                <w:szCs w:val="18"/>
              </w:rPr>
            </w:pPr>
            <w:r w:rsidRPr="00ED0781">
              <w:rPr>
                <w:rFonts w:ascii="Arial" w:hAnsi="Arial" w:cs="Arial"/>
                <w:sz w:val="18"/>
                <w:szCs w:val="18"/>
              </w:rPr>
              <w:t>0</w:t>
            </w:r>
          </w:p>
        </w:tc>
        <w:tc>
          <w:tcPr>
            <w:tcW w:w="994" w:type="pct"/>
            <w:tcBorders>
              <w:top w:val="nil"/>
              <w:left w:val="nil"/>
              <w:bottom w:val="single" w:sz="8" w:space="0" w:color="000000"/>
              <w:right w:val="single" w:sz="8" w:space="0" w:color="000000"/>
            </w:tcBorders>
            <w:vAlign w:val="center"/>
          </w:tcPr>
          <w:p w:rsidR="0094247C" w:rsidRPr="00ED0781" w:rsidRDefault="0094247C" w:rsidP="0094247C">
            <w:pPr>
              <w:spacing w:after="0" w:line="240" w:lineRule="auto"/>
              <w:jc w:val="center"/>
              <w:rPr>
                <w:rFonts w:ascii="Arial" w:hAnsi="Arial" w:cs="Arial"/>
                <w:sz w:val="18"/>
                <w:szCs w:val="18"/>
              </w:rPr>
            </w:pPr>
            <w:r w:rsidRPr="00ED0781">
              <w:rPr>
                <w:rFonts w:ascii="Arial" w:hAnsi="Arial" w:cs="Arial"/>
                <w:sz w:val="18"/>
                <w:szCs w:val="18"/>
              </w:rPr>
              <w:t>40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rPr>
                <w:rFonts w:ascii="Arial" w:hAnsi="Arial" w:cs="Arial"/>
                <w:sz w:val="18"/>
                <w:szCs w:val="18"/>
              </w:rPr>
            </w:pPr>
            <w:r>
              <w:rPr>
                <w:rFonts w:ascii="Arial" w:hAnsi="Arial" w:cs="Arial"/>
                <w:sz w:val="18"/>
                <w:szCs w:val="18"/>
              </w:rPr>
              <w:t>U</w:t>
            </w:r>
            <w:r w:rsidRPr="00ED0781">
              <w:rPr>
                <w:rFonts w:ascii="Arial" w:hAnsi="Arial" w:cs="Arial"/>
                <w:sz w:val="18"/>
                <w:szCs w:val="18"/>
              </w:rPr>
              <w:t>laganja u obuku osoblja – KM po zaposlenom</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jc w:val="center"/>
              <w:rPr>
                <w:rFonts w:ascii="Arial" w:hAnsi="Arial" w:cs="Arial"/>
                <w:sz w:val="18"/>
                <w:szCs w:val="18"/>
              </w:rPr>
            </w:pPr>
            <w:r w:rsidRPr="00ED0781">
              <w:rPr>
                <w:rFonts w:ascii="Arial" w:hAnsi="Arial" w:cs="Arial"/>
                <w:sz w:val="18"/>
                <w:szCs w:val="18"/>
              </w:rPr>
              <w:t>0</w:t>
            </w:r>
          </w:p>
        </w:tc>
        <w:tc>
          <w:tcPr>
            <w:tcW w:w="994" w:type="pct"/>
            <w:tcBorders>
              <w:top w:val="nil"/>
              <w:left w:val="nil"/>
              <w:bottom w:val="single" w:sz="8" w:space="0" w:color="000000"/>
              <w:right w:val="single" w:sz="8" w:space="0" w:color="000000"/>
            </w:tcBorders>
            <w:vAlign w:val="center"/>
          </w:tcPr>
          <w:p w:rsidR="0094247C" w:rsidRPr="00ED0781" w:rsidRDefault="0094247C" w:rsidP="0094247C">
            <w:pPr>
              <w:spacing w:after="0" w:line="240" w:lineRule="auto"/>
              <w:jc w:val="center"/>
              <w:rPr>
                <w:rFonts w:ascii="Arial" w:hAnsi="Arial" w:cs="Arial"/>
                <w:sz w:val="18"/>
                <w:szCs w:val="18"/>
              </w:rPr>
            </w:pPr>
            <w:r w:rsidRPr="00ED0781">
              <w:rPr>
                <w:rFonts w:ascii="Arial" w:hAnsi="Arial" w:cs="Arial"/>
                <w:sz w:val="18"/>
                <w:szCs w:val="18"/>
              </w:rPr>
              <w:t>5.000</w:t>
            </w:r>
          </w:p>
        </w:tc>
      </w:tr>
      <w:tr w:rsidR="0094247C" w:rsidRPr="006265D1" w:rsidTr="0094247C">
        <w:trPr>
          <w:trHeight w:val="485"/>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before="40" w:after="40"/>
              <w:jc w:val="right"/>
              <w:rPr>
                <w:rFonts w:ascii="Arial" w:hAnsi="Arial" w:cs="Arial"/>
                <w:sz w:val="18"/>
                <w:szCs w:val="18"/>
              </w:rPr>
            </w:pPr>
            <w:r w:rsidRPr="00ED0781">
              <w:rPr>
                <w:rFonts w:ascii="Arial" w:hAnsi="Arial" w:cs="Arial"/>
                <w:sz w:val="18"/>
                <w:szCs w:val="18"/>
              </w:rPr>
              <w:t>30.000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before="40" w:after="40"/>
              <w:jc w:val="right"/>
              <w:rPr>
                <w:rFonts w:ascii="Arial" w:hAnsi="Arial" w:cs="Arial"/>
                <w:sz w:val="18"/>
                <w:szCs w:val="18"/>
              </w:rPr>
            </w:pPr>
            <w:r w:rsidRPr="00ED0781">
              <w:rPr>
                <w:rFonts w:ascii="Arial" w:hAnsi="Arial" w:cs="Arial"/>
                <w:sz w:val="18"/>
                <w:szCs w:val="18"/>
              </w:rPr>
              <w:t>70.000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before="40" w:after="40"/>
              <w:jc w:val="right"/>
              <w:rPr>
                <w:rFonts w:ascii="Arial" w:hAnsi="Arial" w:cs="Arial"/>
                <w:sz w:val="18"/>
                <w:szCs w:val="18"/>
              </w:rPr>
            </w:pPr>
            <w:r w:rsidRPr="00ED0781">
              <w:rPr>
                <w:rFonts w:ascii="Arial" w:hAnsi="Arial" w:cs="Arial"/>
                <w:sz w:val="18"/>
                <w:szCs w:val="18"/>
              </w:rPr>
              <w:t>100.000</w:t>
            </w:r>
          </w:p>
        </w:tc>
      </w:tr>
      <w:tr w:rsidR="0094247C" w:rsidRPr="006265D1" w:rsidTr="0094247C">
        <w:trPr>
          <w:trHeight w:val="386"/>
          <w:jc w:val="center"/>
        </w:trPr>
        <w:tc>
          <w:tcPr>
            <w:tcW w:w="994" w:type="pct"/>
            <w:vMerge w:val="restart"/>
            <w:tcBorders>
              <w:top w:val="nil"/>
              <w:left w:val="single" w:sz="8" w:space="0" w:color="000000"/>
              <w:bottom w:val="single" w:sz="8" w:space="0" w:color="000000"/>
              <w:right w:val="single" w:sz="8" w:space="0" w:color="000000"/>
            </w:tcBorders>
            <w:shd w:val="clear" w:color="auto" w:fill="DEEAF6"/>
            <w:tcMar>
              <w:top w:w="0" w:type="dxa"/>
              <w:left w:w="108" w:type="dxa"/>
              <w:bottom w:w="0" w:type="dxa"/>
              <w:right w:w="108" w:type="dxa"/>
            </w:tcMar>
            <w:vAlign w:val="center"/>
            <w:hideMark/>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3</w:t>
            </w:r>
            <w:r w:rsidRPr="006265D1">
              <w:rPr>
                <w:rFonts w:ascii="Arial" w:hAnsi="Arial" w:cs="Arial"/>
                <w:b/>
                <w:bCs/>
                <w:sz w:val="20"/>
                <w:szCs w:val="20"/>
              </w:rPr>
              <w:t>. Strateški cilj</w:t>
            </w: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b/>
                <w:sz w:val="18"/>
                <w:szCs w:val="18"/>
              </w:rPr>
              <w:t>Smanjiti negativne uticaje na okoliš i zaštititi prirodne resurse i stanovništvo</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strateškog cilja</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p>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indikatora** </w:t>
            </w:r>
          </w:p>
          <w:p w:rsidR="0094247C" w:rsidRPr="006265D1" w:rsidRDefault="0094247C" w:rsidP="0094247C">
            <w:pPr>
              <w:spacing w:after="0" w:line="240" w:lineRule="auto"/>
              <w:jc w:val="center"/>
              <w:rPr>
                <w:rFonts w:ascii="Arial" w:hAnsi="Arial" w:cs="Arial"/>
                <w:sz w:val="18"/>
                <w:szCs w:val="18"/>
              </w:rPr>
            </w:pP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951285" w:rsidRDefault="0094247C" w:rsidP="00602990">
            <w:pPr>
              <w:spacing w:after="0" w:line="240" w:lineRule="auto"/>
              <w:rPr>
                <w:rFonts w:ascii="Arial" w:hAnsi="Arial" w:cs="Arial"/>
                <w:sz w:val="18"/>
                <w:szCs w:val="18"/>
              </w:rPr>
            </w:pPr>
            <w:r w:rsidRPr="00951285">
              <w:rPr>
                <w:rFonts w:ascii="Arial" w:hAnsi="Arial" w:cs="Arial"/>
                <w:sz w:val="18"/>
                <w:szCs w:val="18"/>
              </w:rPr>
              <w:t>Udio komunalnog otpada koji se prikuplja i odlaže na organizovan</w:t>
            </w:r>
            <w:r w:rsidR="00602990">
              <w:rPr>
                <w:rFonts w:ascii="Arial" w:hAnsi="Arial" w:cs="Arial"/>
                <w:sz w:val="18"/>
                <w:szCs w:val="18"/>
              </w:rPr>
              <w:t xml:space="preserve"> </w:t>
            </w:r>
            <w:r w:rsidRPr="00951285">
              <w:rPr>
                <w:rFonts w:ascii="Arial" w:hAnsi="Arial" w:cs="Arial"/>
                <w:sz w:val="18"/>
                <w:szCs w:val="18"/>
              </w:rPr>
              <w:t>način,%</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951285" w:rsidRDefault="0094247C" w:rsidP="0094247C">
            <w:pPr>
              <w:spacing w:after="0" w:line="240" w:lineRule="auto"/>
              <w:jc w:val="center"/>
              <w:rPr>
                <w:rFonts w:ascii="Arial" w:hAnsi="Arial" w:cs="Arial"/>
                <w:sz w:val="18"/>
                <w:szCs w:val="18"/>
              </w:rPr>
            </w:pPr>
            <w:r w:rsidRPr="00951285">
              <w:rPr>
                <w:rFonts w:ascii="Arial" w:eastAsia="+mn-ea" w:hAnsi="Arial" w:cs="Arial"/>
                <w:sz w:val="18"/>
                <w:szCs w:val="18"/>
              </w:rPr>
              <w:t>73</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951285" w:rsidRDefault="0094247C" w:rsidP="0094247C">
            <w:pPr>
              <w:spacing w:after="0" w:line="240" w:lineRule="auto"/>
              <w:jc w:val="center"/>
              <w:rPr>
                <w:rFonts w:ascii="Arial" w:hAnsi="Arial" w:cs="Arial"/>
                <w:sz w:val="18"/>
                <w:szCs w:val="18"/>
              </w:rPr>
            </w:pPr>
            <w:r w:rsidRPr="00951285">
              <w:rPr>
                <w:rFonts w:ascii="Arial" w:hAnsi="Arial" w:cs="Arial"/>
                <w:sz w:val="18"/>
                <w:szCs w:val="18"/>
              </w:rPr>
              <w:t>&gt;85</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951285" w:rsidRDefault="0094247C" w:rsidP="0094247C">
            <w:pPr>
              <w:spacing w:after="0" w:line="240" w:lineRule="auto"/>
              <w:rPr>
                <w:rFonts w:ascii="Arial" w:hAnsi="Arial" w:cs="Arial"/>
                <w:sz w:val="18"/>
                <w:szCs w:val="18"/>
              </w:rPr>
            </w:pPr>
            <w:r w:rsidRPr="00951285">
              <w:rPr>
                <w:rFonts w:ascii="Arial" w:eastAsia="+mn-ea" w:hAnsi="Arial" w:cs="Arial"/>
                <w:sz w:val="18"/>
                <w:szCs w:val="18"/>
              </w:rPr>
              <w:t xml:space="preserve">Godišnja emisija </w:t>
            </w:r>
            <w:r w:rsidRPr="00951285">
              <w:rPr>
                <w:rFonts w:ascii="Arial" w:hAnsi="Arial" w:cs="Arial"/>
                <w:sz w:val="18"/>
                <w:szCs w:val="18"/>
                <w:lang w:val="en-US"/>
              </w:rPr>
              <w:t>CO</w:t>
            </w:r>
            <w:r w:rsidRPr="00951285">
              <w:rPr>
                <w:rFonts w:ascii="Cambria Math" w:hAnsi="Cambria Math" w:cs="Cambria Math"/>
                <w:sz w:val="18"/>
                <w:szCs w:val="18"/>
                <w:lang w:val="en-US"/>
              </w:rPr>
              <w:t>₂</w:t>
            </w:r>
            <w:r w:rsidRPr="00951285">
              <w:rPr>
                <w:rFonts w:ascii="Arial" w:eastAsia="+mn-ea" w:hAnsi="Arial" w:cs="Arial"/>
                <w:sz w:val="18"/>
                <w:szCs w:val="18"/>
              </w:rPr>
              <w:t xml:space="preserve"> (ukupni kontrolni inventar na osnovu SECAP analize – polazni podaci za 2020. godinu)</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951285" w:rsidRDefault="0094247C" w:rsidP="0094247C">
            <w:pPr>
              <w:spacing w:after="0" w:line="240" w:lineRule="auto"/>
              <w:jc w:val="center"/>
              <w:rPr>
                <w:rFonts w:ascii="Arial" w:hAnsi="Arial" w:cs="Arial"/>
                <w:sz w:val="18"/>
                <w:szCs w:val="18"/>
              </w:rPr>
            </w:pPr>
            <w:r w:rsidRPr="00951285">
              <w:rPr>
                <w:rFonts w:ascii="Arial" w:eastAsia="+mn-ea" w:hAnsi="Arial" w:cs="Arial"/>
                <w:sz w:val="18"/>
                <w:szCs w:val="18"/>
              </w:rPr>
              <w:t xml:space="preserve">10.587 </w:t>
            </w:r>
            <w:r w:rsidRPr="00951285">
              <w:rPr>
                <w:rFonts w:ascii="Arial" w:hAnsi="Arial" w:cs="Arial"/>
                <w:sz w:val="18"/>
                <w:szCs w:val="18"/>
                <w:lang w:val="en-US"/>
              </w:rPr>
              <w:t>tCO</w:t>
            </w:r>
            <w:r w:rsidRPr="00951285">
              <w:rPr>
                <w:rFonts w:ascii="Cambria Math" w:hAnsi="Cambria Math" w:cs="Cambria Math"/>
                <w:sz w:val="18"/>
                <w:szCs w:val="18"/>
                <w:lang w:val="en-US"/>
              </w:rPr>
              <w:t>₂</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951285" w:rsidRDefault="0094247C" w:rsidP="0094247C">
            <w:pPr>
              <w:spacing w:after="0" w:line="240" w:lineRule="auto"/>
              <w:jc w:val="center"/>
              <w:rPr>
                <w:rFonts w:ascii="Arial" w:hAnsi="Arial" w:cs="Arial"/>
                <w:sz w:val="18"/>
                <w:szCs w:val="18"/>
              </w:rPr>
            </w:pPr>
            <w:r w:rsidRPr="00951285">
              <w:rPr>
                <w:rFonts w:ascii="Arial" w:eastAsia="+mn-ea" w:hAnsi="Arial" w:cs="Arial"/>
                <w:sz w:val="18"/>
                <w:szCs w:val="18"/>
              </w:rPr>
              <w:t xml:space="preserve">8.700 </w:t>
            </w:r>
            <w:r w:rsidRPr="00951285">
              <w:rPr>
                <w:rFonts w:ascii="Arial" w:hAnsi="Arial" w:cs="Arial"/>
                <w:sz w:val="18"/>
                <w:szCs w:val="18"/>
                <w:lang w:val="en-US"/>
              </w:rPr>
              <w:t>tCO</w:t>
            </w:r>
            <w:r w:rsidRPr="00951285">
              <w:rPr>
                <w:rFonts w:ascii="Cambria Math" w:hAnsi="Cambria Math" w:cs="Cambria Math"/>
                <w:sz w:val="18"/>
                <w:szCs w:val="18"/>
                <w:lang w:val="en-US"/>
              </w:rPr>
              <w:t>₂</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CB3FA7" w:rsidRDefault="00602990" w:rsidP="0094247C">
            <w:pPr>
              <w:spacing w:after="0" w:line="240" w:lineRule="auto"/>
              <w:rPr>
                <w:rFonts w:ascii="Arial" w:hAnsi="Arial" w:cs="Arial"/>
                <w:sz w:val="18"/>
                <w:szCs w:val="18"/>
              </w:rPr>
            </w:pPr>
            <w:r>
              <w:rPr>
                <w:rFonts w:ascii="Arial" w:hAnsi="Arial" w:cs="Arial"/>
                <w:sz w:val="18"/>
                <w:szCs w:val="18"/>
              </w:rPr>
              <w:t>Procijenjena materija</w:t>
            </w:r>
            <w:r w:rsidR="0094247C">
              <w:rPr>
                <w:rFonts w:ascii="Arial" w:hAnsi="Arial" w:cs="Arial"/>
                <w:sz w:val="18"/>
                <w:szCs w:val="18"/>
              </w:rPr>
              <w:t xml:space="preserve"> šteta na imovini uslijed požara i drugih nepogoda</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CB3FA7" w:rsidRDefault="0094247C" w:rsidP="0094247C">
            <w:pPr>
              <w:spacing w:after="0" w:line="240" w:lineRule="auto"/>
              <w:jc w:val="center"/>
              <w:rPr>
                <w:rFonts w:ascii="Arial" w:hAnsi="Arial" w:cs="Arial"/>
                <w:sz w:val="18"/>
                <w:szCs w:val="18"/>
              </w:rPr>
            </w:pPr>
            <w:r>
              <w:rPr>
                <w:rFonts w:ascii="Arial" w:hAnsi="Arial" w:cs="Arial"/>
                <w:sz w:val="18"/>
                <w:szCs w:val="18"/>
              </w:rPr>
              <w:t>550.000</w:t>
            </w: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94247C" w:rsidRPr="00CB3FA7" w:rsidRDefault="0094247C" w:rsidP="0094247C">
            <w:pPr>
              <w:spacing w:after="0" w:line="240" w:lineRule="auto"/>
              <w:jc w:val="center"/>
              <w:rPr>
                <w:rFonts w:ascii="Arial" w:hAnsi="Arial" w:cs="Arial"/>
                <w:sz w:val="18"/>
                <w:szCs w:val="18"/>
              </w:rPr>
            </w:pPr>
            <w:r>
              <w:rPr>
                <w:rFonts w:ascii="Arial" w:hAnsi="Arial" w:cs="Arial"/>
                <w:sz w:val="18"/>
                <w:szCs w:val="18"/>
              </w:rPr>
              <w:t>&lt; 400.000</w:t>
            </w:r>
          </w:p>
        </w:tc>
      </w:tr>
      <w:tr w:rsidR="0094247C" w:rsidRPr="006265D1" w:rsidTr="0094247C">
        <w:trPr>
          <w:trHeight w:val="377"/>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4247C" w:rsidRPr="006265D1" w:rsidRDefault="0094247C" w:rsidP="0094247C">
            <w:pPr>
              <w:spacing w:after="0" w:line="240" w:lineRule="auto"/>
              <w:rPr>
                <w:rFonts w:ascii="Arial" w:hAnsi="Arial" w:cs="Arial"/>
                <w:sz w:val="20"/>
                <w:szCs w:val="20"/>
              </w:rPr>
            </w:pP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4247C" w:rsidRPr="006265D1" w:rsidRDefault="0094247C" w:rsidP="0094247C">
            <w:pPr>
              <w:spacing w:after="0" w:line="240" w:lineRule="auto"/>
              <w:rPr>
                <w:rFonts w:ascii="Arial" w:hAnsi="Arial" w:cs="Arial"/>
                <w:sz w:val="20"/>
                <w:szCs w:val="20"/>
              </w:rPr>
            </w:pPr>
          </w:p>
        </w:tc>
        <w:tc>
          <w:tcPr>
            <w:tcW w:w="994" w:type="pct"/>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4247C" w:rsidRPr="006265D1" w:rsidRDefault="0094247C" w:rsidP="0094247C">
            <w:pPr>
              <w:spacing w:after="0" w:line="240" w:lineRule="auto"/>
              <w:rPr>
                <w:rFonts w:ascii="Arial" w:hAnsi="Arial" w:cs="Arial"/>
                <w:sz w:val="20"/>
                <w:szCs w:val="20"/>
              </w:rPr>
            </w:pPr>
          </w:p>
        </w:tc>
      </w:tr>
      <w:tr w:rsidR="0094247C" w:rsidRPr="006265D1" w:rsidTr="0094247C">
        <w:trPr>
          <w:trHeight w:val="386"/>
          <w:jc w:val="center"/>
        </w:trPr>
        <w:tc>
          <w:tcPr>
            <w:tcW w:w="994" w:type="pct"/>
            <w:vMerge w:val="restart"/>
            <w:tcBorders>
              <w:top w:val="nil"/>
              <w:left w:val="single" w:sz="8" w:space="0" w:color="000000"/>
              <w:bottom w:val="single" w:sz="8" w:space="0" w:color="000000"/>
              <w:right w:val="single" w:sz="8" w:space="0" w:color="000000"/>
            </w:tcBorders>
            <w:shd w:val="clear" w:color="auto" w:fill="B4C6E7"/>
            <w:tcMar>
              <w:top w:w="0" w:type="dxa"/>
              <w:left w:w="108" w:type="dxa"/>
              <w:bottom w:w="0" w:type="dxa"/>
              <w:right w:w="108" w:type="dxa"/>
            </w:tcMar>
            <w:vAlign w:val="center"/>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3</w:t>
            </w:r>
            <w:r w:rsidRPr="006265D1">
              <w:rPr>
                <w:rFonts w:ascii="Arial" w:hAnsi="Arial" w:cs="Arial"/>
                <w:b/>
                <w:bCs/>
                <w:sz w:val="20"/>
                <w:szCs w:val="20"/>
              </w:rPr>
              <w:t>.1. Prioritet</w:t>
            </w:r>
          </w:p>
          <w:p w:rsidR="0094247C" w:rsidRPr="006265D1" w:rsidRDefault="0094247C" w:rsidP="0094247C">
            <w:pPr>
              <w:spacing w:before="40" w:after="40"/>
              <w:rPr>
                <w:rFonts w:ascii="Arial" w:hAnsi="Arial" w:cs="Arial"/>
                <w:b/>
                <w:bCs/>
                <w:sz w:val="20"/>
                <w:szCs w:val="20"/>
              </w:rPr>
            </w:pP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Smanjenje rizika od elementarnih nepogoda</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prioriteta</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indikatora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65D1" w:rsidRDefault="0094247C" w:rsidP="0094247C">
            <w:pPr>
              <w:spacing w:after="0" w:line="240" w:lineRule="auto"/>
              <w:rPr>
                <w:rFonts w:ascii="Arial" w:hAnsi="Arial" w:cs="Arial"/>
                <w:sz w:val="20"/>
                <w:szCs w:val="20"/>
              </w:rPr>
            </w:pPr>
            <w:r>
              <w:rPr>
                <w:rFonts w:ascii="Arial" w:hAnsi="Arial" w:cs="Arial"/>
                <w:sz w:val="18"/>
                <w:szCs w:val="18"/>
              </w:rPr>
              <w:t>Površina opštine izložena riziku plavljenja – u km2</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A3617" w:rsidRDefault="0094247C" w:rsidP="0094247C">
            <w:pPr>
              <w:spacing w:after="0" w:line="240" w:lineRule="auto"/>
              <w:jc w:val="center"/>
              <w:rPr>
                <w:rFonts w:ascii="Arial" w:hAnsi="Arial" w:cs="Arial"/>
                <w:sz w:val="18"/>
                <w:szCs w:val="18"/>
              </w:rPr>
            </w:pPr>
            <w:r>
              <w:rPr>
                <w:rFonts w:ascii="Arial" w:hAnsi="Arial" w:cs="Arial"/>
                <w:sz w:val="18"/>
                <w:szCs w:val="18"/>
              </w:rPr>
              <w:t>46</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A3617" w:rsidRDefault="0094247C" w:rsidP="0094247C">
            <w:pPr>
              <w:spacing w:after="0" w:line="240" w:lineRule="auto"/>
              <w:jc w:val="center"/>
              <w:rPr>
                <w:rFonts w:ascii="Arial" w:hAnsi="Arial" w:cs="Arial"/>
                <w:sz w:val="18"/>
                <w:szCs w:val="18"/>
              </w:rPr>
            </w:pPr>
            <w:r>
              <w:rPr>
                <w:rFonts w:ascii="Arial" w:hAnsi="Arial" w:cs="Arial"/>
                <w:sz w:val="18"/>
                <w:szCs w:val="18"/>
              </w:rPr>
              <w:t>23</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B7B28" w:rsidRDefault="0094247C" w:rsidP="0094247C">
            <w:pPr>
              <w:spacing w:after="0" w:line="240" w:lineRule="auto"/>
              <w:rPr>
                <w:rFonts w:ascii="Arial" w:hAnsi="Arial" w:cs="Arial"/>
                <w:sz w:val="18"/>
                <w:szCs w:val="18"/>
              </w:rPr>
            </w:pPr>
            <w:r>
              <w:rPr>
                <w:rFonts w:ascii="Arial" w:hAnsi="Arial" w:cs="Arial"/>
                <w:sz w:val="18"/>
                <w:szCs w:val="18"/>
              </w:rPr>
              <w:t>Prosječan b</w:t>
            </w:r>
            <w:r w:rsidR="00602990">
              <w:rPr>
                <w:rFonts w:ascii="Arial" w:hAnsi="Arial" w:cs="Arial"/>
                <w:sz w:val="18"/>
                <w:szCs w:val="18"/>
              </w:rPr>
              <w:t>roj intervencija uslijed požara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B7B28" w:rsidRDefault="0094247C" w:rsidP="0094247C">
            <w:pPr>
              <w:spacing w:after="0" w:line="240" w:lineRule="auto"/>
              <w:jc w:val="center"/>
              <w:rPr>
                <w:rFonts w:ascii="Arial" w:hAnsi="Arial" w:cs="Arial"/>
                <w:sz w:val="18"/>
                <w:szCs w:val="18"/>
              </w:rPr>
            </w:pPr>
            <w:r w:rsidRPr="006B7B28">
              <w:rPr>
                <w:rFonts w:ascii="Arial" w:hAnsi="Arial" w:cs="Arial"/>
                <w:sz w:val="18"/>
                <w:szCs w:val="18"/>
              </w:rPr>
              <w:t>33</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B7B28" w:rsidRDefault="0094247C" w:rsidP="0094247C">
            <w:pPr>
              <w:spacing w:after="0" w:line="240" w:lineRule="auto"/>
              <w:jc w:val="center"/>
              <w:rPr>
                <w:rFonts w:ascii="Arial" w:hAnsi="Arial" w:cs="Arial"/>
                <w:sz w:val="18"/>
                <w:szCs w:val="18"/>
              </w:rPr>
            </w:pPr>
            <w:r w:rsidRPr="006B7B28">
              <w:rPr>
                <w:rFonts w:ascii="Arial" w:hAnsi="Arial" w:cs="Arial"/>
                <w:sz w:val="18"/>
                <w:szCs w:val="18"/>
              </w:rPr>
              <w:t>&lt; 25</w:t>
            </w:r>
          </w:p>
        </w:tc>
      </w:tr>
      <w:tr w:rsidR="0094247C" w:rsidRPr="006265D1" w:rsidTr="0094247C">
        <w:trPr>
          <w:trHeight w:val="377"/>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65D1" w:rsidRDefault="0094247C" w:rsidP="0094247C">
            <w:pPr>
              <w:spacing w:after="0" w:line="240" w:lineRule="auto"/>
              <w:rPr>
                <w:rFonts w:ascii="Arial" w:hAnsi="Arial" w:cs="Arial"/>
                <w:sz w:val="20"/>
                <w:szCs w:val="20"/>
              </w:rPr>
            </w:pP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65D1" w:rsidRDefault="0094247C" w:rsidP="0094247C">
            <w:pPr>
              <w:spacing w:after="0" w:line="240" w:lineRule="auto"/>
              <w:rPr>
                <w:rFonts w:ascii="Arial" w:hAnsi="Arial" w:cs="Arial"/>
                <w:sz w:val="20"/>
                <w:szCs w:val="20"/>
              </w:rPr>
            </w:pP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65D1" w:rsidRDefault="0094247C" w:rsidP="0094247C">
            <w:pPr>
              <w:spacing w:after="0" w:line="240" w:lineRule="auto"/>
              <w:rPr>
                <w:rFonts w:ascii="Arial" w:hAnsi="Arial" w:cs="Arial"/>
                <w:sz w:val="20"/>
                <w:szCs w:val="20"/>
              </w:rPr>
            </w:pPr>
          </w:p>
        </w:tc>
      </w:tr>
      <w:tr w:rsidR="0094247C" w:rsidRPr="006265D1" w:rsidTr="0094247C">
        <w:trPr>
          <w:trHeight w:val="485"/>
          <w:jc w:val="center"/>
        </w:trPr>
        <w:tc>
          <w:tcPr>
            <w:tcW w:w="994" w:type="pct"/>
            <w:vMerge w:val="restart"/>
            <w:tcBorders>
              <w:top w:val="nil"/>
              <w:left w:val="single" w:sz="8" w:space="0" w:color="000000"/>
              <w:bottom w:val="single" w:sz="8" w:space="0" w:color="000000"/>
              <w:right w:val="single" w:sz="8" w:space="0" w:color="000000"/>
            </w:tcBorders>
            <w:shd w:val="clear" w:color="auto" w:fill="E8F3E1"/>
            <w:tcMar>
              <w:top w:w="0" w:type="dxa"/>
              <w:left w:w="108" w:type="dxa"/>
              <w:bottom w:w="0" w:type="dxa"/>
              <w:right w:w="108" w:type="dxa"/>
            </w:tcMar>
            <w:vAlign w:val="center"/>
            <w:hideMark/>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3</w:t>
            </w:r>
            <w:r w:rsidRPr="006265D1">
              <w:rPr>
                <w:rFonts w:ascii="Arial" w:hAnsi="Arial" w:cs="Arial"/>
                <w:b/>
                <w:bCs/>
                <w:sz w:val="20"/>
                <w:szCs w:val="20"/>
              </w:rPr>
              <w:t>.1.1. Mjera</w:t>
            </w: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Zaštita od poplava</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mjere</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vAlign w:val="center"/>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rPr>
                <w:rFonts w:ascii="Arial" w:hAnsi="Arial" w:cs="Arial"/>
                <w:sz w:val="18"/>
                <w:szCs w:val="18"/>
              </w:rPr>
            </w:pPr>
            <w:r>
              <w:rPr>
                <w:rFonts w:ascii="Arial" w:hAnsi="Arial" w:cs="Arial"/>
                <w:sz w:val="18"/>
                <w:szCs w:val="18"/>
              </w:rPr>
              <w:t>Broj poslovnih objekata ugrož</w:t>
            </w:r>
            <w:r w:rsidRPr="00ED0781">
              <w:rPr>
                <w:rFonts w:ascii="Arial" w:hAnsi="Arial" w:cs="Arial"/>
                <w:sz w:val="18"/>
                <w:szCs w:val="18"/>
              </w:rPr>
              <w:t>n</w:t>
            </w:r>
            <w:r>
              <w:rPr>
                <w:rFonts w:ascii="Arial" w:hAnsi="Arial" w:cs="Arial"/>
                <w:sz w:val="18"/>
                <w:szCs w:val="18"/>
              </w:rPr>
              <w:t>ih</w:t>
            </w:r>
            <w:r w:rsidRPr="00ED0781">
              <w:rPr>
                <w:rFonts w:ascii="Arial" w:hAnsi="Arial" w:cs="Arial"/>
                <w:sz w:val="18"/>
                <w:szCs w:val="18"/>
              </w:rPr>
              <w:t xml:space="preserve"> poplavama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jc w:val="center"/>
              <w:rPr>
                <w:rFonts w:ascii="Arial" w:hAnsi="Arial" w:cs="Arial"/>
                <w:sz w:val="18"/>
                <w:szCs w:val="18"/>
              </w:rPr>
            </w:pPr>
            <w:r w:rsidRPr="00ED0781">
              <w:rPr>
                <w:rFonts w:ascii="Arial" w:hAnsi="Arial" w:cs="Arial"/>
                <w:sz w:val="18"/>
                <w:szCs w:val="18"/>
              </w:rPr>
              <w:t>11</w:t>
            </w:r>
          </w:p>
        </w:tc>
        <w:tc>
          <w:tcPr>
            <w:tcW w:w="994" w:type="pct"/>
            <w:tcBorders>
              <w:top w:val="nil"/>
              <w:left w:val="nil"/>
              <w:bottom w:val="single" w:sz="8" w:space="0" w:color="000000"/>
              <w:right w:val="single" w:sz="8" w:space="0" w:color="000000"/>
            </w:tcBorders>
            <w:vAlign w:val="center"/>
          </w:tcPr>
          <w:p w:rsidR="0094247C" w:rsidRPr="00ED0781" w:rsidRDefault="0094247C" w:rsidP="0094247C">
            <w:pPr>
              <w:spacing w:after="0" w:line="240" w:lineRule="auto"/>
              <w:jc w:val="center"/>
              <w:rPr>
                <w:rFonts w:ascii="Arial" w:hAnsi="Arial" w:cs="Arial"/>
                <w:sz w:val="18"/>
                <w:szCs w:val="18"/>
              </w:rPr>
            </w:pPr>
            <w:r w:rsidRPr="00ED0781">
              <w:rPr>
                <w:rFonts w:ascii="Arial" w:hAnsi="Arial" w:cs="Arial"/>
                <w:sz w:val="18"/>
                <w:szCs w:val="18"/>
              </w:rPr>
              <w:t>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91ED8" w:rsidRDefault="0094247C" w:rsidP="0094247C">
            <w:pPr>
              <w:spacing w:after="0" w:line="240" w:lineRule="auto"/>
              <w:rPr>
                <w:rFonts w:ascii="Arial" w:hAnsi="Arial" w:cs="Arial"/>
                <w:sz w:val="18"/>
                <w:szCs w:val="18"/>
              </w:rPr>
            </w:pPr>
            <w:r>
              <w:rPr>
                <w:rFonts w:ascii="Arial" w:hAnsi="Arial" w:cs="Arial"/>
                <w:sz w:val="18"/>
                <w:szCs w:val="18"/>
              </w:rPr>
              <w:t>Broj stambenih objekata ugroženih poplavama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91ED8" w:rsidRDefault="0094247C" w:rsidP="0094247C">
            <w:pPr>
              <w:spacing w:after="0" w:line="240" w:lineRule="auto"/>
              <w:jc w:val="center"/>
              <w:rPr>
                <w:rFonts w:ascii="Arial" w:hAnsi="Arial" w:cs="Arial"/>
                <w:sz w:val="18"/>
                <w:szCs w:val="18"/>
              </w:rPr>
            </w:pPr>
            <w:r>
              <w:rPr>
                <w:rFonts w:ascii="Arial" w:hAnsi="Arial" w:cs="Arial"/>
                <w:sz w:val="18"/>
                <w:szCs w:val="18"/>
              </w:rPr>
              <w:t>45</w:t>
            </w:r>
          </w:p>
        </w:tc>
        <w:tc>
          <w:tcPr>
            <w:tcW w:w="994" w:type="pct"/>
            <w:tcBorders>
              <w:top w:val="nil"/>
              <w:left w:val="nil"/>
              <w:bottom w:val="single" w:sz="8" w:space="0" w:color="000000"/>
              <w:right w:val="single" w:sz="8" w:space="0" w:color="000000"/>
            </w:tcBorders>
            <w:vAlign w:val="center"/>
          </w:tcPr>
          <w:p w:rsidR="0094247C" w:rsidRPr="00491ED8" w:rsidRDefault="0094247C" w:rsidP="0094247C">
            <w:pPr>
              <w:spacing w:after="0" w:line="240" w:lineRule="auto"/>
              <w:jc w:val="center"/>
              <w:rPr>
                <w:rFonts w:ascii="Arial" w:hAnsi="Arial" w:cs="Arial"/>
                <w:sz w:val="18"/>
                <w:szCs w:val="18"/>
              </w:rPr>
            </w:pPr>
            <w:r>
              <w:rPr>
                <w:rFonts w:ascii="Arial" w:hAnsi="Arial" w:cs="Arial"/>
                <w:sz w:val="18"/>
                <w:szCs w:val="18"/>
              </w:rPr>
              <w:t>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5E0C" w:rsidRDefault="0094247C" w:rsidP="0094247C">
            <w:pPr>
              <w:spacing w:after="0" w:line="240" w:lineRule="auto"/>
              <w:rPr>
                <w:rFonts w:ascii="Arial" w:hAnsi="Arial" w:cs="Arial"/>
                <w:color w:val="FF0000"/>
                <w:sz w:val="18"/>
                <w:szCs w:val="18"/>
              </w:rPr>
            </w:pPr>
            <w:r w:rsidRPr="00491ED8">
              <w:rPr>
                <w:rFonts w:ascii="Arial" w:hAnsi="Arial" w:cs="Arial"/>
                <w:sz w:val="18"/>
                <w:szCs w:val="18"/>
              </w:rPr>
              <w:t xml:space="preserve">Dužina vodotoka rijeke Bužimnice koji </w:t>
            </w:r>
            <w:r w:rsidRPr="00491ED8">
              <w:rPr>
                <w:rFonts w:ascii="Arial" w:hAnsi="Arial" w:cs="Arial"/>
                <w:sz w:val="18"/>
                <w:szCs w:val="18"/>
              </w:rPr>
              <w:lastRenderedPageBreak/>
              <w:t>je zaštićen od poplava – u km</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91ED8" w:rsidRDefault="0094247C" w:rsidP="0094247C">
            <w:pPr>
              <w:spacing w:after="0" w:line="240" w:lineRule="auto"/>
              <w:jc w:val="center"/>
              <w:rPr>
                <w:rFonts w:ascii="Arial" w:hAnsi="Arial" w:cs="Arial"/>
                <w:sz w:val="18"/>
                <w:szCs w:val="18"/>
              </w:rPr>
            </w:pPr>
            <w:r w:rsidRPr="00491ED8">
              <w:rPr>
                <w:rFonts w:ascii="Arial" w:hAnsi="Arial" w:cs="Arial"/>
                <w:sz w:val="18"/>
                <w:szCs w:val="18"/>
              </w:rPr>
              <w:lastRenderedPageBreak/>
              <w:t>-</w:t>
            </w:r>
          </w:p>
        </w:tc>
        <w:tc>
          <w:tcPr>
            <w:tcW w:w="994" w:type="pct"/>
            <w:tcBorders>
              <w:top w:val="nil"/>
              <w:left w:val="nil"/>
              <w:bottom w:val="single" w:sz="8" w:space="0" w:color="000000"/>
              <w:right w:val="single" w:sz="8" w:space="0" w:color="000000"/>
            </w:tcBorders>
            <w:vAlign w:val="center"/>
          </w:tcPr>
          <w:p w:rsidR="0094247C" w:rsidRPr="00491ED8" w:rsidRDefault="0094247C" w:rsidP="0094247C">
            <w:pPr>
              <w:spacing w:after="0" w:line="240" w:lineRule="auto"/>
              <w:jc w:val="center"/>
              <w:rPr>
                <w:rFonts w:ascii="Arial" w:hAnsi="Arial" w:cs="Arial"/>
                <w:sz w:val="18"/>
                <w:szCs w:val="18"/>
              </w:rPr>
            </w:pPr>
            <w:r w:rsidRPr="00491ED8">
              <w:rPr>
                <w:rFonts w:ascii="Arial" w:hAnsi="Arial" w:cs="Arial"/>
                <w:sz w:val="18"/>
                <w:szCs w:val="18"/>
              </w:rPr>
              <w:t xml:space="preserve">13 </w:t>
            </w:r>
          </w:p>
        </w:tc>
      </w:tr>
      <w:tr w:rsidR="0094247C" w:rsidRPr="006265D1" w:rsidTr="0094247C">
        <w:trPr>
          <w:trHeight w:val="485"/>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before="40" w:after="40"/>
              <w:jc w:val="right"/>
              <w:rPr>
                <w:rFonts w:ascii="Arial" w:hAnsi="Arial" w:cs="Arial"/>
                <w:sz w:val="18"/>
                <w:szCs w:val="18"/>
              </w:rPr>
            </w:pPr>
            <w:r>
              <w:rPr>
                <w:rFonts w:ascii="Arial" w:hAnsi="Arial" w:cs="Arial"/>
                <w:sz w:val="18"/>
                <w:szCs w:val="18"/>
              </w:rPr>
              <w:t>35.000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before="40" w:after="40"/>
              <w:jc w:val="right"/>
              <w:rPr>
                <w:rFonts w:ascii="Arial" w:hAnsi="Arial" w:cs="Arial"/>
                <w:sz w:val="18"/>
                <w:szCs w:val="18"/>
              </w:rPr>
            </w:pPr>
            <w:r>
              <w:rPr>
                <w:rFonts w:ascii="Arial" w:hAnsi="Arial" w:cs="Arial"/>
                <w:sz w:val="18"/>
                <w:szCs w:val="18"/>
              </w:rPr>
              <w:t>325.000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before="40" w:after="40"/>
              <w:jc w:val="right"/>
              <w:rPr>
                <w:rFonts w:ascii="Arial" w:hAnsi="Arial" w:cs="Arial"/>
                <w:sz w:val="18"/>
                <w:szCs w:val="18"/>
              </w:rPr>
            </w:pPr>
            <w:r w:rsidRPr="00ED0781">
              <w:rPr>
                <w:rFonts w:ascii="Arial" w:hAnsi="Arial" w:cs="Arial"/>
                <w:sz w:val="18"/>
                <w:szCs w:val="18"/>
              </w:rPr>
              <w:t>350.000</w:t>
            </w:r>
          </w:p>
        </w:tc>
      </w:tr>
      <w:tr w:rsidR="0094247C" w:rsidRPr="006265D1" w:rsidTr="0094247C">
        <w:trPr>
          <w:trHeight w:val="485"/>
          <w:jc w:val="center"/>
        </w:trPr>
        <w:tc>
          <w:tcPr>
            <w:tcW w:w="994" w:type="pct"/>
            <w:vMerge w:val="restart"/>
            <w:tcBorders>
              <w:top w:val="nil"/>
              <w:left w:val="single" w:sz="8" w:space="0" w:color="000000"/>
              <w:bottom w:val="single" w:sz="8" w:space="0" w:color="000000"/>
              <w:right w:val="single" w:sz="8" w:space="0" w:color="000000"/>
            </w:tcBorders>
            <w:shd w:val="clear" w:color="auto" w:fill="E8F3E1"/>
            <w:tcMar>
              <w:top w:w="0" w:type="dxa"/>
              <w:left w:w="108" w:type="dxa"/>
              <w:bottom w:w="0" w:type="dxa"/>
              <w:right w:w="108" w:type="dxa"/>
            </w:tcMar>
            <w:vAlign w:val="center"/>
            <w:hideMark/>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3.1.2</w:t>
            </w:r>
            <w:r w:rsidRPr="006265D1">
              <w:rPr>
                <w:rFonts w:ascii="Arial" w:hAnsi="Arial" w:cs="Arial"/>
                <w:b/>
                <w:bCs/>
                <w:sz w:val="20"/>
                <w:szCs w:val="20"/>
              </w:rPr>
              <w:t>. Mjera</w:t>
            </w: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Izgradnja lokalnih kapaciteta za djelovanje u vanrednim situacijama i stanju elementarnih nepogoda</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mjere</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vAlign w:val="center"/>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rPr>
                <w:rFonts w:ascii="Arial" w:hAnsi="Arial" w:cs="Arial"/>
                <w:sz w:val="18"/>
                <w:szCs w:val="18"/>
              </w:rPr>
            </w:pPr>
            <w:r w:rsidRPr="00ED0781">
              <w:rPr>
                <w:rFonts w:ascii="Arial" w:hAnsi="Arial" w:cs="Arial"/>
                <w:sz w:val="18"/>
                <w:szCs w:val="18"/>
              </w:rPr>
              <w:t>Broj saniranih klizišta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jc w:val="center"/>
              <w:rPr>
                <w:rFonts w:ascii="Arial" w:hAnsi="Arial" w:cs="Arial"/>
                <w:sz w:val="18"/>
                <w:szCs w:val="18"/>
              </w:rPr>
            </w:pPr>
            <w:r w:rsidRPr="00ED0781">
              <w:rPr>
                <w:rFonts w:ascii="Arial" w:hAnsi="Arial" w:cs="Arial"/>
                <w:sz w:val="18"/>
                <w:szCs w:val="18"/>
              </w:rPr>
              <w:t>0</w:t>
            </w:r>
          </w:p>
        </w:tc>
        <w:tc>
          <w:tcPr>
            <w:tcW w:w="994" w:type="pct"/>
            <w:tcBorders>
              <w:top w:val="nil"/>
              <w:left w:val="nil"/>
              <w:bottom w:val="single" w:sz="8" w:space="0" w:color="000000"/>
              <w:right w:val="single" w:sz="8" w:space="0" w:color="000000"/>
            </w:tcBorders>
            <w:vAlign w:val="center"/>
          </w:tcPr>
          <w:p w:rsidR="0094247C" w:rsidRPr="00ED0781" w:rsidRDefault="0094247C" w:rsidP="0094247C">
            <w:pPr>
              <w:spacing w:after="0" w:line="240" w:lineRule="auto"/>
              <w:jc w:val="center"/>
              <w:rPr>
                <w:rFonts w:ascii="Arial" w:hAnsi="Arial" w:cs="Arial"/>
                <w:sz w:val="18"/>
                <w:szCs w:val="18"/>
              </w:rPr>
            </w:pPr>
            <w:r w:rsidRPr="00ED0781">
              <w:rPr>
                <w:rFonts w:ascii="Arial" w:hAnsi="Arial" w:cs="Arial"/>
                <w:sz w:val="18"/>
                <w:szCs w:val="18"/>
              </w:rPr>
              <w:t>5</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rPr>
                <w:rFonts w:ascii="Arial" w:hAnsi="Arial" w:cs="Arial"/>
                <w:sz w:val="18"/>
                <w:szCs w:val="18"/>
              </w:rPr>
            </w:pPr>
            <w:r>
              <w:rPr>
                <w:rFonts w:ascii="Arial" w:hAnsi="Arial" w:cs="Arial"/>
                <w:sz w:val="18"/>
                <w:szCs w:val="18"/>
              </w:rPr>
              <w:t>Prosječno vrijeme intervencije vatroglasne službe i civilne zaštite – u minutama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jc w:val="center"/>
              <w:rPr>
                <w:rFonts w:ascii="Arial" w:hAnsi="Arial" w:cs="Arial"/>
                <w:sz w:val="18"/>
                <w:szCs w:val="18"/>
              </w:rPr>
            </w:pPr>
            <w:r>
              <w:rPr>
                <w:rFonts w:ascii="Arial" w:hAnsi="Arial" w:cs="Arial"/>
                <w:sz w:val="18"/>
                <w:szCs w:val="18"/>
              </w:rPr>
              <w:t>100</w:t>
            </w:r>
          </w:p>
        </w:tc>
        <w:tc>
          <w:tcPr>
            <w:tcW w:w="994" w:type="pct"/>
            <w:tcBorders>
              <w:top w:val="nil"/>
              <w:left w:val="nil"/>
              <w:bottom w:val="single" w:sz="8" w:space="0" w:color="000000"/>
              <w:right w:val="single" w:sz="8" w:space="0" w:color="000000"/>
            </w:tcBorders>
            <w:vAlign w:val="center"/>
          </w:tcPr>
          <w:p w:rsidR="0094247C" w:rsidRPr="00ED0781" w:rsidRDefault="0094247C" w:rsidP="0094247C">
            <w:pPr>
              <w:spacing w:after="0" w:line="240" w:lineRule="auto"/>
              <w:jc w:val="center"/>
              <w:rPr>
                <w:rFonts w:ascii="Arial" w:hAnsi="Arial" w:cs="Arial"/>
                <w:sz w:val="18"/>
                <w:szCs w:val="18"/>
              </w:rPr>
            </w:pPr>
            <w:r>
              <w:rPr>
                <w:rFonts w:ascii="Arial" w:hAnsi="Arial" w:cs="Arial"/>
                <w:sz w:val="18"/>
                <w:szCs w:val="18"/>
              </w:rPr>
              <w:t>75</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rPr>
                <w:rFonts w:ascii="Arial" w:hAnsi="Arial" w:cs="Arial"/>
                <w:sz w:val="18"/>
                <w:szCs w:val="18"/>
              </w:rPr>
            </w:pPr>
            <w:r w:rsidRPr="00ED0781">
              <w:rPr>
                <w:rFonts w:ascii="Arial" w:hAnsi="Arial" w:cs="Arial"/>
                <w:sz w:val="18"/>
                <w:szCs w:val="18"/>
              </w:rPr>
              <w:t>Broj  navalnih vozila za intervencije i dj</w:t>
            </w:r>
            <w:r w:rsidR="00602990">
              <w:rPr>
                <w:rFonts w:ascii="Arial" w:hAnsi="Arial" w:cs="Arial"/>
                <w:sz w:val="18"/>
                <w:szCs w:val="18"/>
              </w:rPr>
              <w:t>elovanje u vanrednim situacijam</w:t>
            </w:r>
            <w:r w:rsidRPr="00ED0781">
              <w:rPr>
                <w:rFonts w:ascii="Arial" w:hAnsi="Arial" w:cs="Arial"/>
                <w:sz w:val="18"/>
                <w:szCs w:val="18"/>
              </w:rPr>
              <w:t xml:space="preserve"> i tokom el. nepogoda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jc w:val="center"/>
              <w:rPr>
                <w:rFonts w:ascii="Arial" w:hAnsi="Arial" w:cs="Arial"/>
                <w:sz w:val="18"/>
                <w:szCs w:val="18"/>
              </w:rPr>
            </w:pPr>
            <w:r w:rsidRPr="00ED0781">
              <w:rPr>
                <w:rFonts w:ascii="Arial" w:hAnsi="Arial" w:cs="Arial"/>
                <w:sz w:val="18"/>
                <w:szCs w:val="18"/>
              </w:rPr>
              <w:t>1</w:t>
            </w:r>
          </w:p>
        </w:tc>
        <w:tc>
          <w:tcPr>
            <w:tcW w:w="994" w:type="pct"/>
            <w:tcBorders>
              <w:top w:val="nil"/>
              <w:left w:val="nil"/>
              <w:bottom w:val="single" w:sz="8" w:space="0" w:color="000000"/>
              <w:right w:val="single" w:sz="8" w:space="0" w:color="000000"/>
            </w:tcBorders>
            <w:vAlign w:val="center"/>
          </w:tcPr>
          <w:p w:rsidR="0094247C" w:rsidRPr="00ED0781" w:rsidRDefault="0094247C" w:rsidP="0094247C">
            <w:pPr>
              <w:spacing w:after="0" w:line="240" w:lineRule="auto"/>
              <w:jc w:val="center"/>
              <w:rPr>
                <w:rFonts w:ascii="Arial" w:hAnsi="Arial" w:cs="Arial"/>
                <w:sz w:val="18"/>
                <w:szCs w:val="18"/>
              </w:rPr>
            </w:pPr>
            <w:r w:rsidRPr="00ED0781">
              <w:rPr>
                <w:rFonts w:ascii="Arial" w:hAnsi="Arial" w:cs="Arial"/>
                <w:sz w:val="18"/>
                <w:szCs w:val="18"/>
              </w:rPr>
              <w:t>2</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rPr>
                <w:rFonts w:ascii="Arial" w:hAnsi="Arial" w:cs="Arial"/>
                <w:sz w:val="18"/>
                <w:szCs w:val="18"/>
              </w:rPr>
            </w:pPr>
            <w:r w:rsidRPr="00ED0781">
              <w:rPr>
                <w:rFonts w:ascii="Arial" w:hAnsi="Arial" w:cs="Arial"/>
                <w:sz w:val="18"/>
                <w:szCs w:val="18"/>
              </w:rPr>
              <w:t>Broj novoobučenih pripadnika</w:t>
            </w:r>
            <w:r>
              <w:rPr>
                <w:rFonts w:ascii="Arial" w:hAnsi="Arial" w:cs="Arial"/>
                <w:sz w:val="18"/>
                <w:szCs w:val="18"/>
              </w:rPr>
              <w:t xml:space="preserve"> vatrogasnog društva i</w:t>
            </w:r>
            <w:r w:rsidRPr="00ED0781">
              <w:rPr>
                <w:rFonts w:ascii="Arial" w:hAnsi="Arial" w:cs="Arial"/>
                <w:sz w:val="18"/>
                <w:szCs w:val="18"/>
              </w:rPr>
              <w:t xml:space="preserve"> civilne zaštite za dje</w:t>
            </w:r>
            <w:r w:rsidR="00602990">
              <w:rPr>
                <w:rFonts w:ascii="Arial" w:hAnsi="Arial" w:cs="Arial"/>
                <w:sz w:val="18"/>
                <w:szCs w:val="18"/>
              </w:rPr>
              <w:t>lovanje u vanrednim situacijam</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D0781" w:rsidRDefault="0094247C" w:rsidP="0094247C">
            <w:pPr>
              <w:spacing w:after="0" w:line="240" w:lineRule="auto"/>
              <w:jc w:val="center"/>
              <w:rPr>
                <w:rFonts w:ascii="Arial" w:hAnsi="Arial" w:cs="Arial"/>
                <w:sz w:val="18"/>
                <w:szCs w:val="18"/>
              </w:rPr>
            </w:pPr>
            <w:r w:rsidRPr="00ED0781">
              <w:rPr>
                <w:rFonts w:ascii="Arial" w:hAnsi="Arial" w:cs="Arial"/>
                <w:sz w:val="18"/>
                <w:szCs w:val="18"/>
              </w:rPr>
              <w:t>-</w:t>
            </w:r>
          </w:p>
        </w:tc>
        <w:tc>
          <w:tcPr>
            <w:tcW w:w="994" w:type="pct"/>
            <w:tcBorders>
              <w:top w:val="nil"/>
              <w:left w:val="nil"/>
              <w:bottom w:val="single" w:sz="8" w:space="0" w:color="000000"/>
              <w:right w:val="single" w:sz="8" w:space="0" w:color="000000"/>
            </w:tcBorders>
            <w:vAlign w:val="center"/>
          </w:tcPr>
          <w:p w:rsidR="0094247C" w:rsidRPr="00ED0781" w:rsidRDefault="0094247C" w:rsidP="0094247C">
            <w:pPr>
              <w:spacing w:after="0" w:line="240" w:lineRule="auto"/>
              <w:jc w:val="center"/>
              <w:rPr>
                <w:rFonts w:ascii="Arial" w:hAnsi="Arial" w:cs="Arial"/>
                <w:sz w:val="18"/>
                <w:szCs w:val="18"/>
              </w:rPr>
            </w:pPr>
            <w:r w:rsidRPr="00ED0781">
              <w:rPr>
                <w:rFonts w:ascii="Arial" w:hAnsi="Arial" w:cs="Arial"/>
                <w:sz w:val="18"/>
                <w:szCs w:val="18"/>
              </w:rPr>
              <w:t>25</w:t>
            </w:r>
          </w:p>
        </w:tc>
      </w:tr>
      <w:tr w:rsidR="0094247C" w:rsidRPr="006265D1" w:rsidTr="0094247C">
        <w:trPr>
          <w:trHeight w:val="485"/>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65D1" w:rsidRDefault="0094247C" w:rsidP="0094247C">
            <w:pPr>
              <w:spacing w:before="40" w:after="40"/>
              <w:jc w:val="right"/>
              <w:rPr>
                <w:rFonts w:ascii="Arial" w:hAnsi="Arial" w:cs="Arial"/>
                <w:sz w:val="20"/>
                <w:szCs w:val="20"/>
              </w:rPr>
            </w:pPr>
            <w:r>
              <w:rPr>
                <w:rFonts w:ascii="Arial" w:hAnsi="Arial" w:cs="Arial"/>
                <w:sz w:val="20"/>
                <w:szCs w:val="20"/>
              </w:rPr>
              <w:t>260.000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65D1" w:rsidRDefault="0094247C" w:rsidP="0094247C">
            <w:pPr>
              <w:spacing w:before="40" w:after="40"/>
              <w:jc w:val="right"/>
              <w:rPr>
                <w:rFonts w:ascii="Arial" w:hAnsi="Arial" w:cs="Arial"/>
                <w:sz w:val="20"/>
                <w:szCs w:val="20"/>
              </w:rPr>
            </w:pPr>
            <w:r>
              <w:rPr>
                <w:rFonts w:ascii="Arial" w:hAnsi="Arial" w:cs="Arial"/>
                <w:sz w:val="20"/>
                <w:szCs w:val="20"/>
              </w:rPr>
              <w:t>2.340.000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65D1" w:rsidRDefault="0094247C" w:rsidP="0094247C">
            <w:pPr>
              <w:spacing w:before="40" w:after="40"/>
              <w:jc w:val="right"/>
              <w:rPr>
                <w:rFonts w:ascii="Arial" w:hAnsi="Arial" w:cs="Arial"/>
                <w:sz w:val="20"/>
                <w:szCs w:val="20"/>
              </w:rPr>
            </w:pPr>
            <w:r>
              <w:rPr>
                <w:rFonts w:ascii="Arial" w:hAnsi="Arial" w:cs="Arial"/>
                <w:sz w:val="20"/>
                <w:szCs w:val="20"/>
              </w:rPr>
              <w:t>2.600.000</w:t>
            </w:r>
          </w:p>
        </w:tc>
      </w:tr>
      <w:tr w:rsidR="0094247C" w:rsidRPr="006265D1" w:rsidTr="0094247C">
        <w:trPr>
          <w:trHeight w:val="386"/>
          <w:jc w:val="center"/>
        </w:trPr>
        <w:tc>
          <w:tcPr>
            <w:tcW w:w="994" w:type="pct"/>
            <w:vMerge w:val="restart"/>
            <w:tcBorders>
              <w:top w:val="nil"/>
              <w:left w:val="single" w:sz="8" w:space="0" w:color="000000"/>
              <w:bottom w:val="single" w:sz="8" w:space="0" w:color="000000"/>
              <w:right w:val="single" w:sz="8" w:space="0" w:color="000000"/>
            </w:tcBorders>
            <w:shd w:val="clear" w:color="auto" w:fill="B4C6E7"/>
            <w:tcMar>
              <w:top w:w="0" w:type="dxa"/>
              <w:left w:w="108" w:type="dxa"/>
              <w:bottom w:w="0" w:type="dxa"/>
              <w:right w:w="108" w:type="dxa"/>
            </w:tcMar>
            <w:vAlign w:val="center"/>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3.2</w:t>
            </w:r>
            <w:r w:rsidRPr="006265D1">
              <w:rPr>
                <w:rFonts w:ascii="Arial" w:hAnsi="Arial" w:cs="Arial"/>
                <w:b/>
                <w:bCs/>
                <w:sz w:val="20"/>
                <w:szCs w:val="20"/>
              </w:rPr>
              <w:t>. Prioritet</w:t>
            </w:r>
          </w:p>
          <w:p w:rsidR="0094247C" w:rsidRPr="006265D1" w:rsidRDefault="0094247C" w:rsidP="0094247C">
            <w:pPr>
              <w:spacing w:before="40" w:after="40"/>
              <w:rPr>
                <w:rFonts w:ascii="Arial" w:hAnsi="Arial" w:cs="Arial"/>
                <w:b/>
                <w:bCs/>
                <w:sz w:val="20"/>
                <w:szCs w:val="20"/>
              </w:rPr>
            </w:pP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Upravljanje otpadom i promocija energetske efinaksnosti</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prioriteta</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indikatora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sz w:val="20"/>
                <w:szCs w:val="20"/>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5E0C" w:rsidRDefault="0094247C" w:rsidP="0094247C">
            <w:pPr>
              <w:spacing w:after="0" w:line="240" w:lineRule="auto"/>
              <w:rPr>
                <w:rFonts w:ascii="Arial" w:hAnsi="Arial" w:cs="Arial"/>
                <w:sz w:val="18"/>
                <w:szCs w:val="18"/>
              </w:rPr>
            </w:pPr>
            <w:r w:rsidRPr="00625E0C">
              <w:rPr>
                <w:rFonts w:ascii="Arial" w:hAnsi="Arial" w:cs="Arial"/>
                <w:sz w:val="18"/>
                <w:szCs w:val="18"/>
              </w:rPr>
              <w:t>Količina otpada koja se zbrinjava na organizovan način</w:t>
            </w:r>
            <w:r>
              <w:rPr>
                <w:rFonts w:ascii="Arial" w:hAnsi="Arial" w:cs="Arial"/>
                <w:sz w:val="18"/>
                <w:szCs w:val="18"/>
              </w:rPr>
              <w:t xml:space="preserve"> – u m3</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C30FFA" w:rsidRDefault="0094247C" w:rsidP="0094247C">
            <w:pPr>
              <w:spacing w:after="0" w:line="240" w:lineRule="auto"/>
              <w:jc w:val="right"/>
              <w:rPr>
                <w:rFonts w:ascii="Arial" w:hAnsi="Arial" w:cs="Arial"/>
                <w:sz w:val="18"/>
                <w:szCs w:val="18"/>
              </w:rPr>
            </w:pPr>
            <w:r w:rsidRPr="00C30FFA">
              <w:rPr>
                <w:rFonts w:ascii="Arial" w:hAnsi="Arial" w:cs="Arial"/>
                <w:sz w:val="18"/>
                <w:szCs w:val="18"/>
                <w:lang w:bidi="en-US"/>
              </w:rPr>
              <w:t>5</w:t>
            </w:r>
            <w:r>
              <w:rPr>
                <w:rFonts w:ascii="Arial" w:hAnsi="Arial" w:cs="Arial"/>
                <w:sz w:val="18"/>
                <w:szCs w:val="18"/>
                <w:lang w:bidi="en-US"/>
              </w:rPr>
              <w:t>.</w:t>
            </w:r>
            <w:r w:rsidRPr="00C30FFA">
              <w:rPr>
                <w:rFonts w:ascii="Arial" w:hAnsi="Arial" w:cs="Arial"/>
                <w:sz w:val="18"/>
                <w:szCs w:val="18"/>
                <w:lang w:bidi="en-US"/>
              </w:rPr>
              <w:t>131</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C30FFA" w:rsidRDefault="0094247C" w:rsidP="0094247C">
            <w:pPr>
              <w:spacing w:after="0" w:line="240" w:lineRule="auto"/>
              <w:jc w:val="right"/>
              <w:rPr>
                <w:rFonts w:ascii="Arial" w:hAnsi="Arial" w:cs="Arial"/>
                <w:sz w:val="18"/>
                <w:szCs w:val="18"/>
              </w:rPr>
            </w:pPr>
            <w:r w:rsidRPr="00C30FFA">
              <w:rPr>
                <w:rFonts w:ascii="Arial" w:hAnsi="Arial" w:cs="Arial"/>
                <w:sz w:val="18"/>
                <w:szCs w:val="18"/>
                <w:lang w:bidi="en-US"/>
              </w:rPr>
              <w:t>6</w:t>
            </w:r>
            <w:r>
              <w:rPr>
                <w:rFonts w:ascii="Arial" w:hAnsi="Arial" w:cs="Arial"/>
                <w:sz w:val="18"/>
                <w:szCs w:val="18"/>
                <w:lang w:bidi="en-US"/>
              </w:rPr>
              <w:t>.</w:t>
            </w:r>
            <w:r w:rsidRPr="00C30FFA">
              <w:rPr>
                <w:rFonts w:ascii="Arial" w:hAnsi="Arial" w:cs="Arial"/>
                <w:sz w:val="18"/>
                <w:szCs w:val="18"/>
                <w:lang w:bidi="en-US"/>
              </w:rPr>
              <w:t>840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6265D1" w:rsidRDefault="0094247C" w:rsidP="0094247C">
            <w:pPr>
              <w:spacing w:before="40" w:after="40"/>
              <w:rPr>
                <w:rFonts w:ascii="Arial" w:hAnsi="Arial" w:cs="Arial"/>
                <w:sz w:val="20"/>
                <w:szCs w:val="20"/>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5E0C" w:rsidRDefault="0094247C" w:rsidP="0094247C">
            <w:pPr>
              <w:spacing w:after="0" w:line="240" w:lineRule="auto"/>
              <w:rPr>
                <w:rFonts w:ascii="Arial" w:hAnsi="Arial" w:cs="Arial"/>
                <w:sz w:val="18"/>
                <w:szCs w:val="18"/>
              </w:rPr>
            </w:pPr>
            <w:r>
              <w:rPr>
                <w:rFonts w:ascii="Arial" w:hAnsi="Arial" w:cs="Arial"/>
                <w:sz w:val="18"/>
                <w:szCs w:val="18"/>
              </w:rPr>
              <w:t xml:space="preserve">Izdvajanja za troškove električne energije i održavanje - </w:t>
            </w:r>
            <w:r w:rsidRPr="00625E0C">
              <w:rPr>
                <w:rFonts w:ascii="Arial" w:hAnsi="Arial" w:cs="Arial"/>
                <w:sz w:val="18"/>
                <w:szCs w:val="18"/>
              </w:rPr>
              <w:t xml:space="preserve">na godišnjem nivou </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91ED8" w:rsidRDefault="0094247C" w:rsidP="0094247C">
            <w:pPr>
              <w:spacing w:after="0" w:line="240" w:lineRule="auto"/>
              <w:jc w:val="right"/>
              <w:rPr>
                <w:rFonts w:ascii="Arial" w:hAnsi="Arial" w:cs="Arial"/>
                <w:sz w:val="18"/>
                <w:szCs w:val="18"/>
              </w:rPr>
            </w:pPr>
            <w:r w:rsidRPr="00491ED8">
              <w:rPr>
                <w:rFonts w:ascii="Arial" w:hAnsi="Arial" w:cs="Arial"/>
                <w:sz w:val="18"/>
                <w:szCs w:val="18"/>
              </w:rPr>
              <w:t>90.000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91ED8" w:rsidRDefault="0094247C" w:rsidP="0094247C">
            <w:pPr>
              <w:spacing w:after="0" w:line="240" w:lineRule="auto"/>
              <w:jc w:val="right"/>
              <w:rPr>
                <w:rFonts w:ascii="Arial" w:hAnsi="Arial" w:cs="Arial"/>
                <w:sz w:val="18"/>
                <w:szCs w:val="18"/>
              </w:rPr>
            </w:pPr>
            <w:r w:rsidRPr="00491ED8">
              <w:rPr>
                <w:rFonts w:ascii="Arial" w:hAnsi="Arial" w:cs="Arial"/>
                <w:sz w:val="18"/>
                <w:szCs w:val="18"/>
              </w:rPr>
              <w:t>65.000</w:t>
            </w:r>
          </w:p>
        </w:tc>
      </w:tr>
      <w:tr w:rsidR="0094247C" w:rsidRPr="006265D1" w:rsidTr="0094247C">
        <w:trPr>
          <w:trHeight w:val="377"/>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sz w:val="20"/>
                <w:szCs w:val="20"/>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602990">
        <w:trPr>
          <w:trHeight w:val="134"/>
          <w:jc w:val="center"/>
        </w:trPr>
        <w:tc>
          <w:tcPr>
            <w:tcW w:w="994" w:type="pct"/>
            <w:vMerge/>
            <w:tcBorders>
              <w:top w:val="nil"/>
              <w:left w:val="single" w:sz="8" w:space="0" w:color="000000"/>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sz w:val="20"/>
                <w:szCs w:val="20"/>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65D1" w:rsidRDefault="0094247C" w:rsidP="0094247C">
            <w:pPr>
              <w:spacing w:after="0" w:line="240" w:lineRule="auto"/>
              <w:rPr>
                <w:rFonts w:ascii="Arial" w:hAnsi="Arial" w:cs="Arial"/>
                <w:sz w:val="20"/>
                <w:szCs w:val="20"/>
              </w:rPr>
            </w:pP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65D1" w:rsidRDefault="0094247C" w:rsidP="0094247C">
            <w:pPr>
              <w:spacing w:after="0" w:line="240" w:lineRule="auto"/>
              <w:rPr>
                <w:rFonts w:ascii="Arial" w:hAnsi="Arial" w:cs="Arial"/>
                <w:sz w:val="20"/>
                <w:szCs w:val="20"/>
              </w:rPr>
            </w:pP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65D1" w:rsidRDefault="0094247C" w:rsidP="0094247C">
            <w:pPr>
              <w:spacing w:after="0" w:line="240" w:lineRule="auto"/>
              <w:rPr>
                <w:rFonts w:ascii="Arial" w:hAnsi="Arial" w:cs="Arial"/>
                <w:sz w:val="20"/>
                <w:szCs w:val="20"/>
              </w:rPr>
            </w:pPr>
          </w:p>
        </w:tc>
      </w:tr>
      <w:tr w:rsidR="0094247C" w:rsidRPr="006265D1" w:rsidTr="0094247C">
        <w:trPr>
          <w:trHeight w:val="485"/>
          <w:jc w:val="center"/>
        </w:trPr>
        <w:tc>
          <w:tcPr>
            <w:tcW w:w="994" w:type="pct"/>
            <w:vMerge w:val="restart"/>
            <w:tcBorders>
              <w:top w:val="nil"/>
              <w:left w:val="single" w:sz="8" w:space="0" w:color="000000"/>
              <w:bottom w:val="single" w:sz="8" w:space="0" w:color="000000"/>
              <w:right w:val="single" w:sz="8" w:space="0" w:color="000000"/>
            </w:tcBorders>
            <w:shd w:val="clear" w:color="auto" w:fill="E8F3E1"/>
            <w:tcMar>
              <w:top w:w="0" w:type="dxa"/>
              <w:left w:w="108" w:type="dxa"/>
              <w:bottom w:w="0" w:type="dxa"/>
              <w:right w:w="108" w:type="dxa"/>
            </w:tcMar>
            <w:vAlign w:val="center"/>
            <w:hideMark/>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3.2</w:t>
            </w:r>
            <w:r w:rsidRPr="006265D1">
              <w:rPr>
                <w:rFonts w:ascii="Arial" w:hAnsi="Arial" w:cs="Arial"/>
                <w:b/>
                <w:bCs/>
                <w:sz w:val="20"/>
                <w:szCs w:val="20"/>
              </w:rPr>
              <w:t>.1. Mjera</w:t>
            </w: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Sanacija i zatvaranje divljih deponija te unaprjeđenje mjera za upravljanje otpadom</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mjere</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vAlign w:val="center"/>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E4AC2" w:rsidRDefault="0094247C" w:rsidP="0094247C">
            <w:pPr>
              <w:spacing w:after="0" w:line="240" w:lineRule="auto"/>
              <w:rPr>
                <w:rFonts w:ascii="Arial" w:hAnsi="Arial" w:cs="Arial"/>
                <w:sz w:val="18"/>
                <w:szCs w:val="18"/>
              </w:rPr>
            </w:pPr>
            <w:r w:rsidRPr="00EE4AC2">
              <w:rPr>
                <w:rFonts w:ascii="Arial" w:hAnsi="Arial" w:cs="Arial"/>
                <w:sz w:val="18"/>
                <w:szCs w:val="18"/>
              </w:rPr>
              <w:t>Broj saniranih divljih deponija</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C30FFA" w:rsidRDefault="0094247C" w:rsidP="0094247C">
            <w:pPr>
              <w:spacing w:after="0" w:line="240" w:lineRule="auto"/>
              <w:jc w:val="center"/>
              <w:rPr>
                <w:rFonts w:ascii="Arial" w:hAnsi="Arial" w:cs="Arial"/>
                <w:sz w:val="18"/>
                <w:szCs w:val="18"/>
              </w:rPr>
            </w:pPr>
            <w:r w:rsidRPr="00C30FFA">
              <w:rPr>
                <w:rFonts w:ascii="Arial" w:hAnsi="Arial" w:cs="Arial"/>
                <w:sz w:val="18"/>
                <w:szCs w:val="18"/>
              </w:rPr>
              <w:t>22</w:t>
            </w:r>
          </w:p>
        </w:tc>
        <w:tc>
          <w:tcPr>
            <w:tcW w:w="994" w:type="pct"/>
            <w:tcBorders>
              <w:top w:val="nil"/>
              <w:left w:val="nil"/>
              <w:bottom w:val="single" w:sz="8" w:space="0" w:color="000000"/>
              <w:right w:val="single" w:sz="8" w:space="0" w:color="000000"/>
            </w:tcBorders>
            <w:vAlign w:val="center"/>
          </w:tcPr>
          <w:p w:rsidR="0094247C" w:rsidRPr="00C30FFA" w:rsidRDefault="0094247C" w:rsidP="0094247C">
            <w:pPr>
              <w:spacing w:after="0" w:line="240" w:lineRule="auto"/>
              <w:jc w:val="center"/>
              <w:rPr>
                <w:rFonts w:ascii="Arial" w:hAnsi="Arial" w:cs="Arial"/>
                <w:sz w:val="18"/>
                <w:szCs w:val="18"/>
              </w:rPr>
            </w:pPr>
            <w:r w:rsidRPr="00C30FFA">
              <w:rPr>
                <w:rFonts w:ascii="Arial" w:hAnsi="Arial" w:cs="Arial"/>
                <w:sz w:val="18"/>
                <w:szCs w:val="18"/>
              </w:rPr>
              <w:t>11</w:t>
            </w:r>
          </w:p>
        </w:tc>
      </w:tr>
      <w:tr w:rsidR="0094247C" w:rsidRPr="006265D1" w:rsidTr="00602990">
        <w:trPr>
          <w:trHeight w:val="590"/>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E4AC2" w:rsidRDefault="0094247C" w:rsidP="0094247C">
            <w:pPr>
              <w:spacing w:before="40" w:after="40" w:line="240" w:lineRule="auto"/>
              <w:contextualSpacing/>
              <w:rPr>
                <w:rFonts w:ascii="Arial" w:hAnsi="Arial" w:cs="Arial"/>
                <w:sz w:val="18"/>
                <w:szCs w:val="18"/>
                <w:lang w:val="sr-Cyrl-CS"/>
              </w:rPr>
            </w:pPr>
            <w:r w:rsidRPr="00EE4AC2">
              <w:rPr>
                <w:rFonts w:ascii="Arial" w:hAnsi="Arial" w:cs="Arial"/>
                <w:sz w:val="18"/>
                <w:szCs w:val="18"/>
              </w:rPr>
              <w:t>Broj post</w:t>
            </w:r>
            <w:r>
              <w:rPr>
                <w:rFonts w:ascii="Arial" w:hAnsi="Arial" w:cs="Arial"/>
                <w:sz w:val="18"/>
                <w:szCs w:val="18"/>
              </w:rPr>
              <w:t>a</w:t>
            </w:r>
            <w:r w:rsidRPr="00EE4AC2">
              <w:rPr>
                <w:rFonts w:ascii="Arial" w:hAnsi="Arial" w:cs="Arial"/>
                <w:sz w:val="18"/>
                <w:szCs w:val="18"/>
              </w:rPr>
              <w:t>vljenih kanti/kontenera za različite vrste otpada</w:t>
            </w:r>
          </w:p>
          <w:p w:rsidR="0094247C" w:rsidRPr="00EE4AC2" w:rsidRDefault="0094247C" w:rsidP="0094247C">
            <w:pPr>
              <w:spacing w:after="0" w:line="240" w:lineRule="auto"/>
              <w:rPr>
                <w:rFonts w:ascii="Arial" w:hAnsi="Arial" w:cs="Arial"/>
                <w:sz w:val="18"/>
                <w:szCs w:val="18"/>
              </w:rPr>
            </w:pP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C30FFA" w:rsidRDefault="0094247C" w:rsidP="0094247C">
            <w:pPr>
              <w:spacing w:after="0" w:line="240" w:lineRule="auto"/>
              <w:jc w:val="center"/>
              <w:rPr>
                <w:rFonts w:ascii="Arial" w:hAnsi="Arial" w:cs="Arial"/>
                <w:sz w:val="18"/>
                <w:szCs w:val="18"/>
              </w:rPr>
            </w:pPr>
            <w:r w:rsidRPr="00C30FFA">
              <w:rPr>
                <w:rFonts w:ascii="Arial" w:hAnsi="Arial" w:cs="Arial"/>
                <w:sz w:val="18"/>
                <w:szCs w:val="18"/>
              </w:rPr>
              <w:t>60</w:t>
            </w:r>
          </w:p>
        </w:tc>
        <w:tc>
          <w:tcPr>
            <w:tcW w:w="994" w:type="pct"/>
            <w:tcBorders>
              <w:top w:val="nil"/>
              <w:left w:val="nil"/>
              <w:bottom w:val="single" w:sz="8" w:space="0" w:color="000000"/>
              <w:right w:val="single" w:sz="8" w:space="0" w:color="000000"/>
            </w:tcBorders>
            <w:vAlign w:val="center"/>
          </w:tcPr>
          <w:p w:rsidR="0094247C" w:rsidRPr="00C30FFA" w:rsidRDefault="0094247C" w:rsidP="0094247C">
            <w:pPr>
              <w:spacing w:after="0" w:line="240" w:lineRule="auto"/>
              <w:jc w:val="center"/>
              <w:rPr>
                <w:rFonts w:ascii="Arial" w:hAnsi="Arial" w:cs="Arial"/>
                <w:sz w:val="18"/>
                <w:szCs w:val="18"/>
              </w:rPr>
            </w:pPr>
            <w:r w:rsidRPr="00C30FFA">
              <w:rPr>
                <w:rFonts w:ascii="Arial" w:hAnsi="Arial" w:cs="Arial"/>
                <w:sz w:val="18"/>
                <w:szCs w:val="18"/>
              </w:rPr>
              <w:t>85</w:t>
            </w:r>
          </w:p>
        </w:tc>
      </w:tr>
      <w:tr w:rsidR="0094247C" w:rsidRPr="006265D1" w:rsidTr="0094247C">
        <w:trPr>
          <w:trHeight w:val="485"/>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951285" w:rsidRDefault="0094247C" w:rsidP="0094247C">
            <w:pPr>
              <w:spacing w:before="40" w:after="40"/>
              <w:rPr>
                <w:rFonts w:ascii="Arial" w:hAnsi="Arial" w:cs="Arial"/>
                <w:sz w:val="18"/>
                <w:szCs w:val="18"/>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E4AC2" w:rsidRDefault="0094247C" w:rsidP="0094247C">
            <w:pPr>
              <w:spacing w:before="40" w:after="40"/>
              <w:jc w:val="right"/>
              <w:rPr>
                <w:rFonts w:ascii="Arial" w:hAnsi="Arial" w:cs="Arial"/>
                <w:sz w:val="18"/>
                <w:szCs w:val="18"/>
              </w:rPr>
            </w:pPr>
            <w:r>
              <w:rPr>
                <w:rFonts w:ascii="Arial" w:hAnsi="Arial" w:cs="Arial"/>
                <w:sz w:val="18"/>
                <w:szCs w:val="18"/>
              </w:rPr>
              <w:t>50.000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E4AC2" w:rsidRDefault="0094247C" w:rsidP="0094247C">
            <w:pPr>
              <w:spacing w:before="40" w:after="40"/>
              <w:jc w:val="right"/>
              <w:rPr>
                <w:rFonts w:ascii="Arial" w:hAnsi="Arial" w:cs="Arial"/>
                <w:sz w:val="18"/>
                <w:szCs w:val="18"/>
              </w:rPr>
            </w:pPr>
            <w:r>
              <w:rPr>
                <w:rFonts w:ascii="Arial" w:hAnsi="Arial" w:cs="Arial"/>
                <w:sz w:val="18"/>
                <w:szCs w:val="18"/>
              </w:rPr>
              <w:t>50.000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E4AC2" w:rsidRDefault="0094247C" w:rsidP="0094247C">
            <w:pPr>
              <w:spacing w:before="40" w:after="40"/>
              <w:jc w:val="right"/>
              <w:rPr>
                <w:rFonts w:ascii="Arial" w:hAnsi="Arial" w:cs="Arial"/>
                <w:sz w:val="18"/>
                <w:szCs w:val="18"/>
              </w:rPr>
            </w:pPr>
            <w:r w:rsidRPr="00EE4AC2">
              <w:rPr>
                <w:rFonts w:ascii="Arial" w:hAnsi="Arial" w:cs="Arial"/>
                <w:sz w:val="18"/>
                <w:szCs w:val="18"/>
              </w:rPr>
              <w:t>100.000</w:t>
            </w:r>
          </w:p>
        </w:tc>
      </w:tr>
      <w:tr w:rsidR="0094247C" w:rsidRPr="006265D1" w:rsidTr="0094247C">
        <w:trPr>
          <w:trHeight w:val="485"/>
          <w:jc w:val="center"/>
        </w:trPr>
        <w:tc>
          <w:tcPr>
            <w:tcW w:w="994" w:type="pct"/>
            <w:vMerge w:val="restart"/>
            <w:tcBorders>
              <w:top w:val="nil"/>
              <w:left w:val="single" w:sz="8" w:space="0" w:color="000000"/>
              <w:bottom w:val="single" w:sz="8" w:space="0" w:color="000000"/>
              <w:right w:val="single" w:sz="8" w:space="0" w:color="000000"/>
            </w:tcBorders>
            <w:shd w:val="clear" w:color="auto" w:fill="E8F3E1"/>
            <w:tcMar>
              <w:top w:w="0" w:type="dxa"/>
              <w:left w:w="108" w:type="dxa"/>
              <w:bottom w:w="0" w:type="dxa"/>
              <w:right w:w="108" w:type="dxa"/>
            </w:tcMar>
            <w:vAlign w:val="center"/>
            <w:hideMark/>
          </w:tcPr>
          <w:p w:rsidR="0094247C" w:rsidRPr="006265D1" w:rsidRDefault="0094247C" w:rsidP="0094247C">
            <w:pPr>
              <w:spacing w:before="40" w:after="40"/>
              <w:rPr>
                <w:rFonts w:ascii="Arial" w:hAnsi="Arial" w:cs="Arial"/>
                <w:b/>
                <w:bCs/>
                <w:sz w:val="20"/>
                <w:szCs w:val="20"/>
              </w:rPr>
            </w:pPr>
            <w:r>
              <w:rPr>
                <w:rFonts w:ascii="Arial" w:hAnsi="Arial" w:cs="Arial"/>
                <w:b/>
                <w:bCs/>
                <w:sz w:val="20"/>
                <w:szCs w:val="20"/>
              </w:rPr>
              <w:t>3.2.2</w:t>
            </w:r>
            <w:r w:rsidRPr="006265D1">
              <w:rPr>
                <w:rFonts w:ascii="Arial" w:hAnsi="Arial" w:cs="Arial"/>
                <w:b/>
                <w:bCs/>
                <w:sz w:val="20"/>
                <w:szCs w:val="20"/>
              </w:rPr>
              <w:t>. Mjera</w:t>
            </w:r>
          </w:p>
        </w:tc>
        <w:tc>
          <w:tcPr>
            <w:tcW w:w="1005" w:type="pct"/>
            <w:vMerge w:val="restar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951285" w:rsidRDefault="0094247C" w:rsidP="0094247C">
            <w:pPr>
              <w:spacing w:before="40" w:after="40"/>
              <w:rPr>
                <w:rFonts w:ascii="Arial" w:hAnsi="Arial" w:cs="Arial"/>
                <w:sz w:val="18"/>
                <w:szCs w:val="18"/>
              </w:rPr>
            </w:pPr>
            <w:r w:rsidRPr="00951285">
              <w:rPr>
                <w:rFonts w:ascii="Arial" w:hAnsi="Arial" w:cs="Arial"/>
                <w:sz w:val="18"/>
                <w:szCs w:val="18"/>
              </w:rPr>
              <w:t>Podrška u primjeni energetsko efikasnih rješenja</w:t>
            </w: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Indikatori mjere</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Polazne vrijednosti indikatora </w:t>
            </w:r>
          </w:p>
        </w:tc>
        <w:tc>
          <w:tcPr>
            <w:tcW w:w="994" w:type="pct"/>
            <w:tcBorders>
              <w:top w:val="nil"/>
              <w:left w:val="nil"/>
              <w:bottom w:val="single" w:sz="8" w:space="0" w:color="000000"/>
              <w:right w:val="single" w:sz="8" w:space="0" w:color="000000"/>
            </w:tcBorders>
            <w:shd w:val="clear" w:color="auto" w:fill="D9E2F3"/>
            <w:vAlign w:val="center"/>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 xml:space="preserve">Ciljne vrijednosti </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sz w:val="20"/>
                <w:szCs w:val="20"/>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625E0C" w:rsidRDefault="0094247C" w:rsidP="0094247C">
            <w:pPr>
              <w:spacing w:after="0" w:line="240" w:lineRule="auto"/>
              <w:rPr>
                <w:rFonts w:ascii="Arial" w:hAnsi="Arial" w:cs="Arial"/>
                <w:sz w:val="18"/>
                <w:szCs w:val="18"/>
              </w:rPr>
            </w:pPr>
            <w:r w:rsidRPr="00625E0C">
              <w:rPr>
                <w:rFonts w:ascii="Arial" w:hAnsi="Arial" w:cs="Arial"/>
                <w:sz w:val="18"/>
                <w:szCs w:val="18"/>
              </w:rPr>
              <w:t>Broj zamijenjenih svjetiljki ulične rasvjete</w:t>
            </w:r>
            <w:r>
              <w:rPr>
                <w:rFonts w:ascii="Arial" w:hAnsi="Arial" w:cs="Arial"/>
                <w:sz w:val="18"/>
                <w:szCs w:val="18"/>
              </w:rPr>
              <w:t xml:space="preserve"> LED </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C30FFA" w:rsidRDefault="0094247C" w:rsidP="0094247C">
            <w:pPr>
              <w:spacing w:after="0" w:line="240" w:lineRule="auto"/>
              <w:jc w:val="center"/>
              <w:rPr>
                <w:rFonts w:ascii="Arial" w:hAnsi="Arial" w:cs="Arial"/>
                <w:sz w:val="18"/>
                <w:szCs w:val="18"/>
              </w:rPr>
            </w:pPr>
            <w:r w:rsidRPr="00C30FFA">
              <w:rPr>
                <w:rFonts w:ascii="Arial" w:hAnsi="Arial" w:cs="Arial"/>
                <w:sz w:val="18"/>
                <w:szCs w:val="18"/>
              </w:rPr>
              <w:t>160</w:t>
            </w:r>
          </w:p>
        </w:tc>
        <w:tc>
          <w:tcPr>
            <w:tcW w:w="994" w:type="pct"/>
            <w:tcBorders>
              <w:top w:val="nil"/>
              <w:left w:val="nil"/>
              <w:bottom w:val="single" w:sz="8" w:space="0" w:color="000000"/>
              <w:right w:val="single" w:sz="8" w:space="0" w:color="000000"/>
            </w:tcBorders>
            <w:vAlign w:val="center"/>
          </w:tcPr>
          <w:p w:rsidR="0094247C" w:rsidRPr="00C30FFA" w:rsidRDefault="0094247C" w:rsidP="0094247C">
            <w:pPr>
              <w:spacing w:after="0" w:line="240" w:lineRule="auto"/>
              <w:jc w:val="center"/>
              <w:rPr>
                <w:rFonts w:ascii="Arial" w:hAnsi="Arial" w:cs="Arial"/>
                <w:sz w:val="18"/>
                <w:szCs w:val="18"/>
              </w:rPr>
            </w:pPr>
            <w:r w:rsidRPr="00C30FFA">
              <w:rPr>
                <w:rFonts w:ascii="Arial" w:hAnsi="Arial" w:cs="Arial"/>
                <w:sz w:val="18"/>
                <w:szCs w:val="18"/>
              </w:rPr>
              <w:t>1.500</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tcPr>
          <w:p w:rsidR="0094247C" w:rsidRPr="006265D1" w:rsidRDefault="0094247C" w:rsidP="0094247C">
            <w:pPr>
              <w:spacing w:before="40" w:after="40"/>
              <w:rPr>
                <w:rFonts w:ascii="Arial" w:hAnsi="Arial" w:cs="Arial"/>
                <w:sz w:val="20"/>
                <w:szCs w:val="20"/>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491ED8" w:rsidRDefault="0094247C" w:rsidP="0094247C">
            <w:pPr>
              <w:spacing w:after="0" w:line="240" w:lineRule="auto"/>
              <w:rPr>
                <w:rFonts w:ascii="Arial" w:hAnsi="Arial" w:cs="Arial"/>
                <w:sz w:val="18"/>
                <w:szCs w:val="18"/>
              </w:rPr>
            </w:pPr>
            <w:r w:rsidRPr="00491ED8">
              <w:rPr>
                <w:rFonts w:ascii="Arial" w:hAnsi="Arial" w:cs="Arial"/>
                <w:sz w:val="18"/>
                <w:szCs w:val="18"/>
              </w:rPr>
              <w:t xml:space="preserve">Broj utopljenih javnih objekata </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C30FFA" w:rsidRDefault="0094247C" w:rsidP="0094247C">
            <w:pPr>
              <w:spacing w:after="0" w:line="240" w:lineRule="auto"/>
              <w:jc w:val="center"/>
              <w:rPr>
                <w:rFonts w:ascii="Arial" w:hAnsi="Arial" w:cs="Arial"/>
                <w:sz w:val="18"/>
                <w:szCs w:val="18"/>
              </w:rPr>
            </w:pPr>
            <w:r w:rsidRPr="00C30FFA">
              <w:rPr>
                <w:rFonts w:ascii="Arial" w:hAnsi="Arial" w:cs="Arial"/>
                <w:sz w:val="18"/>
                <w:szCs w:val="18"/>
              </w:rPr>
              <w:t>3</w:t>
            </w:r>
          </w:p>
        </w:tc>
        <w:tc>
          <w:tcPr>
            <w:tcW w:w="994" w:type="pct"/>
            <w:tcBorders>
              <w:top w:val="nil"/>
              <w:left w:val="nil"/>
              <w:bottom w:val="single" w:sz="8" w:space="0" w:color="000000"/>
              <w:right w:val="single" w:sz="8" w:space="0" w:color="000000"/>
            </w:tcBorders>
            <w:vAlign w:val="center"/>
          </w:tcPr>
          <w:p w:rsidR="0094247C" w:rsidRPr="00C30FFA" w:rsidRDefault="0094247C" w:rsidP="0094247C">
            <w:pPr>
              <w:spacing w:after="0" w:line="240" w:lineRule="auto"/>
              <w:jc w:val="center"/>
              <w:rPr>
                <w:rFonts w:ascii="Arial" w:hAnsi="Arial" w:cs="Arial"/>
                <w:sz w:val="18"/>
                <w:szCs w:val="18"/>
              </w:rPr>
            </w:pPr>
            <w:r w:rsidRPr="00C30FFA">
              <w:rPr>
                <w:rFonts w:ascii="Arial" w:hAnsi="Arial" w:cs="Arial"/>
                <w:sz w:val="18"/>
                <w:szCs w:val="18"/>
              </w:rPr>
              <w:t>7</w:t>
            </w:r>
          </w:p>
        </w:tc>
      </w:tr>
      <w:tr w:rsidR="0094247C" w:rsidRPr="006265D1" w:rsidTr="0094247C">
        <w:trPr>
          <w:trHeight w:val="485"/>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sz w:val="20"/>
                <w:szCs w:val="20"/>
              </w:rPr>
            </w:pPr>
          </w:p>
        </w:tc>
        <w:tc>
          <w:tcPr>
            <w:tcW w:w="1013"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Budžet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Ostali izvori (KM)</w:t>
            </w:r>
          </w:p>
        </w:tc>
        <w:tc>
          <w:tcPr>
            <w:tcW w:w="994" w:type="pct"/>
            <w:tcBorders>
              <w:top w:val="nil"/>
              <w:left w:val="nil"/>
              <w:bottom w:val="single" w:sz="8" w:space="0" w:color="000000"/>
              <w:right w:val="single" w:sz="8" w:space="0" w:color="000000"/>
            </w:tcBorders>
            <w:shd w:val="clear" w:color="auto" w:fill="D9E2F3"/>
            <w:tcMar>
              <w:top w:w="0" w:type="dxa"/>
              <w:left w:w="108" w:type="dxa"/>
              <w:bottom w:w="0" w:type="dxa"/>
              <w:right w:w="108" w:type="dxa"/>
            </w:tcMar>
            <w:vAlign w:val="center"/>
            <w:hideMark/>
          </w:tcPr>
          <w:p w:rsidR="0094247C" w:rsidRPr="006265D1" w:rsidRDefault="0094247C" w:rsidP="0094247C">
            <w:pPr>
              <w:spacing w:after="0" w:line="240" w:lineRule="auto"/>
              <w:jc w:val="center"/>
              <w:rPr>
                <w:rFonts w:ascii="Arial" w:hAnsi="Arial" w:cs="Arial"/>
                <w:sz w:val="18"/>
                <w:szCs w:val="18"/>
              </w:rPr>
            </w:pPr>
            <w:r w:rsidRPr="006265D1">
              <w:rPr>
                <w:rFonts w:ascii="Arial" w:hAnsi="Arial" w:cs="Arial"/>
                <w:sz w:val="18"/>
                <w:szCs w:val="18"/>
              </w:rPr>
              <w:t>Ukupno (KM)</w:t>
            </w:r>
          </w:p>
        </w:tc>
      </w:tr>
      <w:tr w:rsidR="0094247C" w:rsidRPr="006265D1" w:rsidTr="0094247C">
        <w:trPr>
          <w:trHeight w:val="288"/>
          <w:jc w:val="center"/>
        </w:trPr>
        <w:tc>
          <w:tcPr>
            <w:tcW w:w="994" w:type="pct"/>
            <w:vMerge/>
            <w:tcBorders>
              <w:top w:val="nil"/>
              <w:left w:val="single" w:sz="8" w:space="0" w:color="000000"/>
              <w:bottom w:val="single" w:sz="8" w:space="0" w:color="000000"/>
              <w:right w:val="single" w:sz="8" w:space="0" w:color="000000"/>
            </w:tcBorders>
            <w:shd w:val="clear" w:color="auto" w:fill="E8F3E1"/>
            <w:vAlign w:val="center"/>
            <w:hideMark/>
          </w:tcPr>
          <w:p w:rsidR="0094247C" w:rsidRPr="006265D1" w:rsidRDefault="0094247C" w:rsidP="0094247C">
            <w:pPr>
              <w:spacing w:before="40" w:after="40"/>
              <w:rPr>
                <w:rFonts w:ascii="Arial" w:hAnsi="Arial" w:cs="Arial"/>
                <w:b/>
                <w:bCs/>
                <w:sz w:val="20"/>
                <w:szCs w:val="20"/>
              </w:rPr>
            </w:pPr>
          </w:p>
        </w:tc>
        <w:tc>
          <w:tcPr>
            <w:tcW w:w="1005" w:type="pct"/>
            <w:vMerge/>
            <w:tcBorders>
              <w:top w:val="nil"/>
              <w:left w:val="nil"/>
              <w:bottom w:val="single" w:sz="8" w:space="0" w:color="000000"/>
              <w:right w:val="single" w:sz="8" w:space="0" w:color="000000"/>
            </w:tcBorders>
            <w:vAlign w:val="center"/>
            <w:hideMark/>
          </w:tcPr>
          <w:p w:rsidR="0094247C" w:rsidRPr="006265D1" w:rsidRDefault="0094247C" w:rsidP="0094247C">
            <w:pPr>
              <w:spacing w:before="40" w:after="40"/>
              <w:rPr>
                <w:rFonts w:ascii="Arial" w:hAnsi="Arial" w:cs="Arial"/>
                <w:sz w:val="20"/>
                <w:szCs w:val="20"/>
              </w:rPr>
            </w:pPr>
          </w:p>
        </w:tc>
        <w:tc>
          <w:tcPr>
            <w:tcW w:w="1013"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E4AC2" w:rsidRDefault="0094247C" w:rsidP="0094247C">
            <w:pPr>
              <w:spacing w:before="40" w:after="40"/>
              <w:jc w:val="right"/>
              <w:rPr>
                <w:rFonts w:ascii="Arial" w:hAnsi="Arial" w:cs="Arial"/>
                <w:sz w:val="18"/>
                <w:szCs w:val="18"/>
              </w:rPr>
            </w:pPr>
            <w:r>
              <w:rPr>
                <w:rFonts w:ascii="Arial" w:hAnsi="Arial" w:cs="Arial"/>
                <w:sz w:val="18"/>
                <w:szCs w:val="18"/>
              </w:rPr>
              <w:t>279.750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E4AC2" w:rsidRDefault="0094247C" w:rsidP="0094247C">
            <w:pPr>
              <w:spacing w:before="40" w:after="40"/>
              <w:jc w:val="right"/>
              <w:rPr>
                <w:rFonts w:ascii="Arial" w:hAnsi="Arial" w:cs="Arial"/>
                <w:sz w:val="18"/>
                <w:szCs w:val="18"/>
              </w:rPr>
            </w:pPr>
            <w:r>
              <w:rPr>
                <w:rFonts w:ascii="Arial" w:hAnsi="Arial" w:cs="Arial"/>
                <w:sz w:val="18"/>
                <w:szCs w:val="18"/>
              </w:rPr>
              <w:t>279.750</w:t>
            </w:r>
          </w:p>
        </w:tc>
        <w:tc>
          <w:tcPr>
            <w:tcW w:w="994"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94247C" w:rsidRPr="00EE4AC2" w:rsidRDefault="0094247C" w:rsidP="0094247C">
            <w:pPr>
              <w:spacing w:before="40" w:after="40"/>
              <w:jc w:val="right"/>
              <w:rPr>
                <w:rFonts w:ascii="Arial" w:hAnsi="Arial" w:cs="Arial"/>
                <w:sz w:val="18"/>
                <w:szCs w:val="18"/>
              </w:rPr>
            </w:pPr>
            <w:r w:rsidRPr="00EE4AC2">
              <w:rPr>
                <w:rFonts w:ascii="Arial" w:hAnsi="Arial" w:cs="Arial"/>
                <w:sz w:val="18"/>
                <w:szCs w:val="18"/>
              </w:rPr>
              <w:t>559.500</w:t>
            </w:r>
          </w:p>
        </w:tc>
      </w:tr>
    </w:tbl>
    <w:p w:rsidR="005303C0" w:rsidRDefault="005303C0" w:rsidP="005303C0">
      <w:pPr>
        <w:spacing w:after="0" w:line="259" w:lineRule="auto"/>
        <w:ind w:left="0" w:right="0" w:firstLine="0"/>
        <w:jc w:val="left"/>
      </w:pPr>
    </w:p>
    <w:p w:rsidR="005303C0" w:rsidRDefault="005303C0" w:rsidP="005303C0">
      <w:pPr>
        <w:spacing w:after="0" w:line="259" w:lineRule="auto"/>
        <w:ind w:left="0" w:right="0" w:firstLine="0"/>
        <w:jc w:val="left"/>
      </w:pPr>
      <w:r>
        <w:t xml:space="preserve"> </w:t>
      </w:r>
    </w:p>
    <w:p w:rsidR="005303C0" w:rsidRDefault="005303C0" w:rsidP="005303C0">
      <w:pPr>
        <w:spacing w:after="0" w:line="259" w:lineRule="auto"/>
        <w:ind w:left="0" w:right="0" w:firstLine="0"/>
        <w:jc w:val="left"/>
      </w:pPr>
      <w:r>
        <w:lastRenderedPageBreak/>
        <w:t xml:space="preserve"> </w:t>
      </w:r>
    </w:p>
    <w:p w:rsidR="005303C0" w:rsidRPr="00337FA5" w:rsidRDefault="005303C0" w:rsidP="004B429D">
      <w:pPr>
        <w:spacing w:after="0" w:line="259" w:lineRule="auto"/>
        <w:ind w:left="0" w:right="0" w:firstLine="0"/>
        <w:jc w:val="left"/>
        <w:rPr>
          <w:rFonts w:ascii="Arial" w:hAnsi="Arial" w:cs="Arial"/>
        </w:rPr>
      </w:pPr>
      <w:r>
        <w:t xml:space="preserve"> </w:t>
      </w:r>
      <w:r w:rsidRPr="00337FA5">
        <w:rPr>
          <w:rFonts w:ascii="Arial" w:hAnsi="Arial" w:cs="Arial"/>
        </w:rPr>
        <w:t xml:space="preserve">Uticaj ostvarenja strateških ciljeva na razvoj općine </w:t>
      </w:r>
      <w:r w:rsidR="005C0CCE" w:rsidRPr="00337FA5">
        <w:rPr>
          <w:rFonts w:ascii="Arial" w:hAnsi="Arial" w:cs="Arial"/>
        </w:rPr>
        <w:t>Bužim</w:t>
      </w:r>
      <w:r w:rsidRPr="00337FA5">
        <w:rPr>
          <w:rFonts w:ascii="Arial" w:hAnsi="Arial" w:cs="Arial"/>
        </w:rPr>
        <w:t xml:space="preserve"> se prati putem relevantnih indikatora. Ovi indikatori imaju polaznu osnovu u 2019. godini kao referentnoj u procesu izrade Strategije razvoja općine </w:t>
      </w:r>
      <w:r w:rsidR="005C0CCE" w:rsidRPr="00337FA5">
        <w:rPr>
          <w:rFonts w:ascii="Arial" w:hAnsi="Arial" w:cs="Arial"/>
        </w:rPr>
        <w:t>Bužim</w:t>
      </w:r>
      <w:r w:rsidRPr="00337FA5">
        <w:rPr>
          <w:rFonts w:ascii="Arial" w:hAnsi="Arial" w:cs="Arial"/>
        </w:rPr>
        <w:t xml:space="preserve"> 2021-2027.g. ali i sa aspekta početka pandemije COVID. </w:t>
      </w:r>
    </w:p>
    <w:p w:rsidR="005303C0" w:rsidRPr="00337FA5" w:rsidRDefault="005303C0" w:rsidP="005C0CCE">
      <w:pPr>
        <w:ind w:left="-5" w:right="0"/>
        <w:rPr>
          <w:rFonts w:ascii="Arial" w:hAnsi="Arial" w:cs="Arial"/>
        </w:rPr>
      </w:pPr>
      <w:r w:rsidRPr="00337FA5">
        <w:rPr>
          <w:rFonts w:ascii="Arial" w:hAnsi="Arial" w:cs="Arial"/>
        </w:rPr>
        <w:t>Na temelju polazne osnove se prati razvoj i napredak u godinama implementacije Strategije.  U narednim tabelama su prikazani o</w:t>
      </w:r>
      <w:r w:rsidR="005C0CCE" w:rsidRPr="00337FA5">
        <w:rPr>
          <w:rFonts w:ascii="Arial" w:hAnsi="Arial" w:cs="Arial"/>
        </w:rPr>
        <w:t>snovni indikatori razvoja u 2022</w:t>
      </w:r>
      <w:r w:rsidRPr="00337FA5">
        <w:rPr>
          <w:rFonts w:ascii="Arial" w:hAnsi="Arial" w:cs="Arial"/>
        </w:rPr>
        <w:t xml:space="preserve">. godini u općini </w:t>
      </w:r>
      <w:r w:rsidR="005C0CCE" w:rsidRPr="00337FA5">
        <w:rPr>
          <w:rFonts w:ascii="Arial" w:hAnsi="Arial" w:cs="Arial"/>
        </w:rPr>
        <w:t>Bužim</w:t>
      </w:r>
      <w:r w:rsidRPr="00337FA5">
        <w:rPr>
          <w:rFonts w:ascii="Arial" w:hAnsi="Arial" w:cs="Arial"/>
        </w:rPr>
        <w:t xml:space="preserve">, </w:t>
      </w:r>
      <w:r w:rsidR="005C0CCE" w:rsidRPr="00337FA5">
        <w:rPr>
          <w:rFonts w:ascii="Arial" w:hAnsi="Arial" w:cs="Arial"/>
        </w:rPr>
        <w:t>Unsko – sanskom ka</w:t>
      </w:r>
      <w:r w:rsidRPr="00337FA5">
        <w:rPr>
          <w:rFonts w:ascii="Arial" w:hAnsi="Arial" w:cs="Arial"/>
        </w:rPr>
        <w:t xml:space="preserve">ntonu i Federaciji Bosne i Hercegovine. </w:t>
      </w:r>
    </w:p>
    <w:p w:rsidR="00321AC4" w:rsidRPr="00337FA5" w:rsidRDefault="00321AC4" w:rsidP="00321AC4">
      <w:pPr>
        <w:pStyle w:val="NormalWeb"/>
        <w:jc w:val="both"/>
        <w:rPr>
          <w:rFonts w:ascii="Arial" w:hAnsi="Arial" w:cs="Arial"/>
          <w:sz w:val="24"/>
          <w:szCs w:val="24"/>
          <w:lang w:val="bs-Latn-BA"/>
        </w:rPr>
      </w:pPr>
      <w:r w:rsidRPr="00337FA5">
        <w:rPr>
          <w:rFonts w:ascii="Arial" w:hAnsi="Arial" w:cs="Arial"/>
          <w:sz w:val="24"/>
          <w:szCs w:val="24"/>
          <w:lang w:val="bs-Latn-BA"/>
        </w:rPr>
        <w:t>Danas je Bužim općina sa 19.270 stanovnika</w:t>
      </w:r>
      <w:r w:rsidRPr="00337FA5">
        <w:rPr>
          <w:rStyle w:val="FootnoteReference"/>
          <w:rFonts w:ascii="Arial" w:eastAsia="Calibri" w:hAnsi="Arial" w:cs="Arial"/>
          <w:sz w:val="24"/>
          <w:szCs w:val="24"/>
          <w:lang w:val="bs-Latn-BA"/>
        </w:rPr>
        <w:footnoteReference w:id="1"/>
      </w:r>
      <w:r w:rsidRPr="00337FA5">
        <w:rPr>
          <w:rFonts w:ascii="Arial" w:hAnsi="Arial" w:cs="Arial"/>
          <w:sz w:val="24"/>
          <w:szCs w:val="24"/>
          <w:lang w:val="bs-Latn-BA"/>
        </w:rPr>
        <w:t xml:space="preserve">, koja se površinom od 129,0 km2 prostire na sjeverozapadnom dijelu Bosne i Hercegovine i najmanja je od osam općina Unsko-sanskog kantona. Graniči sa općinama Bosansa Krupa (sa istoka), Cazin (sa juga), Velika Kladuša (sa zapada i sjevera) te sa općinom Dvor na Uni (Republika Hrvatska sa sjeveroistoka).  Općina Bužim je u administrativno-upravnom pogledu podijeljena na 14 mjesnih zajednica, i to: Bag, Brigovi, Bućevci, Bužim, Čava, Elkasova Rijeka, Jusufovići, Konjodor, Lubarda, Mrazovac, Radoč, Varoška Rijeka, Vrhovska i Zaradostovo. </w:t>
      </w:r>
    </w:p>
    <w:tbl>
      <w:tblPr>
        <w:tblW w:w="6000" w:type="dxa"/>
        <w:jc w:val="center"/>
        <w:tblCellSpacing w:w="15" w:type="dxa"/>
        <w:tblCellMar>
          <w:top w:w="15" w:type="dxa"/>
          <w:left w:w="15" w:type="dxa"/>
          <w:bottom w:w="15" w:type="dxa"/>
          <w:right w:w="15" w:type="dxa"/>
        </w:tblCellMar>
        <w:tblLook w:val="04A0" w:firstRow="1" w:lastRow="0" w:firstColumn="1" w:lastColumn="0" w:noHBand="0" w:noVBand="1"/>
      </w:tblPr>
      <w:tblGrid>
        <w:gridCol w:w="2005"/>
        <w:gridCol w:w="1990"/>
        <w:gridCol w:w="2005"/>
      </w:tblGrid>
      <w:tr w:rsidR="00321AC4" w:rsidRPr="00A023A7" w:rsidTr="00235654">
        <w:trPr>
          <w:tblCellSpacing w:w="15" w:type="dxa"/>
          <w:jc w:val="center"/>
        </w:trPr>
        <w:tc>
          <w:tcPr>
            <w:tcW w:w="1960" w:type="dxa"/>
            <w:shd w:val="clear" w:color="auto" w:fill="auto"/>
            <w:vAlign w:val="center"/>
            <w:hideMark/>
          </w:tcPr>
          <w:p w:rsidR="00321AC4" w:rsidRPr="00A023A7" w:rsidRDefault="00B86B78" w:rsidP="00235654">
            <w:pPr>
              <w:spacing w:after="0" w:line="240" w:lineRule="auto"/>
              <w:jc w:val="center"/>
              <w:rPr>
                <w:rFonts w:ascii="Arial" w:hAnsi="Arial" w:cs="Arial"/>
                <w:color w:val="202122"/>
                <w:sz w:val="21"/>
                <w:szCs w:val="21"/>
              </w:rPr>
            </w:pPr>
            <w:hyperlink r:id="rId13" w:tooltip="Velika Kladuša" w:history="1">
              <w:r w:rsidR="00321AC4" w:rsidRPr="00A023A7">
                <w:rPr>
                  <w:rFonts w:ascii="Arial" w:hAnsi="Arial" w:cs="Arial"/>
                  <w:color w:val="3366CC"/>
                  <w:sz w:val="21"/>
                  <w:szCs w:val="21"/>
                </w:rPr>
                <w:t>Velika Kladuša</w:t>
              </w:r>
            </w:hyperlink>
          </w:p>
        </w:tc>
        <w:tc>
          <w:tcPr>
            <w:tcW w:w="1960" w:type="dxa"/>
            <w:shd w:val="clear" w:color="auto" w:fill="auto"/>
            <w:vAlign w:val="center"/>
            <w:hideMark/>
          </w:tcPr>
          <w:p w:rsidR="00321AC4" w:rsidRPr="00A023A7" w:rsidRDefault="00B86B78" w:rsidP="00235654">
            <w:pPr>
              <w:spacing w:after="0" w:line="240" w:lineRule="auto"/>
              <w:jc w:val="center"/>
              <w:rPr>
                <w:rFonts w:ascii="Arial" w:hAnsi="Arial" w:cs="Arial"/>
                <w:color w:val="202122"/>
                <w:sz w:val="21"/>
                <w:szCs w:val="21"/>
              </w:rPr>
            </w:pPr>
            <w:hyperlink r:id="rId14" w:tooltip="Velika Kladuša" w:history="1">
              <w:r w:rsidR="00321AC4" w:rsidRPr="00A023A7">
                <w:rPr>
                  <w:rFonts w:ascii="Arial" w:hAnsi="Arial" w:cs="Arial"/>
                  <w:color w:val="3366CC"/>
                  <w:sz w:val="21"/>
                  <w:szCs w:val="21"/>
                </w:rPr>
                <w:t>Velika Kladuša</w:t>
              </w:r>
            </w:hyperlink>
          </w:p>
        </w:tc>
        <w:tc>
          <w:tcPr>
            <w:tcW w:w="1960" w:type="dxa"/>
            <w:shd w:val="clear" w:color="auto" w:fill="auto"/>
            <w:vAlign w:val="center"/>
            <w:hideMark/>
          </w:tcPr>
          <w:p w:rsidR="00321AC4" w:rsidRPr="00A023A7" w:rsidRDefault="00B86B78" w:rsidP="00235654">
            <w:pPr>
              <w:spacing w:after="0" w:line="240" w:lineRule="auto"/>
              <w:jc w:val="center"/>
              <w:rPr>
                <w:rFonts w:ascii="Arial" w:hAnsi="Arial" w:cs="Arial"/>
                <w:color w:val="202122"/>
                <w:sz w:val="21"/>
                <w:szCs w:val="21"/>
              </w:rPr>
            </w:pPr>
            <w:hyperlink r:id="rId15" w:tooltip="Velika Kladuša" w:history="1">
              <w:r w:rsidR="00321AC4" w:rsidRPr="00A023A7">
                <w:rPr>
                  <w:rFonts w:ascii="Arial" w:hAnsi="Arial" w:cs="Arial"/>
                  <w:color w:val="3366CC"/>
                  <w:sz w:val="21"/>
                  <w:szCs w:val="21"/>
                </w:rPr>
                <w:t>Velika Kladuša</w:t>
              </w:r>
            </w:hyperlink>
          </w:p>
        </w:tc>
      </w:tr>
      <w:tr w:rsidR="00321AC4" w:rsidRPr="00A023A7" w:rsidTr="00235654">
        <w:trPr>
          <w:tblCellSpacing w:w="15" w:type="dxa"/>
          <w:jc w:val="center"/>
        </w:trPr>
        <w:tc>
          <w:tcPr>
            <w:tcW w:w="1960" w:type="dxa"/>
            <w:shd w:val="clear" w:color="auto" w:fill="auto"/>
            <w:vAlign w:val="center"/>
            <w:hideMark/>
          </w:tcPr>
          <w:p w:rsidR="00321AC4" w:rsidRPr="00A023A7" w:rsidRDefault="00B86B78" w:rsidP="00235654">
            <w:pPr>
              <w:spacing w:after="0" w:line="240" w:lineRule="auto"/>
              <w:jc w:val="center"/>
              <w:rPr>
                <w:rFonts w:ascii="Arial" w:hAnsi="Arial" w:cs="Arial"/>
                <w:color w:val="202122"/>
                <w:sz w:val="21"/>
                <w:szCs w:val="21"/>
              </w:rPr>
            </w:pPr>
            <w:hyperlink r:id="rId16" w:tooltip="Cazin" w:history="1">
              <w:r w:rsidR="00321AC4" w:rsidRPr="00A023A7">
                <w:rPr>
                  <w:rFonts w:ascii="Arial" w:hAnsi="Arial" w:cs="Arial"/>
                  <w:color w:val="3366CC"/>
                  <w:sz w:val="21"/>
                  <w:szCs w:val="21"/>
                </w:rPr>
                <w:t>Cazin</w:t>
              </w:r>
            </w:hyperlink>
          </w:p>
        </w:tc>
        <w:tc>
          <w:tcPr>
            <w:tcW w:w="1960" w:type="dxa"/>
            <w:shd w:val="clear" w:color="auto" w:fill="auto"/>
            <w:vAlign w:val="center"/>
            <w:hideMark/>
          </w:tcPr>
          <w:p w:rsidR="00321AC4" w:rsidRPr="00A023A7" w:rsidRDefault="00321AC4" w:rsidP="00235654">
            <w:pPr>
              <w:spacing w:after="0" w:line="240" w:lineRule="auto"/>
              <w:jc w:val="center"/>
              <w:rPr>
                <w:rFonts w:ascii="Arial" w:hAnsi="Arial" w:cs="Arial"/>
                <w:color w:val="202122"/>
                <w:sz w:val="21"/>
                <w:szCs w:val="21"/>
              </w:rPr>
            </w:pPr>
            <w:r w:rsidRPr="00A023A7">
              <w:rPr>
                <w:rFonts w:ascii="Arial" w:hAnsi="Arial" w:cs="Arial"/>
                <w:noProof/>
                <w:color w:val="FAA700"/>
                <w:sz w:val="21"/>
                <w:szCs w:val="21"/>
              </w:rPr>
              <w:drawing>
                <wp:inline distT="0" distB="0" distL="0" distR="0" wp14:anchorId="3B13C7F3" wp14:editId="00EA786B">
                  <wp:extent cx="948690" cy="948690"/>
                  <wp:effectExtent l="0" t="0" r="0" b="3810"/>
                  <wp:docPr id="5" name="Slika 5" descr="Susjedne općine">
                    <a:hlinkClick xmlns:a="http://schemas.openxmlformats.org/drawingml/2006/main" r:id="rId17" tooltip="&quot;Susjedne općin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sjedne općine">
                            <a:hlinkClick r:id="rId17" tooltip="&quot;Susjedne općine&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48690" cy="948690"/>
                          </a:xfrm>
                          <a:prstGeom prst="rect">
                            <a:avLst/>
                          </a:prstGeom>
                          <a:noFill/>
                          <a:ln>
                            <a:noFill/>
                          </a:ln>
                        </pic:spPr>
                      </pic:pic>
                    </a:graphicData>
                  </a:graphic>
                </wp:inline>
              </w:drawing>
            </w:r>
          </w:p>
        </w:tc>
        <w:tc>
          <w:tcPr>
            <w:tcW w:w="1960" w:type="dxa"/>
            <w:shd w:val="clear" w:color="auto" w:fill="auto"/>
            <w:vAlign w:val="center"/>
            <w:hideMark/>
          </w:tcPr>
          <w:p w:rsidR="00321AC4" w:rsidRPr="00A023A7" w:rsidRDefault="00321AC4" w:rsidP="00235654">
            <w:pPr>
              <w:spacing w:after="0" w:line="240" w:lineRule="auto"/>
              <w:jc w:val="center"/>
              <w:rPr>
                <w:rFonts w:ascii="Arial" w:hAnsi="Arial" w:cs="Arial"/>
                <w:color w:val="202122"/>
                <w:sz w:val="21"/>
                <w:szCs w:val="21"/>
              </w:rPr>
            </w:pPr>
            <w:r>
              <w:rPr>
                <w:rFonts w:ascii="Arial" w:hAnsi="Arial" w:cs="Arial"/>
                <w:color w:val="202122"/>
                <w:sz w:val="21"/>
                <w:szCs w:val="21"/>
              </w:rPr>
              <w:t xml:space="preserve">R. </w:t>
            </w:r>
            <w:hyperlink r:id="rId19" w:tooltip="Hrvatska" w:history="1">
              <w:r w:rsidRPr="00A023A7">
                <w:rPr>
                  <w:rFonts w:ascii="Arial" w:hAnsi="Arial" w:cs="Arial"/>
                  <w:color w:val="3366CC"/>
                  <w:sz w:val="21"/>
                  <w:szCs w:val="21"/>
                </w:rPr>
                <w:t>Hrvatska</w:t>
              </w:r>
            </w:hyperlink>
          </w:p>
        </w:tc>
      </w:tr>
      <w:tr w:rsidR="00321AC4" w:rsidRPr="00A023A7" w:rsidTr="00235654">
        <w:trPr>
          <w:tblCellSpacing w:w="15" w:type="dxa"/>
          <w:jc w:val="center"/>
        </w:trPr>
        <w:tc>
          <w:tcPr>
            <w:tcW w:w="1960" w:type="dxa"/>
            <w:shd w:val="clear" w:color="auto" w:fill="auto"/>
            <w:vAlign w:val="center"/>
            <w:hideMark/>
          </w:tcPr>
          <w:p w:rsidR="00321AC4" w:rsidRPr="00A023A7" w:rsidRDefault="00B86B78" w:rsidP="00235654">
            <w:pPr>
              <w:spacing w:after="0" w:line="240" w:lineRule="auto"/>
              <w:jc w:val="center"/>
              <w:rPr>
                <w:rFonts w:ascii="Arial" w:hAnsi="Arial" w:cs="Arial"/>
                <w:color w:val="202122"/>
                <w:sz w:val="21"/>
                <w:szCs w:val="21"/>
              </w:rPr>
            </w:pPr>
            <w:hyperlink r:id="rId20" w:tooltip="Cazin" w:history="1">
              <w:r w:rsidR="00321AC4" w:rsidRPr="00A023A7">
                <w:rPr>
                  <w:rFonts w:ascii="Arial" w:hAnsi="Arial" w:cs="Arial"/>
                  <w:color w:val="3366CC"/>
                  <w:sz w:val="21"/>
                  <w:szCs w:val="21"/>
                </w:rPr>
                <w:t>Cazin</w:t>
              </w:r>
            </w:hyperlink>
            <w:r w:rsidR="00321AC4" w:rsidRPr="00A023A7">
              <w:rPr>
                <w:rFonts w:ascii="Arial" w:hAnsi="Arial" w:cs="Arial"/>
                <w:color w:val="202122"/>
                <w:sz w:val="21"/>
                <w:szCs w:val="21"/>
              </w:rPr>
              <w:br/>
            </w:r>
            <w:hyperlink r:id="rId21" w:tooltip="Bosanska Krupa" w:history="1">
              <w:r w:rsidR="00321AC4" w:rsidRPr="00A023A7">
                <w:rPr>
                  <w:rFonts w:ascii="Arial" w:hAnsi="Arial" w:cs="Arial"/>
                  <w:color w:val="3366CC"/>
                  <w:sz w:val="21"/>
                  <w:szCs w:val="21"/>
                </w:rPr>
                <w:t>Bosanska Krupa</w:t>
              </w:r>
            </w:hyperlink>
          </w:p>
        </w:tc>
        <w:tc>
          <w:tcPr>
            <w:tcW w:w="1960" w:type="dxa"/>
            <w:shd w:val="clear" w:color="auto" w:fill="auto"/>
            <w:vAlign w:val="center"/>
            <w:hideMark/>
          </w:tcPr>
          <w:p w:rsidR="00321AC4" w:rsidRPr="00A023A7" w:rsidRDefault="00B86B78" w:rsidP="00235654">
            <w:pPr>
              <w:spacing w:after="0" w:line="240" w:lineRule="auto"/>
              <w:jc w:val="center"/>
              <w:rPr>
                <w:rFonts w:ascii="Arial" w:hAnsi="Arial" w:cs="Arial"/>
                <w:color w:val="202122"/>
                <w:sz w:val="21"/>
                <w:szCs w:val="21"/>
              </w:rPr>
            </w:pPr>
            <w:hyperlink r:id="rId22" w:tooltip="Bosanska Krupa" w:history="1">
              <w:r w:rsidR="00321AC4" w:rsidRPr="00A023A7">
                <w:rPr>
                  <w:rFonts w:ascii="Arial" w:hAnsi="Arial" w:cs="Arial"/>
                  <w:color w:val="3366CC"/>
                  <w:sz w:val="21"/>
                  <w:szCs w:val="21"/>
                </w:rPr>
                <w:t>Bosanska Krupa</w:t>
              </w:r>
            </w:hyperlink>
          </w:p>
        </w:tc>
        <w:tc>
          <w:tcPr>
            <w:tcW w:w="1960" w:type="dxa"/>
            <w:shd w:val="clear" w:color="auto" w:fill="auto"/>
            <w:vAlign w:val="center"/>
            <w:hideMark/>
          </w:tcPr>
          <w:p w:rsidR="00321AC4" w:rsidRPr="00A023A7" w:rsidRDefault="00B86B78" w:rsidP="00235654">
            <w:pPr>
              <w:spacing w:after="0" w:line="240" w:lineRule="auto"/>
              <w:jc w:val="center"/>
              <w:rPr>
                <w:rFonts w:ascii="Arial" w:hAnsi="Arial" w:cs="Arial"/>
                <w:color w:val="202122"/>
                <w:sz w:val="21"/>
                <w:szCs w:val="21"/>
              </w:rPr>
            </w:pPr>
            <w:hyperlink r:id="rId23" w:tooltip="Bosanska Krupa" w:history="1">
              <w:r w:rsidR="00321AC4" w:rsidRPr="00A023A7">
                <w:rPr>
                  <w:rFonts w:ascii="Arial" w:hAnsi="Arial" w:cs="Arial"/>
                  <w:color w:val="3366CC"/>
                  <w:sz w:val="21"/>
                  <w:szCs w:val="21"/>
                </w:rPr>
                <w:t>Bosanska Krupa</w:t>
              </w:r>
            </w:hyperlink>
          </w:p>
        </w:tc>
      </w:tr>
    </w:tbl>
    <w:p w:rsidR="00321AC4" w:rsidRDefault="00321AC4" w:rsidP="005C0CCE">
      <w:pPr>
        <w:ind w:left="-5" w:right="0"/>
      </w:pPr>
    </w:p>
    <w:p w:rsidR="00321AC4" w:rsidRDefault="00321AC4" w:rsidP="00E970BD">
      <w:pPr>
        <w:rPr>
          <w:rFonts w:ascii="Arial" w:hAnsi="Arial" w:cs="Arial"/>
        </w:rPr>
      </w:pPr>
      <w:r w:rsidRPr="00C419BF">
        <w:rPr>
          <w:rFonts w:ascii="Arial" w:hAnsi="Arial" w:cs="Arial"/>
        </w:rPr>
        <w:t>Prema zvaničnim statističkim podacima,</w:t>
      </w:r>
      <w:r>
        <w:rPr>
          <w:rFonts w:ascii="Arial" w:hAnsi="Arial" w:cs="Arial"/>
        </w:rPr>
        <w:t xml:space="preserve"> na području općine Bužim je 2022. godine evidentirano 19.1</w:t>
      </w:r>
      <w:r w:rsidR="006B1D5D">
        <w:rPr>
          <w:rFonts w:ascii="Arial" w:hAnsi="Arial" w:cs="Arial"/>
        </w:rPr>
        <w:t>00</w:t>
      </w:r>
      <w:r w:rsidRPr="00C419BF">
        <w:rPr>
          <w:rFonts w:ascii="Arial" w:hAnsi="Arial" w:cs="Arial"/>
        </w:rPr>
        <w:t xml:space="preserve"> stanovnika, sa gustinom naseljenosti 14</w:t>
      </w:r>
      <w:r>
        <w:rPr>
          <w:rFonts w:ascii="Arial" w:hAnsi="Arial" w:cs="Arial"/>
        </w:rPr>
        <w:t>8</w:t>
      </w:r>
      <w:r w:rsidRPr="00C419BF">
        <w:rPr>
          <w:rFonts w:ascii="Arial" w:hAnsi="Arial" w:cs="Arial"/>
        </w:rPr>
        <w:t>,</w:t>
      </w:r>
      <w:r w:rsidR="00E970BD">
        <w:rPr>
          <w:rFonts w:ascii="Arial" w:hAnsi="Arial" w:cs="Arial"/>
        </w:rPr>
        <w:t>1</w:t>
      </w:r>
      <w:r w:rsidRPr="00C419BF">
        <w:rPr>
          <w:rFonts w:ascii="Arial" w:hAnsi="Arial" w:cs="Arial"/>
        </w:rPr>
        <w:t xml:space="preserve"> stanovnika/km2, što je svrstava u gusto naseljene općine na području Unsko-sanskog kantona, ali i šire regije Bosne i Hercegovine. U odnosu na popis stanovništva iz 1991. godine, danas na teritoriji općine živi 6,7% manje stanovnika, dok u odnosu na 2011. godinu, broj stanovnika je neznatno povećan (za 0,8%). </w:t>
      </w:r>
    </w:p>
    <w:p w:rsidR="00337FA5" w:rsidRDefault="00337FA5" w:rsidP="00E970BD">
      <w:pPr>
        <w:rPr>
          <w:rFonts w:ascii="Arial" w:hAnsi="Arial" w:cs="Arial"/>
        </w:rPr>
      </w:pPr>
    </w:p>
    <w:p w:rsidR="00321AC4" w:rsidRDefault="00321AC4" w:rsidP="00337FA5">
      <w:pPr>
        <w:rPr>
          <w:rFonts w:ascii="Arial" w:hAnsi="Arial" w:cs="Arial"/>
          <w:b/>
        </w:rPr>
      </w:pPr>
      <w:r w:rsidRPr="00480281">
        <w:rPr>
          <w:rFonts w:ascii="Arial" w:hAnsi="Arial" w:cs="Arial"/>
          <w:b/>
        </w:rPr>
        <w:t xml:space="preserve">Grafikon </w:t>
      </w:r>
      <w:r w:rsidR="00337FA5">
        <w:rPr>
          <w:rFonts w:ascii="Arial" w:hAnsi="Arial" w:cs="Arial"/>
          <w:b/>
        </w:rPr>
        <w:t>1</w:t>
      </w:r>
      <w:r w:rsidRPr="00480281">
        <w:rPr>
          <w:rFonts w:ascii="Arial" w:hAnsi="Arial" w:cs="Arial"/>
          <w:b/>
        </w:rPr>
        <w:t>: Kretanje ukupnog broja stanovnika općine Bužim (po godinama i spolu)</w:t>
      </w:r>
    </w:p>
    <w:p w:rsidR="00E970BD" w:rsidRDefault="00E970BD" w:rsidP="00321AC4">
      <w:pPr>
        <w:pStyle w:val="NoSpacing1"/>
        <w:rPr>
          <w:rFonts w:ascii="Arial" w:hAnsi="Arial" w:cs="Arial"/>
          <w:sz w:val="18"/>
          <w:szCs w:val="18"/>
          <w:lang w:val="hr-HR"/>
        </w:rPr>
      </w:pPr>
      <w:r>
        <w:rPr>
          <w:rFonts w:ascii="Arial" w:hAnsi="Arial" w:cs="Arial"/>
          <w:noProof/>
          <w:sz w:val="18"/>
          <w:szCs w:val="18"/>
          <w:lang w:val="hr-HR" w:eastAsia="hr-HR"/>
        </w:rPr>
        <w:drawing>
          <wp:inline distT="0" distB="0" distL="0" distR="0" wp14:anchorId="5F886BF1">
            <wp:extent cx="5619115" cy="2482850"/>
            <wp:effectExtent l="0" t="0" r="635"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20011" cy="2483246"/>
                    </a:xfrm>
                    <a:prstGeom prst="rect">
                      <a:avLst/>
                    </a:prstGeom>
                    <a:noFill/>
                  </pic:spPr>
                </pic:pic>
              </a:graphicData>
            </a:graphic>
          </wp:inline>
        </w:drawing>
      </w:r>
    </w:p>
    <w:p w:rsidR="00E970BD" w:rsidRPr="00235654" w:rsidRDefault="00E970BD" w:rsidP="00E970BD">
      <w:pPr>
        <w:pStyle w:val="NoSpacing1"/>
        <w:rPr>
          <w:lang w:val="hr-HR"/>
        </w:rPr>
      </w:pPr>
      <w:r w:rsidRPr="00235654">
        <w:rPr>
          <w:rFonts w:ascii="Arial" w:hAnsi="Arial" w:cs="Arial"/>
          <w:sz w:val="18"/>
          <w:szCs w:val="18"/>
          <w:lang w:val="hr-HR"/>
        </w:rPr>
        <w:t>Izvor: Federalni zavod za statistiku</w:t>
      </w:r>
    </w:p>
    <w:p w:rsidR="004B429D" w:rsidRDefault="004B429D" w:rsidP="005303C0">
      <w:pPr>
        <w:spacing w:after="0" w:line="259" w:lineRule="auto"/>
        <w:ind w:left="2" w:right="0"/>
        <w:jc w:val="left"/>
        <w:rPr>
          <w:b/>
          <w:sz w:val="22"/>
          <w:szCs w:val="20"/>
        </w:rPr>
      </w:pPr>
    </w:p>
    <w:p w:rsidR="005303C0" w:rsidRPr="008837E9" w:rsidRDefault="00A53A6E" w:rsidP="008837E9">
      <w:pPr>
        <w:pStyle w:val="ListParagraph"/>
        <w:numPr>
          <w:ilvl w:val="0"/>
          <w:numId w:val="7"/>
        </w:numPr>
        <w:spacing w:after="0"/>
        <w:rPr>
          <w:b/>
          <w:szCs w:val="20"/>
        </w:rPr>
      </w:pPr>
      <w:r w:rsidRPr="008837E9">
        <w:rPr>
          <w:b/>
          <w:szCs w:val="20"/>
        </w:rPr>
        <w:t xml:space="preserve">PRIRODNI PRIRAŠTAJ </w:t>
      </w:r>
    </w:p>
    <w:p w:rsidR="00E970BD" w:rsidRDefault="00E970BD" w:rsidP="005303C0">
      <w:pPr>
        <w:spacing w:after="0" w:line="259" w:lineRule="auto"/>
        <w:ind w:left="2" w:right="0"/>
        <w:jc w:val="left"/>
        <w:rPr>
          <w:b/>
        </w:rPr>
      </w:pPr>
    </w:p>
    <w:p w:rsidR="00F45E8B" w:rsidRPr="00480281" w:rsidRDefault="00F45E8B" w:rsidP="00337FA5">
      <w:pPr>
        <w:pStyle w:val="NoSpacing"/>
        <w:rPr>
          <w:rFonts w:ascii="Arial" w:hAnsi="Arial" w:cs="Arial"/>
          <w:b/>
        </w:rPr>
      </w:pPr>
      <w:r w:rsidRPr="00480281">
        <w:rPr>
          <w:rFonts w:ascii="Arial" w:hAnsi="Arial" w:cs="Arial"/>
          <w:b/>
        </w:rPr>
        <w:t xml:space="preserve">Tabela </w:t>
      </w:r>
      <w:r w:rsidR="00337FA5">
        <w:rPr>
          <w:rFonts w:ascii="Arial" w:hAnsi="Arial" w:cs="Arial"/>
          <w:b/>
        </w:rPr>
        <w:t>1</w:t>
      </w:r>
      <w:r w:rsidRPr="00480281">
        <w:rPr>
          <w:rFonts w:ascii="Arial" w:hAnsi="Arial" w:cs="Arial"/>
          <w:b/>
        </w:rPr>
        <w:t xml:space="preserve">: </w:t>
      </w:r>
      <w:r>
        <w:rPr>
          <w:rFonts w:ascii="Arial" w:hAnsi="Arial" w:cs="Arial"/>
          <w:b/>
        </w:rPr>
        <w:t>P</w:t>
      </w:r>
      <w:r w:rsidRPr="00480281">
        <w:rPr>
          <w:rFonts w:ascii="Arial" w:hAnsi="Arial" w:cs="Arial"/>
          <w:b/>
        </w:rPr>
        <w:t>rirodni priraštaj na području o</w:t>
      </w:r>
      <w:r>
        <w:rPr>
          <w:rFonts w:ascii="Arial" w:hAnsi="Arial" w:cs="Arial"/>
          <w:b/>
        </w:rPr>
        <w:t>pćine Bužim za period 2015 – 202</w:t>
      </w:r>
      <w:r w:rsidR="00A54F4D">
        <w:rPr>
          <w:rFonts w:ascii="Arial" w:hAnsi="Arial" w:cs="Arial"/>
          <w:b/>
        </w:rPr>
        <w:t>2</w:t>
      </w:r>
      <w:r w:rsidRPr="00480281">
        <w:rPr>
          <w:rFonts w:ascii="Arial" w:hAnsi="Arial" w:cs="Arial"/>
          <w:b/>
        </w:rPr>
        <w:t>. godina</w:t>
      </w:r>
    </w:p>
    <w:tbl>
      <w:tblPr>
        <w:tblStyle w:val="TableGrid0"/>
        <w:tblW w:w="0" w:type="auto"/>
        <w:tblLayout w:type="fixed"/>
        <w:tblLook w:val="04A0" w:firstRow="1" w:lastRow="0" w:firstColumn="1" w:lastColumn="0" w:noHBand="0" w:noVBand="1"/>
      </w:tblPr>
      <w:tblGrid>
        <w:gridCol w:w="719"/>
        <w:gridCol w:w="1403"/>
        <w:gridCol w:w="708"/>
        <w:gridCol w:w="851"/>
        <w:gridCol w:w="709"/>
        <w:gridCol w:w="708"/>
        <w:gridCol w:w="851"/>
        <w:gridCol w:w="850"/>
        <w:gridCol w:w="851"/>
        <w:gridCol w:w="718"/>
        <w:gridCol w:w="1038"/>
      </w:tblGrid>
      <w:tr w:rsidR="00F45E8B" w:rsidRPr="00480281" w:rsidTr="00F45E8B">
        <w:trPr>
          <w:trHeight w:val="316"/>
        </w:trPr>
        <w:tc>
          <w:tcPr>
            <w:tcW w:w="719" w:type="dxa"/>
            <w:shd w:val="clear" w:color="auto" w:fill="E2EFD9" w:themeFill="accent6" w:themeFillTint="33"/>
          </w:tcPr>
          <w:p w:rsidR="00F45E8B" w:rsidRPr="00480281" w:rsidRDefault="00F45E8B" w:rsidP="00937530">
            <w:pPr>
              <w:jc w:val="center"/>
              <w:rPr>
                <w:rFonts w:ascii="Arial" w:hAnsi="Arial" w:cs="Arial"/>
                <w:b/>
                <w:sz w:val="22"/>
                <w:szCs w:val="22"/>
              </w:rPr>
            </w:pPr>
            <w:r w:rsidRPr="00480281">
              <w:rPr>
                <w:rFonts w:ascii="Arial" w:hAnsi="Arial" w:cs="Arial"/>
                <w:b/>
                <w:sz w:val="22"/>
                <w:szCs w:val="22"/>
              </w:rPr>
              <w:t>R.br.</w:t>
            </w:r>
          </w:p>
        </w:tc>
        <w:tc>
          <w:tcPr>
            <w:tcW w:w="1403" w:type="dxa"/>
            <w:shd w:val="clear" w:color="auto" w:fill="E2EFD9" w:themeFill="accent6" w:themeFillTint="33"/>
          </w:tcPr>
          <w:p w:rsidR="00F45E8B" w:rsidRPr="00480281" w:rsidRDefault="00F45E8B" w:rsidP="00937530">
            <w:pPr>
              <w:jc w:val="center"/>
              <w:rPr>
                <w:rFonts w:ascii="Arial" w:hAnsi="Arial" w:cs="Arial"/>
                <w:b/>
                <w:sz w:val="22"/>
                <w:szCs w:val="22"/>
              </w:rPr>
            </w:pPr>
            <w:r w:rsidRPr="00480281">
              <w:rPr>
                <w:rFonts w:ascii="Arial" w:hAnsi="Arial" w:cs="Arial"/>
                <w:b/>
                <w:sz w:val="22"/>
                <w:szCs w:val="22"/>
              </w:rPr>
              <w:t>Novorođeni/umrli</w:t>
            </w:r>
          </w:p>
        </w:tc>
        <w:tc>
          <w:tcPr>
            <w:tcW w:w="708" w:type="dxa"/>
            <w:shd w:val="clear" w:color="auto" w:fill="E2EFD9" w:themeFill="accent6" w:themeFillTint="33"/>
          </w:tcPr>
          <w:p w:rsidR="00F45E8B" w:rsidRPr="00480281" w:rsidRDefault="00F45E8B" w:rsidP="00937530">
            <w:pPr>
              <w:jc w:val="center"/>
              <w:rPr>
                <w:rFonts w:ascii="Arial" w:hAnsi="Arial" w:cs="Arial"/>
                <w:b/>
                <w:sz w:val="22"/>
                <w:szCs w:val="22"/>
              </w:rPr>
            </w:pPr>
            <w:r w:rsidRPr="00480281">
              <w:rPr>
                <w:rFonts w:ascii="Arial" w:hAnsi="Arial" w:cs="Arial"/>
                <w:b/>
                <w:sz w:val="22"/>
                <w:szCs w:val="22"/>
              </w:rPr>
              <w:t>2015</w:t>
            </w:r>
          </w:p>
        </w:tc>
        <w:tc>
          <w:tcPr>
            <w:tcW w:w="851" w:type="dxa"/>
            <w:shd w:val="clear" w:color="auto" w:fill="E2EFD9" w:themeFill="accent6" w:themeFillTint="33"/>
          </w:tcPr>
          <w:p w:rsidR="00F45E8B" w:rsidRPr="00480281" w:rsidRDefault="00F45E8B" w:rsidP="00937530">
            <w:pPr>
              <w:jc w:val="center"/>
              <w:rPr>
                <w:rFonts w:ascii="Arial" w:hAnsi="Arial" w:cs="Arial"/>
                <w:b/>
                <w:sz w:val="22"/>
                <w:szCs w:val="22"/>
              </w:rPr>
            </w:pPr>
            <w:r w:rsidRPr="00480281">
              <w:rPr>
                <w:rFonts w:ascii="Arial" w:hAnsi="Arial" w:cs="Arial"/>
                <w:b/>
                <w:sz w:val="22"/>
                <w:szCs w:val="22"/>
              </w:rPr>
              <w:t>2016</w:t>
            </w:r>
          </w:p>
        </w:tc>
        <w:tc>
          <w:tcPr>
            <w:tcW w:w="709" w:type="dxa"/>
            <w:shd w:val="clear" w:color="auto" w:fill="E2EFD9" w:themeFill="accent6" w:themeFillTint="33"/>
          </w:tcPr>
          <w:p w:rsidR="00F45E8B" w:rsidRPr="00480281" w:rsidRDefault="00F45E8B" w:rsidP="00937530">
            <w:pPr>
              <w:jc w:val="center"/>
              <w:rPr>
                <w:rFonts w:ascii="Arial" w:hAnsi="Arial" w:cs="Arial"/>
                <w:b/>
                <w:sz w:val="22"/>
                <w:szCs w:val="22"/>
              </w:rPr>
            </w:pPr>
            <w:r w:rsidRPr="00480281">
              <w:rPr>
                <w:rFonts w:ascii="Arial" w:hAnsi="Arial" w:cs="Arial"/>
                <w:b/>
                <w:sz w:val="22"/>
                <w:szCs w:val="22"/>
              </w:rPr>
              <w:t>2017</w:t>
            </w:r>
          </w:p>
        </w:tc>
        <w:tc>
          <w:tcPr>
            <w:tcW w:w="708" w:type="dxa"/>
            <w:shd w:val="clear" w:color="auto" w:fill="E2EFD9" w:themeFill="accent6" w:themeFillTint="33"/>
          </w:tcPr>
          <w:p w:rsidR="00F45E8B" w:rsidRPr="00480281" w:rsidRDefault="00F45E8B" w:rsidP="00937530">
            <w:pPr>
              <w:jc w:val="center"/>
              <w:rPr>
                <w:rFonts w:ascii="Arial" w:hAnsi="Arial" w:cs="Arial"/>
                <w:b/>
                <w:sz w:val="22"/>
                <w:szCs w:val="22"/>
              </w:rPr>
            </w:pPr>
            <w:r w:rsidRPr="00480281">
              <w:rPr>
                <w:rFonts w:ascii="Arial" w:hAnsi="Arial" w:cs="Arial"/>
                <w:b/>
                <w:sz w:val="22"/>
                <w:szCs w:val="22"/>
              </w:rPr>
              <w:t>2018</w:t>
            </w:r>
          </w:p>
        </w:tc>
        <w:tc>
          <w:tcPr>
            <w:tcW w:w="851" w:type="dxa"/>
            <w:shd w:val="clear" w:color="auto" w:fill="E2EFD9" w:themeFill="accent6" w:themeFillTint="33"/>
          </w:tcPr>
          <w:p w:rsidR="00F45E8B" w:rsidRPr="00480281" w:rsidRDefault="00F45E8B" w:rsidP="00937530">
            <w:pPr>
              <w:jc w:val="center"/>
              <w:rPr>
                <w:rFonts w:ascii="Arial" w:hAnsi="Arial" w:cs="Arial"/>
                <w:b/>
                <w:sz w:val="22"/>
                <w:szCs w:val="22"/>
              </w:rPr>
            </w:pPr>
            <w:r w:rsidRPr="00480281">
              <w:rPr>
                <w:rFonts w:ascii="Arial" w:hAnsi="Arial" w:cs="Arial"/>
                <w:b/>
                <w:sz w:val="22"/>
                <w:szCs w:val="22"/>
              </w:rPr>
              <w:t>2019</w:t>
            </w:r>
          </w:p>
        </w:tc>
        <w:tc>
          <w:tcPr>
            <w:tcW w:w="850" w:type="dxa"/>
            <w:shd w:val="clear" w:color="auto" w:fill="E2EFD9" w:themeFill="accent6" w:themeFillTint="33"/>
          </w:tcPr>
          <w:p w:rsidR="00F45E8B" w:rsidRPr="00480281" w:rsidRDefault="00F45E8B" w:rsidP="00937530">
            <w:pPr>
              <w:jc w:val="center"/>
              <w:rPr>
                <w:rFonts w:ascii="Arial" w:hAnsi="Arial" w:cs="Arial"/>
                <w:b/>
              </w:rPr>
            </w:pPr>
            <w:r>
              <w:rPr>
                <w:rFonts w:ascii="Arial" w:hAnsi="Arial" w:cs="Arial"/>
                <w:b/>
              </w:rPr>
              <w:t>2020</w:t>
            </w:r>
          </w:p>
        </w:tc>
        <w:tc>
          <w:tcPr>
            <w:tcW w:w="851" w:type="dxa"/>
            <w:shd w:val="clear" w:color="auto" w:fill="E2EFD9" w:themeFill="accent6" w:themeFillTint="33"/>
          </w:tcPr>
          <w:p w:rsidR="00F45E8B" w:rsidRPr="00480281" w:rsidRDefault="00F45E8B" w:rsidP="00937530">
            <w:pPr>
              <w:jc w:val="center"/>
              <w:rPr>
                <w:rFonts w:ascii="Arial" w:hAnsi="Arial" w:cs="Arial"/>
                <w:b/>
              </w:rPr>
            </w:pPr>
            <w:r>
              <w:rPr>
                <w:rFonts w:ascii="Arial" w:hAnsi="Arial" w:cs="Arial"/>
                <w:b/>
              </w:rPr>
              <w:t>2021</w:t>
            </w:r>
          </w:p>
        </w:tc>
        <w:tc>
          <w:tcPr>
            <w:tcW w:w="718" w:type="dxa"/>
            <w:shd w:val="clear" w:color="auto" w:fill="E2EFD9" w:themeFill="accent6" w:themeFillTint="33"/>
          </w:tcPr>
          <w:p w:rsidR="00F45E8B" w:rsidRPr="00480281" w:rsidRDefault="00F45E8B" w:rsidP="00937530">
            <w:pPr>
              <w:jc w:val="center"/>
              <w:rPr>
                <w:rFonts w:ascii="Arial" w:hAnsi="Arial" w:cs="Arial"/>
                <w:b/>
                <w:sz w:val="22"/>
              </w:rPr>
            </w:pPr>
            <w:r>
              <w:rPr>
                <w:rFonts w:ascii="Arial" w:hAnsi="Arial" w:cs="Arial"/>
                <w:b/>
                <w:sz w:val="22"/>
              </w:rPr>
              <w:t>2022</w:t>
            </w:r>
          </w:p>
        </w:tc>
        <w:tc>
          <w:tcPr>
            <w:tcW w:w="1038" w:type="dxa"/>
            <w:shd w:val="clear" w:color="auto" w:fill="E2EFD9" w:themeFill="accent6" w:themeFillTint="33"/>
          </w:tcPr>
          <w:p w:rsidR="00F45E8B" w:rsidRPr="00480281" w:rsidRDefault="00F45E8B" w:rsidP="00937530">
            <w:pPr>
              <w:jc w:val="center"/>
              <w:rPr>
                <w:rFonts w:ascii="Arial" w:hAnsi="Arial" w:cs="Arial"/>
                <w:b/>
                <w:sz w:val="22"/>
                <w:szCs w:val="22"/>
              </w:rPr>
            </w:pPr>
            <w:r w:rsidRPr="00480281">
              <w:rPr>
                <w:rFonts w:ascii="Arial" w:hAnsi="Arial" w:cs="Arial"/>
                <w:b/>
                <w:sz w:val="22"/>
                <w:szCs w:val="22"/>
              </w:rPr>
              <w:t>Ukupno</w:t>
            </w:r>
          </w:p>
        </w:tc>
      </w:tr>
      <w:tr w:rsidR="00F45E8B" w:rsidRPr="00480281" w:rsidTr="00F45E8B">
        <w:trPr>
          <w:trHeight w:val="316"/>
        </w:trPr>
        <w:tc>
          <w:tcPr>
            <w:tcW w:w="719" w:type="dxa"/>
          </w:tcPr>
          <w:p w:rsidR="00F45E8B" w:rsidRPr="00480281" w:rsidRDefault="00F45E8B" w:rsidP="00937530">
            <w:pPr>
              <w:rPr>
                <w:rFonts w:ascii="Arial" w:hAnsi="Arial" w:cs="Arial"/>
                <w:sz w:val="22"/>
                <w:szCs w:val="22"/>
              </w:rPr>
            </w:pPr>
            <w:r w:rsidRPr="00480281">
              <w:rPr>
                <w:rFonts w:ascii="Arial" w:hAnsi="Arial" w:cs="Arial"/>
                <w:sz w:val="22"/>
                <w:szCs w:val="22"/>
              </w:rPr>
              <w:t>01</w:t>
            </w:r>
          </w:p>
        </w:tc>
        <w:tc>
          <w:tcPr>
            <w:tcW w:w="1403" w:type="dxa"/>
          </w:tcPr>
          <w:p w:rsidR="00F45E8B" w:rsidRPr="00480281" w:rsidRDefault="00F45E8B" w:rsidP="00937530">
            <w:pPr>
              <w:rPr>
                <w:rFonts w:ascii="Arial" w:hAnsi="Arial" w:cs="Arial"/>
                <w:sz w:val="22"/>
                <w:szCs w:val="22"/>
              </w:rPr>
            </w:pPr>
            <w:r w:rsidRPr="00480281">
              <w:rPr>
                <w:rFonts w:ascii="Arial" w:hAnsi="Arial" w:cs="Arial"/>
                <w:sz w:val="22"/>
                <w:szCs w:val="22"/>
              </w:rPr>
              <w:t>ROĐENI</w:t>
            </w:r>
          </w:p>
        </w:tc>
        <w:tc>
          <w:tcPr>
            <w:tcW w:w="708" w:type="dxa"/>
          </w:tcPr>
          <w:p w:rsidR="00F45E8B" w:rsidRPr="00480281" w:rsidRDefault="00F45E8B" w:rsidP="00937530">
            <w:pPr>
              <w:jc w:val="right"/>
              <w:rPr>
                <w:rFonts w:ascii="Arial" w:hAnsi="Arial" w:cs="Arial"/>
                <w:sz w:val="22"/>
                <w:szCs w:val="22"/>
              </w:rPr>
            </w:pPr>
            <w:r w:rsidRPr="00480281">
              <w:rPr>
                <w:rFonts w:ascii="Arial" w:hAnsi="Arial" w:cs="Arial"/>
                <w:sz w:val="22"/>
                <w:szCs w:val="22"/>
              </w:rPr>
              <w:t>184</w:t>
            </w:r>
          </w:p>
        </w:tc>
        <w:tc>
          <w:tcPr>
            <w:tcW w:w="851" w:type="dxa"/>
          </w:tcPr>
          <w:p w:rsidR="00F45E8B" w:rsidRPr="00480281" w:rsidRDefault="00F45E8B" w:rsidP="00937530">
            <w:pPr>
              <w:jc w:val="right"/>
              <w:rPr>
                <w:rFonts w:ascii="Arial" w:hAnsi="Arial" w:cs="Arial"/>
                <w:sz w:val="22"/>
                <w:szCs w:val="22"/>
              </w:rPr>
            </w:pPr>
            <w:r w:rsidRPr="00480281">
              <w:rPr>
                <w:rFonts w:ascii="Arial" w:hAnsi="Arial" w:cs="Arial"/>
                <w:sz w:val="22"/>
                <w:szCs w:val="22"/>
              </w:rPr>
              <w:t>209</w:t>
            </w:r>
          </w:p>
        </w:tc>
        <w:tc>
          <w:tcPr>
            <w:tcW w:w="709" w:type="dxa"/>
          </w:tcPr>
          <w:p w:rsidR="00F45E8B" w:rsidRPr="00480281" w:rsidRDefault="00F45E8B" w:rsidP="00937530">
            <w:pPr>
              <w:jc w:val="right"/>
              <w:rPr>
                <w:rFonts w:ascii="Arial" w:hAnsi="Arial" w:cs="Arial"/>
                <w:sz w:val="22"/>
                <w:szCs w:val="22"/>
              </w:rPr>
            </w:pPr>
            <w:r w:rsidRPr="00480281">
              <w:rPr>
                <w:rFonts w:ascii="Arial" w:hAnsi="Arial" w:cs="Arial"/>
                <w:sz w:val="22"/>
                <w:szCs w:val="22"/>
              </w:rPr>
              <w:t>164</w:t>
            </w:r>
          </w:p>
        </w:tc>
        <w:tc>
          <w:tcPr>
            <w:tcW w:w="708" w:type="dxa"/>
          </w:tcPr>
          <w:p w:rsidR="00F45E8B" w:rsidRPr="00480281" w:rsidRDefault="00F45E8B" w:rsidP="00937530">
            <w:pPr>
              <w:jc w:val="right"/>
              <w:rPr>
                <w:rFonts w:ascii="Arial" w:hAnsi="Arial" w:cs="Arial"/>
                <w:sz w:val="22"/>
                <w:szCs w:val="22"/>
              </w:rPr>
            </w:pPr>
            <w:r w:rsidRPr="00480281">
              <w:rPr>
                <w:rFonts w:ascii="Arial" w:hAnsi="Arial" w:cs="Arial"/>
                <w:sz w:val="22"/>
                <w:szCs w:val="22"/>
              </w:rPr>
              <w:t>179</w:t>
            </w:r>
          </w:p>
        </w:tc>
        <w:tc>
          <w:tcPr>
            <w:tcW w:w="851" w:type="dxa"/>
          </w:tcPr>
          <w:p w:rsidR="00F45E8B" w:rsidRPr="00480281" w:rsidRDefault="00F45E8B" w:rsidP="00937530">
            <w:pPr>
              <w:jc w:val="right"/>
              <w:rPr>
                <w:rFonts w:ascii="Arial" w:hAnsi="Arial" w:cs="Arial"/>
                <w:sz w:val="22"/>
                <w:szCs w:val="22"/>
              </w:rPr>
            </w:pPr>
            <w:r w:rsidRPr="00480281">
              <w:rPr>
                <w:rFonts w:ascii="Arial" w:hAnsi="Arial" w:cs="Arial"/>
                <w:sz w:val="22"/>
                <w:szCs w:val="22"/>
              </w:rPr>
              <w:t>174</w:t>
            </w:r>
          </w:p>
        </w:tc>
        <w:tc>
          <w:tcPr>
            <w:tcW w:w="850" w:type="dxa"/>
          </w:tcPr>
          <w:p w:rsidR="00F45E8B" w:rsidRPr="00480281" w:rsidRDefault="00F45E8B" w:rsidP="00937530">
            <w:pPr>
              <w:jc w:val="right"/>
              <w:rPr>
                <w:rFonts w:ascii="Arial" w:hAnsi="Arial" w:cs="Arial"/>
              </w:rPr>
            </w:pPr>
            <w:r>
              <w:rPr>
                <w:rFonts w:ascii="Arial" w:hAnsi="Arial" w:cs="Arial"/>
              </w:rPr>
              <w:t>168</w:t>
            </w:r>
          </w:p>
        </w:tc>
        <w:tc>
          <w:tcPr>
            <w:tcW w:w="851" w:type="dxa"/>
          </w:tcPr>
          <w:p w:rsidR="00F45E8B" w:rsidRPr="00480281" w:rsidRDefault="00F45E8B" w:rsidP="00937530">
            <w:pPr>
              <w:jc w:val="right"/>
              <w:rPr>
                <w:rFonts w:ascii="Arial" w:hAnsi="Arial" w:cs="Arial"/>
              </w:rPr>
            </w:pPr>
            <w:r>
              <w:rPr>
                <w:rFonts w:ascii="Arial" w:hAnsi="Arial" w:cs="Arial"/>
              </w:rPr>
              <w:t>134</w:t>
            </w:r>
          </w:p>
        </w:tc>
        <w:tc>
          <w:tcPr>
            <w:tcW w:w="718" w:type="dxa"/>
          </w:tcPr>
          <w:p w:rsidR="00F45E8B" w:rsidRDefault="00F45E8B" w:rsidP="00937530">
            <w:pPr>
              <w:jc w:val="right"/>
              <w:rPr>
                <w:rFonts w:ascii="Arial" w:hAnsi="Arial" w:cs="Arial"/>
                <w:sz w:val="22"/>
              </w:rPr>
            </w:pPr>
            <w:r>
              <w:rPr>
                <w:rFonts w:ascii="Arial" w:hAnsi="Arial" w:cs="Arial"/>
                <w:sz w:val="22"/>
              </w:rPr>
              <w:t>141</w:t>
            </w:r>
          </w:p>
        </w:tc>
        <w:tc>
          <w:tcPr>
            <w:tcW w:w="1038" w:type="dxa"/>
          </w:tcPr>
          <w:p w:rsidR="00F45E8B" w:rsidRPr="00480281" w:rsidRDefault="00F45E8B" w:rsidP="00937530">
            <w:pPr>
              <w:jc w:val="right"/>
              <w:rPr>
                <w:rFonts w:ascii="Arial" w:hAnsi="Arial" w:cs="Arial"/>
                <w:sz w:val="22"/>
                <w:szCs w:val="22"/>
              </w:rPr>
            </w:pPr>
            <w:r>
              <w:rPr>
                <w:rFonts w:ascii="Arial" w:hAnsi="Arial" w:cs="Arial"/>
                <w:sz w:val="22"/>
                <w:szCs w:val="22"/>
              </w:rPr>
              <w:t>1353</w:t>
            </w:r>
          </w:p>
        </w:tc>
      </w:tr>
      <w:tr w:rsidR="00F45E8B" w:rsidRPr="00480281" w:rsidTr="00F45E8B">
        <w:trPr>
          <w:trHeight w:val="316"/>
        </w:trPr>
        <w:tc>
          <w:tcPr>
            <w:tcW w:w="719" w:type="dxa"/>
          </w:tcPr>
          <w:p w:rsidR="00F45E8B" w:rsidRPr="00480281" w:rsidRDefault="00F45E8B" w:rsidP="00937530">
            <w:pPr>
              <w:rPr>
                <w:rFonts w:ascii="Arial" w:hAnsi="Arial" w:cs="Arial"/>
                <w:sz w:val="22"/>
                <w:szCs w:val="22"/>
              </w:rPr>
            </w:pPr>
            <w:r w:rsidRPr="00480281">
              <w:rPr>
                <w:rFonts w:ascii="Arial" w:hAnsi="Arial" w:cs="Arial"/>
                <w:sz w:val="22"/>
                <w:szCs w:val="22"/>
              </w:rPr>
              <w:t>02</w:t>
            </w:r>
          </w:p>
        </w:tc>
        <w:tc>
          <w:tcPr>
            <w:tcW w:w="1403" w:type="dxa"/>
          </w:tcPr>
          <w:p w:rsidR="00F45E8B" w:rsidRPr="00480281" w:rsidRDefault="00F45E8B" w:rsidP="00937530">
            <w:pPr>
              <w:rPr>
                <w:rFonts w:ascii="Arial" w:hAnsi="Arial" w:cs="Arial"/>
                <w:sz w:val="22"/>
                <w:szCs w:val="22"/>
              </w:rPr>
            </w:pPr>
            <w:r w:rsidRPr="00480281">
              <w:rPr>
                <w:rFonts w:ascii="Arial" w:hAnsi="Arial" w:cs="Arial"/>
                <w:sz w:val="22"/>
                <w:szCs w:val="22"/>
              </w:rPr>
              <w:t>UMRLI</w:t>
            </w:r>
          </w:p>
        </w:tc>
        <w:tc>
          <w:tcPr>
            <w:tcW w:w="708" w:type="dxa"/>
          </w:tcPr>
          <w:p w:rsidR="00F45E8B" w:rsidRPr="00480281" w:rsidRDefault="00F45E8B" w:rsidP="00937530">
            <w:pPr>
              <w:jc w:val="right"/>
              <w:rPr>
                <w:rFonts w:ascii="Arial" w:hAnsi="Arial" w:cs="Arial"/>
                <w:sz w:val="22"/>
                <w:szCs w:val="22"/>
              </w:rPr>
            </w:pPr>
            <w:r w:rsidRPr="00480281">
              <w:rPr>
                <w:rFonts w:ascii="Arial" w:hAnsi="Arial" w:cs="Arial"/>
                <w:sz w:val="22"/>
                <w:szCs w:val="22"/>
              </w:rPr>
              <w:t>103</w:t>
            </w:r>
          </w:p>
        </w:tc>
        <w:tc>
          <w:tcPr>
            <w:tcW w:w="851" w:type="dxa"/>
          </w:tcPr>
          <w:p w:rsidR="00F45E8B" w:rsidRPr="00480281" w:rsidRDefault="00F45E8B" w:rsidP="00937530">
            <w:pPr>
              <w:jc w:val="right"/>
              <w:rPr>
                <w:rFonts w:ascii="Arial" w:hAnsi="Arial" w:cs="Arial"/>
                <w:sz w:val="22"/>
                <w:szCs w:val="22"/>
              </w:rPr>
            </w:pPr>
            <w:r w:rsidRPr="00480281">
              <w:rPr>
                <w:rFonts w:ascii="Arial" w:hAnsi="Arial" w:cs="Arial"/>
                <w:sz w:val="22"/>
                <w:szCs w:val="22"/>
              </w:rPr>
              <w:t>118</w:t>
            </w:r>
          </w:p>
        </w:tc>
        <w:tc>
          <w:tcPr>
            <w:tcW w:w="709" w:type="dxa"/>
          </w:tcPr>
          <w:p w:rsidR="00F45E8B" w:rsidRPr="00480281" w:rsidRDefault="00F45E8B" w:rsidP="00937530">
            <w:pPr>
              <w:jc w:val="right"/>
              <w:rPr>
                <w:rFonts w:ascii="Arial" w:hAnsi="Arial" w:cs="Arial"/>
                <w:sz w:val="22"/>
                <w:szCs w:val="22"/>
              </w:rPr>
            </w:pPr>
            <w:r w:rsidRPr="00480281">
              <w:rPr>
                <w:rFonts w:ascii="Arial" w:hAnsi="Arial" w:cs="Arial"/>
                <w:sz w:val="22"/>
                <w:szCs w:val="22"/>
              </w:rPr>
              <w:t>102</w:t>
            </w:r>
          </w:p>
        </w:tc>
        <w:tc>
          <w:tcPr>
            <w:tcW w:w="708" w:type="dxa"/>
          </w:tcPr>
          <w:p w:rsidR="00F45E8B" w:rsidRPr="00480281" w:rsidRDefault="00F45E8B" w:rsidP="00937530">
            <w:pPr>
              <w:jc w:val="right"/>
              <w:rPr>
                <w:rFonts w:ascii="Arial" w:hAnsi="Arial" w:cs="Arial"/>
                <w:sz w:val="22"/>
                <w:szCs w:val="22"/>
              </w:rPr>
            </w:pPr>
            <w:r w:rsidRPr="00480281">
              <w:rPr>
                <w:rFonts w:ascii="Arial" w:hAnsi="Arial" w:cs="Arial"/>
                <w:sz w:val="22"/>
                <w:szCs w:val="22"/>
              </w:rPr>
              <w:t>127</w:t>
            </w:r>
          </w:p>
        </w:tc>
        <w:tc>
          <w:tcPr>
            <w:tcW w:w="851" w:type="dxa"/>
          </w:tcPr>
          <w:p w:rsidR="00F45E8B" w:rsidRPr="00480281" w:rsidRDefault="00F45E8B" w:rsidP="00937530">
            <w:pPr>
              <w:jc w:val="right"/>
              <w:rPr>
                <w:rFonts w:ascii="Arial" w:hAnsi="Arial" w:cs="Arial"/>
                <w:sz w:val="22"/>
                <w:szCs w:val="22"/>
              </w:rPr>
            </w:pPr>
            <w:r w:rsidRPr="00480281">
              <w:rPr>
                <w:rFonts w:ascii="Arial" w:hAnsi="Arial" w:cs="Arial"/>
                <w:sz w:val="22"/>
                <w:szCs w:val="22"/>
              </w:rPr>
              <w:t>123</w:t>
            </w:r>
          </w:p>
        </w:tc>
        <w:tc>
          <w:tcPr>
            <w:tcW w:w="850" w:type="dxa"/>
          </w:tcPr>
          <w:p w:rsidR="00F45E8B" w:rsidRPr="00480281" w:rsidRDefault="00F45E8B" w:rsidP="00937530">
            <w:pPr>
              <w:jc w:val="right"/>
              <w:rPr>
                <w:rFonts w:ascii="Arial" w:hAnsi="Arial" w:cs="Arial"/>
              </w:rPr>
            </w:pPr>
            <w:r>
              <w:rPr>
                <w:rFonts w:ascii="Arial" w:hAnsi="Arial" w:cs="Arial"/>
              </w:rPr>
              <w:t>163</w:t>
            </w:r>
          </w:p>
        </w:tc>
        <w:tc>
          <w:tcPr>
            <w:tcW w:w="851" w:type="dxa"/>
          </w:tcPr>
          <w:p w:rsidR="00F45E8B" w:rsidRPr="00480281" w:rsidRDefault="00F45E8B" w:rsidP="00937530">
            <w:pPr>
              <w:jc w:val="right"/>
              <w:rPr>
                <w:rFonts w:ascii="Arial" w:hAnsi="Arial" w:cs="Arial"/>
              </w:rPr>
            </w:pPr>
            <w:r>
              <w:rPr>
                <w:rFonts w:ascii="Arial" w:hAnsi="Arial" w:cs="Arial"/>
              </w:rPr>
              <w:t>156</w:t>
            </w:r>
          </w:p>
        </w:tc>
        <w:tc>
          <w:tcPr>
            <w:tcW w:w="718" w:type="dxa"/>
          </w:tcPr>
          <w:p w:rsidR="00F45E8B" w:rsidRDefault="00F45E8B" w:rsidP="00937530">
            <w:pPr>
              <w:jc w:val="right"/>
              <w:rPr>
                <w:rFonts w:ascii="Arial" w:hAnsi="Arial" w:cs="Arial"/>
                <w:sz w:val="22"/>
              </w:rPr>
            </w:pPr>
            <w:r>
              <w:rPr>
                <w:rFonts w:ascii="Arial" w:hAnsi="Arial" w:cs="Arial"/>
                <w:sz w:val="22"/>
              </w:rPr>
              <w:t>100</w:t>
            </w:r>
          </w:p>
        </w:tc>
        <w:tc>
          <w:tcPr>
            <w:tcW w:w="1038" w:type="dxa"/>
          </w:tcPr>
          <w:p w:rsidR="00F45E8B" w:rsidRPr="00480281" w:rsidRDefault="00F45E8B" w:rsidP="00937530">
            <w:pPr>
              <w:jc w:val="right"/>
              <w:rPr>
                <w:rFonts w:ascii="Arial" w:hAnsi="Arial" w:cs="Arial"/>
                <w:sz w:val="22"/>
                <w:szCs w:val="22"/>
              </w:rPr>
            </w:pPr>
            <w:r>
              <w:rPr>
                <w:rFonts w:ascii="Arial" w:hAnsi="Arial" w:cs="Arial"/>
                <w:sz w:val="22"/>
                <w:szCs w:val="22"/>
              </w:rPr>
              <w:t>992</w:t>
            </w:r>
          </w:p>
        </w:tc>
      </w:tr>
      <w:tr w:rsidR="00F45E8B" w:rsidRPr="00480281" w:rsidTr="00F45E8B">
        <w:trPr>
          <w:trHeight w:val="316"/>
        </w:trPr>
        <w:tc>
          <w:tcPr>
            <w:tcW w:w="719" w:type="dxa"/>
            <w:shd w:val="clear" w:color="auto" w:fill="F2F2F2" w:themeFill="background1" w:themeFillShade="F2"/>
          </w:tcPr>
          <w:p w:rsidR="00F45E8B" w:rsidRPr="00480281" w:rsidRDefault="00F45E8B" w:rsidP="00937530">
            <w:pPr>
              <w:rPr>
                <w:rFonts w:ascii="Arial" w:hAnsi="Arial" w:cs="Arial"/>
                <w:b/>
                <w:sz w:val="22"/>
                <w:szCs w:val="22"/>
              </w:rPr>
            </w:pPr>
          </w:p>
        </w:tc>
        <w:tc>
          <w:tcPr>
            <w:tcW w:w="1403" w:type="dxa"/>
            <w:shd w:val="clear" w:color="auto" w:fill="F2F2F2" w:themeFill="background1" w:themeFillShade="F2"/>
          </w:tcPr>
          <w:p w:rsidR="00F45E8B" w:rsidRPr="00480281" w:rsidRDefault="00F45E8B" w:rsidP="00937530">
            <w:pPr>
              <w:rPr>
                <w:rFonts w:ascii="Arial" w:hAnsi="Arial" w:cs="Arial"/>
                <w:b/>
                <w:sz w:val="22"/>
                <w:szCs w:val="22"/>
              </w:rPr>
            </w:pPr>
            <w:r w:rsidRPr="00480281">
              <w:rPr>
                <w:rFonts w:ascii="Arial" w:hAnsi="Arial" w:cs="Arial"/>
                <w:b/>
                <w:sz w:val="22"/>
                <w:szCs w:val="22"/>
              </w:rPr>
              <w:t>Rođeni-umrli</w:t>
            </w:r>
          </w:p>
        </w:tc>
        <w:tc>
          <w:tcPr>
            <w:tcW w:w="708" w:type="dxa"/>
            <w:shd w:val="clear" w:color="auto" w:fill="F2F2F2" w:themeFill="background1" w:themeFillShade="F2"/>
          </w:tcPr>
          <w:p w:rsidR="00F45E8B" w:rsidRPr="00480281" w:rsidRDefault="00F45E8B" w:rsidP="00937530">
            <w:pPr>
              <w:jc w:val="right"/>
              <w:rPr>
                <w:rFonts w:ascii="Arial" w:hAnsi="Arial" w:cs="Arial"/>
                <w:b/>
                <w:sz w:val="22"/>
                <w:szCs w:val="22"/>
              </w:rPr>
            </w:pPr>
            <w:r w:rsidRPr="00480281">
              <w:rPr>
                <w:rFonts w:ascii="Arial" w:hAnsi="Arial" w:cs="Arial"/>
                <w:b/>
                <w:sz w:val="22"/>
                <w:szCs w:val="22"/>
              </w:rPr>
              <w:t>81</w:t>
            </w:r>
          </w:p>
        </w:tc>
        <w:tc>
          <w:tcPr>
            <w:tcW w:w="851" w:type="dxa"/>
            <w:shd w:val="clear" w:color="auto" w:fill="F2F2F2" w:themeFill="background1" w:themeFillShade="F2"/>
          </w:tcPr>
          <w:p w:rsidR="00F45E8B" w:rsidRPr="00480281" w:rsidRDefault="00F45E8B" w:rsidP="00937530">
            <w:pPr>
              <w:jc w:val="right"/>
              <w:rPr>
                <w:rFonts w:ascii="Arial" w:hAnsi="Arial" w:cs="Arial"/>
                <w:b/>
                <w:sz w:val="22"/>
                <w:szCs w:val="22"/>
              </w:rPr>
            </w:pPr>
            <w:r w:rsidRPr="00480281">
              <w:rPr>
                <w:rFonts w:ascii="Arial" w:hAnsi="Arial" w:cs="Arial"/>
                <w:b/>
                <w:sz w:val="22"/>
                <w:szCs w:val="22"/>
              </w:rPr>
              <w:t>91</w:t>
            </w:r>
          </w:p>
        </w:tc>
        <w:tc>
          <w:tcPr>
            <w:tcW w:w="709" w:type="dxa"/>
            <w:shd w:val="clear" w:color="auto" w:fill="F2F2F2" w:themeFill="background1" w:themeFillShade="F2"/>
          </w:tcPr>
          <w:p w:rsidR="00F45E8B" w:rsidRPr="00480281" w:rsidRDefault="00F45E8B" w:rsidP="00937530">
            <w:pPr>
              <w:jc w:val="right"/>
              <w:rPr>
                <w:rFonts w:ascii="Arial" w:hAnsi="Arial" w:cs="Arial"/>
                <w:b/>
                <w:sz w:val="22"/>
                <w:szCs w:val="22"/>
              </w:rPr>
            </w:pPr>
            <w:r w:rsidRPr="00480281">
              <w:rPr>
                <w:rFonts w:ascii="Arial" w:hAnsi="Arial" w:cs="Arial"/>
                <w:b/>
                <w:sz w:val="22"/>
                <w:szCs w:val="22"/>
              </w:rPr>
              <w:t>62</w:t>
            </w:r>
          </w:p>
        </w:tc>
        <w:tc>
          <w:tcPr>
            <w:tcW w:w="708" w:type="dxa"/>
            <w:shd w:val="clear" w:color="auto" w:fill="F2F2F2" w:themeFill="background1" w:themeFillShade="F2"/>
          </w:tcPr>
          <w:p w:rsidR="00F45E8B" w:rsidRPr="00480281" w:rsidRDefault="00F45E8B" w:rsidP="00937530">
            <w:pPr>
              <w:jc w:val="right"/>
              <w:rPr>
                <w:rFonts w:ascii="Arial" w:hAnsi="Arial" w:cs="Arial"/>
                <w:b/>
                <w:sz w:val="22"/>
                <w:szCs w:val="22"/>
              </w:rPr>
            </w:pPr>
            <w:r w:rsidRPr="00480281">
              <w:rPr>
                <w:rFonts w:ascii="Arial" w:hAnsi="Arial" w:cs="Arial"/>
                <w:b/>
                <w:sz w:val="22"/>
                <w:szCs w:val="22"/>
              </w:rPr>
              <w:t>52</w:t>
            </w:r>
          </w:p>
        </w:tc>
        <w:tc>
          <w:tcPr>
            <w:tcW w:w="851" w:type="dxa"/>
            <w:shd w:val="clear" w:color="auto" w:fill="F2F2F2" w:themeFill="background1" w:themeFillShade="F2"/>
          </w:tcPr>
          <w:p w:rsidR="00F45E8B" w:rsidRPr="00480281" w:rsidRDefault="00F45E8B" w:rsidP="00937530">
            <w:pPr>
              <w:jc w:val="right"/>
              <w:rPr>
                <w:rFonts w:ascii="Arial" w:hAnsi="Arial" w:cs="Arial"/>
                <w:b/>
                <w:sz w:val="22"/>
                <w:szCs w:val="22"/>
              </w:rPr>
            </w:pPr>
            <w:r w:rsidRPr="00480281">
              <w:rPr>
                <w:rFonts w:ascii="Arial" w:hAnsi="Arial" w:cs="Arial"/>
                <w:b/>
                <w:sz w:val="22"/>
                <w:szCs w:val="22"/>
              </w:rPr>
              <w:t>51</w:t>
            </w:r>
          </w:p>
        </w:tc>
        <w:tc>
          <w:tcPr>
            <w:tcW w:w="850" w:type="dxa"/>
            <w:shd w:val="clear" w:color="auto" w:fill="F2F2F2" w:themeFill="background1" w:themeFillShade="F2"/>
          </w:tcPr>
          <w:p w:rsidR="00F45E8B" w:rsidRPr="00480281" w:rsidRDefault="00F45E8B" w:rsidP="00937530">
            <w:pPr>
              <w:jc w:val="right"/>
              <w:rPr>
                <w:rFonts w:ascii="Arial" w:hAnsi="Arial" w:cs="Arial"/>
                <w:b/>
              </w:rPr>
            </w:pPr>
            <w:r>
              <w:rPr>
                <w:rFonts w:ascii="Arial" w:hAnsi="Arial" w:cs="Arial"/>
                <w:b/>
              </w:rPr>
              <w:t>5</w:t>
            </w:r>
          </w:p>
        </w:tc>
        <w:tc>
          <w:tcPr>
            <w:tcW w:w="851" w:type="dxa"/>
            <w:shd w:val="clear" w:color="auto" w:fill="F2F2F2" w:themeFill="background1" w:themeFillShade="F2"/>
          </w:tcPr>
          <w:p w:rsidR="00F45E8B" w:rsidRPr="00480281" w:rsidRDefault="00F45E8B" w:rsidP="00937530">
            <w:pPr>
              <w:jc w:val="right"/>
              <w:rPr>
                <w:rFonts w:ascii="Arial" w:hAnsi="Arial" w:cs="Arial"/>
                <w:b/>
              </w:rPr>
            </w:pPr>
            <w:r>
              <w:rPr>
                <w:rFonts w:ascii="Arial" w:hAnsi="Arial" w:cs="Arial"/>
                <w:b/>
              </w:rPr>
              <w:t>-22</w:t>
            </w:r>
          </w:p>
        </w:tc>
        <w:tc>
          <w:tcPr>
            <w:tcW w:w="718" w:type="dxa"/>
            <w:shd w:val="clear" w:color="auto" w:fill="F2F2F2" w:themeFill="background1" w:themeFillShade="F2"/>
          </w:tcPr>
          <w:p w:rsidR="00F45E8B" w:rsidRDefault="00F45E8B" w:rsidP="00937530">
            <w:pPr>
              <w:jc w:val="right"/>
              <w:rPr>
                <w:rFonts w:ascii="Arial" w:hAnsi="Arial" w:cs="Arial"/>
                <w:b/>
                <w:sz w:val="22"/>
              </w:rPr>
            </w:pPr>
            <w:r>
              <w:rPr>
                <w:rFonts w:ascii="Arial" w:hAnsi="Arial" w:cs="Arial"/>
                <w:b/>
                <w:sz w:val="22"/>
              </w:rPr>
              <w:t>41</w:t>
            </w:r>
          </w:p>
        </w:tc>
        <w:tc>
          <w:tcPr>
            <w:tcW w:w="1038" w:type="dxa"/>
            <w:shd w:val="clear" w:color="auto" w:fill="F2F2F2" w:themeFill="background1" w:themeFillShade="F2"/>
          </w:tcPr>
          <w:p w:rsidR="00F45E8B" w:rsidRPr="00480281" w:rsidRDefault="00F45E8B" w:rsidP="00F45E8B">
            <w:pPr>
              <w:jc w:val="right"/>
              <w:rPr>
                <w:rFonts w:ascii="Arial" w:hAnsi="Arial" w:cs="Arial"/>
                <w:b/>
                <w:sz w:val="22"/>
                <w:szCs w:val="22"/>
              </w:rPr>
            </w:pPr>
            <w:r>
              <w:rPr>
                <w:rFonts w:ascii="Arial" w:hAnsi="Arial" w:cs="Arial"/>
                <w:b/>
                <w:sz w:val="22"/>
                <w:szCs w:val="22"/>
              </w:rPr>
              <w:t>361</w:t>
            </w:r>
          </w:p>
        </w:tc>
      </w:tr>
    </w:tbl>
    <w:p w:rsidR="00F45E8B" w:rsidRPr="000401B6" w:rsidRDefault="00F45E8B" w:rsidP="00F45E8B">
      <w:pPr>
        <w:rPr>
          <w:rFonts w:ascii="Arial" w:hAnsi="Arial" w:cs="Arial"/>
          <w:i/>
          <w:sz w:val="18"/>
          <w:szCs w:val="18"/>
        </w:rPr>
      </w:pPr>
      <w:r w:rsidRPr="00480281">
        <w:rPr>
          <w:rFonts w:ascii="Arial" w:hAnsi="Arial" w:cs="Arial"/>
          <w:i/>
          <w:sz w:val="18"/>
          <w:szCs w:val="18"/>
        </w:rPr>
        <w:t xml:space="preserve">Izvor: Socioekonomski </w:t>
      </w:r>
      <w:r>
        <w:rPr>
          <w:rFonts w:ascii="Arial" w:hAnsi="Arial" w:cs="Arial"/>
          <w:i/>
          <w:sz w:val="18"/>
          <w:szCs w:val="18"/>
        </w:rPr>
        <w:t>pokazatelji po općinama FBiH 2015-2022</w:t>
      </w:r>
      <w:r w:rsidRPr="00480281">
        <w:rPr>
          <w:rFonts w:ascii="Arial" w:hAnsi="Arial" w:cs="Arial"/>
          <w:i/>
          <w:sz w:val="18"/>
          <w:szCs w:val="18"/>
        </w:rPr>
        <w:t>. godina, FZPR</w:t>
      </w:r>
    </w:p>
    <w:p w:rsidR="00E970BD" w:rsidRDefault="00E970BD" w:rsidP="005303C0">
      <w:pPr>
        <w:spacing w:after="0" w:line="259" w:lineRule="auto"/>
        <w:ind w:left="2" w:right="0"/>
        <w:jc w:val="left"/>
        <w:rPr>
          <w:b/>
        </w:rPr>
      </w:pPr>
    </w:p>
    <w:p w:rsidR="00A54F4D" w:rsidRDefault="00A54F4D" w:rsidP="005303C0">
      <w:pPr>
        <w:spacing w:after="0" w:line="259" w:lineRule="auto"/>
        <w:ind w:left="2" w:right="0"/>
        <w:jc w:val="left"/>
        <w:rPr>
          <w:b/>
        </w:rPr>
      </w:pPr>
      <w:r>
        <w:rPr>
          <w:b/>
        </w:rPr>
        <w:t xml:space="preserve">Grafikon </w:t>
      </w:r>
      <w:r w:rsidR="00337FA5">
        <w:rPr>
          <w:b/>
        </w:rPr>
        <w:t xml:space="preserve">2. </w:t>
      </w:r>
      <w:r>
        <w:rPr>
          <w:b/>
        </w:rPr>
        <w:t>Prirodni priraštaj na području općine Bužim za period 2015-2022. godina.</w:t>
      </w:r>
    </w:p>
    <w:p w:rsidR="00A54F4D" w:rsidRDefault="00A54F4D" w:rsidP="005303C0">
      <w:pPr>
        <w:spacing w:after="0" w:line="259" w:lineRule="auto"/>
        <w:ind w:left="2" w:right="0"/>
        <w:jc w:val="left"/>
        <w:rPr>
          <w:b/>
        </w:rPr>
      </w:pPr>
    </w:p>
    <w:p w:rsidR="00A54F4D" w:rsidRDefault="00A54F4D" w:rsidP="00A54F4D">
      <w:pPr>
        <w:spacing w:after="0" w:line="259" w:lineRule="auto"/>
        <w:ind w:left="2" w:right="0"/>
        <w:jc w:val="center"/>
        <w:rPr>
          <w:b/>
        </w:rPr>
      </w:pPr>
      <w:r>
        <w:rPr>
          <w:noProof/>
        </w:rPr>
        <w:drawing>
          <wp:inline distT="0" distB="0" distL="0" distR="0" wp14:anchorId="5259AEAC" wp14:editId="6508BEF1">
            <wp:extent cx="5732060" cy="2743200"/>
            <wp:effectExtent l="0" t="0" r="2540" b="0"/>
            <wp:docPr id="3" name="Grafikon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54F4D" w:rsidRDefault="00A54F4D" w:rsidP="005303C0">
      <w:pPr>
        <w:spacing w:after="0" w:line="259" w:lineRule="auto"/>
        <w:ind w:left="2" w:right="0"/>
        <w:jc w:val="left"/>
        <w:rPr>
          <w:b/>
        </w:rPr>
      </w:pPr>
    </w:p>
    <w:p w:rsidR="00141EFF" w:rsidRPr="00480281" w:rsidRDefault="00A53A6E" w:rsidP="008837E9">
      <w:pPr>
        <w:pStyle w:val="Heading3"/>
        <w:numPr>
          <w:ilvl w:val="0"/>
          <w:numId w:val="7"/>
        </w:numPr>
        <w:rPr>
          <w:rFonts w:cs="Arial"/>
          <w:bCs w:val="0"/>
          <w:i w:val="0"/>
          <w:iCs/>
          <w:sz w:val="22"/>
          <w:szCs w:val="22"/>
        </w:rPr>
      </w:pPr>
      <w:r w:rsidRPr="00480281">
        <w:rPr>
          <w:rFonts w:cs="Arial"/>
          <w:bCs w:val="0"/>
          <w:i w:val="0"/>
          <w:iCs/>
          <w:sz w:val="22"/>
          <w:szCs w:val="22"/>
        </w:rPr>
        <w:t xml:space="preserve">PREGLED STANJA I KRETANJA NA TRŽIŠTU RADA </w:t>
      </w:r>
    </w:p>
    <w:p w:rsidR="00141EFF" w:rsidRPr="00480281" w:rsidRDefault="00141EFF" w:rsidP="00141EFF">
      <w:pPr>
        <w:spacing w:after="0"/>
        <w:rPr>
          <w:rFonts w:ascii="Arial" w:hAnsi="Arial" w:cs="Arial"/>
          <w:highlight w:val="yellow"/>
        </w:rPr>
      </w:pPr>
    </w:p>
    <w:p w:rsidR="00141EFF" w:rsidRPr="00C419BF" w:rsidRDefault="00141EFF" w:rsidP="00A53A6E">
      <w:pPr>
        <w:spacing w:after="0"/>
        <w:rPr>
          <w:rFonts w:ascii="Arial" w:hAnsi="Arial" w:cs="Arial"/>
        </w:rPr>
      </w:pPr>
      <w:r w:rsidRPr="00C419BF">
        <w:rPr>
          <w:rFonts w:ascii="Arial" w:hAnsi="Arial" w:cs="Arial"/>
        </w:rPr>
        <w:t xml:space="preserve">Općina Bužim se u prethodnom periodu konstantno suočava sa problemom relativno niskog učešća radno sposobnog stanovništva na lokalnom tržištu rada i posljedično visoke nezaposlenosti. Iako je u prethodnih </w:t>
      </w:r>
      <w:r w:rsidR="00A53A6E">
        <w:rPr>
          <w:rFonts w:ascii="Arial" w:hAnsi="Arial" w:cs="Arial"/>
        </w:rPr>
        <w:t>osam</w:t>
      </w:r>
      <w:r w:rsidRPr="00C419BF">
        <w:rPr>
          <w:rFonts w:ascii="Arial" w:hAnsi="Arial" w:cs="Arial"/>
        </w:rPr>
        <w:t xml:space="preserve"> godina došlo do određenog pomaka u smislu povećanja broj zaposlenih (ukupan broj registriranih zaposleni</w:t>
      </w:r>
      <w:r w:rsidR="00A53A6E">
        <w:rPr>
          <w:rFonts w:ascii="Arial" w:hAnsi="Arial" w:cs="Arial"/>
        </w:rPr>
        <w:t>h na području općine Bužim u 2022</w:t>
      </w:r>
      <w:r w:rsidRPr="00C419BF">
        <w:rPr>
          <w:rFonts w:ascii="Arial" w:hAnsi="Arial" w:cs="Arial"/>
        </w:rPr>
        <w:t xml:space="preserve">. godini iznosio je </w:t>
      </w:r>
      <w:r w:rsidR="00A53A6E">
        <w:rPr>
          <w:rFonts w:ascii="Arial" w:hAnsi="Arial" w:cs="Arial"/>
        </w:rPr>
        <w:t>1.580</w:t>
      </w:r>
      <w:r w:rsidRPr="00C419BF">
        <w:rPr>
          <w:rFonts w:ascii="Arial" w:hAnsi="Arial" w:cs="Arial"/>
        </w:rPr>
        <w:t xml:space="preserve"> osoba i veći je za </w:t>
      </w:r>
      <w:r w:rsidR="00A53A6E">
        <w:rPr>
          <w:rFonts w:ascii="Arial" w:hAnsi="Arial" w:cs="Arial"/>
        </w:rPr>
        <w:t>352 zaposlene</w:t>
      </w:r>
      <w:r w:rsidR="00B42AF1">
        <w:rPr>
          <w:rFonts w:ascii="Arial" w:hAnsi="Arial" w:cs="Arial"/>
        </w:rPr>
        <w:t xml:space="preserve"> osobe</w:t>
      </w:r>
      <w:r w:rsidRPr="00C419BF">
        <w:rPr>
          <w:rFonts w:ascii="Arial" w:hAnsi="Arial" w:cs="Arial"/>
        </w:rPr>
        <w:t xml:space="preserve"> u odnosu na 2015. godinu),  stopa zaposlenosti je i dalje veoma niska - svega 1</w:t>
      </w:r>
      <w:r w:rsidR="00A53A6E">
        <w:rPr>
          <w:rFonts w:ascii="Arial" w:hAnsi="Arial" w:cs="Arial"/>
        </w:rPr>
        <w:t>1</w:t>
      </w:r>
      <w:r w:rsidRPr="00C419BF">
        <w:rPr>
          <w:rFonts w:ascii="Arial" w:hAnsi="Arial" w:cs="Arial"/>
        </w:rPr>
        <w:t>,</w:t>
      </w:r>
      <w:r w:rsidR="00A53A6E">
        <w:rPr>
          <w:rFonts w:ascii="Arial" w:hAnsi="Arial" w:cs="Arial"/>
        </w:rPr>
        <w:t>2</w:t>
      </w:r>
      <w:r w:rsidRPr="00C419BF">
        <w:rPr>
          <w:rFonts w:ascii="Arial" w:hAnsi="Arial" w:cs="Arial"/>
        </w:rPr>
        <w:t xml:space="preserve">%. </w:t>
      </w:r>
    </w:p>
    <w:p w:rsidR="00A54F4D" w:rsidRDefault="00A54F4D" w:rsidP="005303C0">
      <w:pPr>
        <w:spacing w:after="0" w:line="259" w:lineRule="auto"/>
        <w:ind w:left="2" w:right="0"/>
        <w:jc w:val="left"/>
        <w:rPr>
          <w:b/>
        </w:rPr>
      </w:pPr>
    </w:p>
    <w:p w:rsidR="00A54F4D" w:rsidRPr="00F722DD" w:rsidRDefault="00A54F4D" w:rsidP="00337FA5">
      <w:pPr>
        <w:pStyle w:val="NoSpacing1"/>
        <w:rPr>
          <w:rFonts w:ascii="Arial" w:hAnsi="Arial" w:cs="Arial"/>
          <w:b/>
          <w:lang w:eastAsia="hr-HR"/>
        </w:rPr>
      </w:pPr>
      <w:r w:rsidRPr="00F722DD">
        <w:rPr>
          <w:rFonts w:ascii="Arial" w:hAnsi="Arial" w:cs="Arial"/>
          <w:b/>
          <w:lang w:eastAsia="hr-HR"/>
        </w:rPr>
        <w:t xml:space="preserve">Tabela </w:t>
      </w:r>
      <w:r w:rsidR="00337FA5">
        <w:rPr>
          <w:rFonts w:ascii="Arial" w:hAnsi="Arial" w:cs="Arial"/>
          <w:b/>
          <w:lang w:eastAsia="hr-HR"/>
        </w:rPr>
        <w:t>2</w:t>
      </w:r>
      <w:r w:rsidRPr="00F722DD">
        <w:rPr>
          <w:rFonts w:ascii="Arial" w:hAnsi="Arial" w:cs="Arial"/>
          <w:b/>
          <w:lang w:eastAsia="hr-HR"/>
        </w:rPr>
        <w:t xml:space="preserve">: Pregled broja zaposlenih sa područja općine Bužim </w:t>
      </w:r>
    </w:p>
    <w:tbl>
      <w:tblPr>
        <w:tblStyle w:val="TableGrid0"/>
        <w:tblW w:w="9265" w:type="dxa"/>
        <w:tblLayout w:type="fixed"/>
        <w:tblLook w:val="04A0" w:firstRow="1" w:lastRow="0" w:firstColumn="1" w:lastColumn="0" w:noHBand="0" w:noVBand="1"/>
      </w:tblPr>
      <w:tblGrid>
        <w:gridCol w:w="985"/>
        <w:gridCol w:w="1440"/>
        <w:gridCol w:w="1440"/>
        <w:gridCol w:w="1350"/>
        <w:gridCol w:w="1170"/>
        <w:gridCol w:w="1620"/>
        <w:gridCol w:w="1260"/>
      </w:tblGrid>
      <w:tr w:rsidR="00A54F4D" w:rsidRPr="00480281" w:rsidTr="00937530">
        <w:trPr>
          <w:trHeight w:val="82"/>
        </w:trPr>
        <w:tc>
          <w:tcPr>
            <w:tcW w:w="985" w:type="dxa"/>
            <w:shd w:val="clear" w:color="auto" w:fill="E2EFD9" w:themeFill="accent6" w:themeFillTint="33"/>
          </w:tcPr>
          <w:p w:rsidR="00A54F4D" w:rsidRPr="00480281" w:rsidRDefault="00A54F4D" w:rsidP="00937530">
            <w:pPr>
              <w:pStyle w:val="NoSpacing"/>
              <w:jc w:val="center"/>
              <w:rPr>
                <w:rFonts w:ascii="Arial" w:hAnsi="Arial" w:cs="Arial"/>
                <w:b/>
                <w:sz w:val="22"/>
                <w:szCs w:val="22"/>
              </w:rPr>
            </w:pPr>
            <w:r>
              <w:rPr>
                <w:rFonts w:ascii="Arial" w:hAnsi="Arial" w:cs="Arial"/>
                <w:b/>
                <w:sz w:val="22"/>
                <w:szCs w:val="22"/>
              </w:rPr>
              <w:t>Godina</w:t>
            </w:r>
          </w:p>
        </w:tc>
        <w:tc>
          <w:tcPr>
            <w:tcW w:w="1440" w:type="dxa"/>
            <w:shd w:val="clear" w:color="auto" w:fill="E2EFD9" w:themeFill="accent6" w:themeFillTint="33"/>
          </w:tcPr>
          <w:p w:rsidR="00A54F4D" w:rsidRPr="00480281" w:rsidRDefault="00A54F4D" w:rsidP="00937530">
            <w:pPr>
              <w:pStyle w:val="NoSpacing"/>
              <w:jc w:val="center"/>
              <w:rPr>
                <w:rFonts w:ascii="Arial" w:hAnsi="Arial" w:cs="Arial"/>
                <w:b/>
                <w:sz w:val="22"/>
                <w:szCs w:val="22"/>
              </w:rPr>
            </w:pPr>
            <w:r>
              <w:rPr>
                <w:rFonts w:ascii="Arial" w:hAnsi="Arial" w:cs="Arial"/>
                <w:b/>
                <w:sz w:val="22"/>
                <w:szCs w:val="22"/>
              </w:rPr>
              <w:t>Broj stanovnika</w:t>
            </w:r>
          </w:p>
        </w:tc>
        <w:tc>
          <w:tcPr>
            <w:tcW w:w="1440" w:type="dxa"/>
            <w:shd w:val="clear" w:color="auto" w:fill="E2EFD9" w:themeFill="accent6" w:themeFillTint="33"/>
          </w:tcPr>
          <w:p w:rsidR="00A54F4D" w:rsidRDefault="00A54F4D" w:rsidP="00937530">
            <w:pPr>
              <w:pStyle w:val="NoSpacing"/>
              <w:jc w:val="center"/>
              <w:rPr>
                <w:rFonts w:ascii="Arial" w:hAnsi="Arial" w:cs="Arial"/>
                <w:b/>
                <w:sz w:val="22"/>
                <w:szCs w:val="22"/>
              </w:rPr>
            </w:pPr>
            <w:r>
              <w:rPr>
                <w:rFonts w:ascii="Arial" w:hAnsi="Arial" w:cs="Arial"/>
                <w:b/>
                <w:sz w:val="22"/>
                <w:szCs w:val="22"/>
              </w:rPr>
              <w:t>Ukupno</w:t>
            </w:r>
          </w:p>
          <w:p w:rsidR="00A54F4D" w:rsidRPr="00480281" w:rsidRDefault="00A54F4D" w:rsidP="00937530">
            <w:pPr>
              <w:pStyle w:val="NoSpacing"/>
              <w:jc w:val="center"/>
              <w:rPr>
                <w:rFonts w:ascii="Arial" w:hAnsi="Arial" w:cs="Arial"/>
                <w:b/>
                <w:sz w:val="22"/>
                <w:szCs w:val="22"/>
              </w:rPr>
            </w:pPr>
            <w:r>
              <w:rPr>
                <w:rFonts w:ascii="Arial" w:hAnsi="Arial" w:cs="Arial"/>
                <w:b/>
                <w:sz w:val="22"/>
                <w:szCs w:val="22"/>
              </w:rPr>
              <w:t>zaposlenih</w:t>
            </w:r>
          </w:p>
        </w:tc>
        <w:tc>
          <w:tcPr>
            <w:tcW w:w="1350" w:type="dxa"/>
            <w:shd w:val="clear" w:color="auto" w:fill="E2EFD9" w:themeFill="accent6" w:themeFillTint="33"/>
          </w:tcPr>
          <w:p w:rsidR="00A54F4D" w:rsidRPr="00480281" w:rsidRDefault="00A54F4D" w:rsidP="00937530">
            <w:pPr>
              <w:pStyle w:val="NoSpacing"/>
              <w:jc w:val="center"/>
              <w:rPr>
                <w:rFonts w:ascii="Arial" w:hAnsi="Arial" w:cs="Arial"/>
                <w:b/>
                <w:sz w:val="22"/>
                <w:szCs w:val="22"/>
              </w:rPr>
            </w:pPr>
            <w:r>
              <w:rPr>
                <w:rFonts w:ascii="Arial" w:hAnsi="Arial" w:cs="Arial"/>
                <w:b/>
                <w:sz w:val="22"/>
                <w:szCs w:val="22"/>
              </w:rPr>
              <w:t>Radno sposobnih</w:t>
            </w:r>
          </w:p>
        </w:tc>
        <w:tc>
          <w:tcPr>
            <w:tcW w:w="1170" w:type="dxa"/>
            <w:shd w:val="clear" w:color="auto" w:fill="E2EFD9" w:themeFill="accent6" w:themeFillTint="33"/>
          </w:tcPr>
          <w:p w:rsidR="00A54F4D" w:rsidRDefault="00A54F4D" w:rsidP="00937530">
            <w:pPr>
              <w:pStyle w:val="NoSpacing"/>
              <w:jc w:val="center"/>
              <w:rPr>
                <w:rFonts w:ascii="Arial" w:eastAsiaTheme="minorEastAsia" w:hAnsi="Arial" w:cs="Arial"/>
                <w:b/>
              </w:rPr>
            </w:pPr>
            <w:r>
              <w:rPr>
                <w:rFonts w:ascii="Arial" w:hAnsi="Arial" w:cs="Arial"/>
                <w:b/>
                <w:sz w:val="22"/>
                <w:szCs w:val="22"/>
              </w:rPr>
              <w:t>Radna snaga</w:t>
            </w:r>
          </w:p>
        </w:tc>
        <w:tc>
          <w:tcPr>
            <w:tcW w:w="1620" w:type="dxa"/>
            <w:shd w:val="clear" w:color="auto" w:fill="E2EFD9" w:themeFill="accent6" w:themeFillTint="33"/>
          </w:tcPr>
          <w:p w:rsidR="00A54F4D" w:rsidRPr="00480281" w:rsidRDefault="00A54F4D" w:rsidP="00937530">
            <w:pPr>
              <w:pStyle w:val="NoSpacing"/>
              <w:jc w:val="center"/>
              <w:rPr>
                <w:rFonts w:ascii="Arial" w:eastAsiaTheme="minorEastAsia" w:hAnsi="Arial" w:cs="Arial"/>
                <w:b/>
                <w:sz w:val="22"/>
                <w:szCs w:val="22"/>
              </w:rPr>
            </w:pPr>
            <w:r>
              <w:rPr>
                <w:rFonts w:ascii="Arial" w:eastAsiaTheme="minorEastAsia" w:hAnsi="Arial" w:cs="Arial"/>
                <w:b/>
                <w:sz w:val="22"/>
                <w:szCs w:val="22"/>
              </w:rPr>
              <w:t>Stopa zaposlenosti</w:t>
            </w:r>
          </w:p>
          <w:p w:rsidR="00A54F4D" w:rsidRPr="00480281" w:rsidRDefault="00A54F4D" w:rsidP="00937530">
            <w:pPr>
              <w:pStyle w:val="NoSpacing"/>
              <w:jc w:val="center"/>
              <w:rPr>
                <w:rFonts w:ascii="Arial" w:hAnsi="Arial" w:cs="Arial"/>
                <w:b/>
                <w:sz w:val="22"/>
                <w:szCs w:val="22"/>
              </w:rPr>
            </w:pPr>
          </w:p>
        </w:tc>
        <w:tc>
          <w:tcPr>
            <w:tcW w:w="1260" w:type="dxa"/>
            <w:shd w:val="clear" w:color="auto" w:fill="E2EFD9" w:themeFill="accent6" w:themeFillTint="33"/>
          </w:tcPr>
          <w:p w:rsidR="00A54F4D" w:rsidRDefault="00A54F4D" w:rsidP="00937530">
            <w:pPr>
              <w:pStyle w:val="NoSpacing"/>
              <w:jc w:val="center"/>
              <w:rPr>
                <w:rFonts w:ascii="Arial" w:hAnsi="Arial" w:cs="Arial"/>
                <w:b/>
                <w:sz w:val="22"/>
                <w:szCs w:val="22"/>
              </w:rPr>
            </w:pPr>
            <w:r>
              <w:rPr>
                <w:rFonts w:ascii="Arial" w:hAnsi="Arial" w:cs="Arial"/>
                <w:b/>
                <w:sz w:val="22"/>
                <w:szCs w:val="22"/>
              </w:rPr>
              <w:t xml:space="preserve">Stopa </w:t>
            </w:r>
          </w:p>
          <w:p w:rsidR="00A54F4D" w:rsidRPr="00480281" w:rsidRDefault="00A54F4D" w:rsidP="00937530">
            <w:pPr>
              <w:pStyle w:val="NoSpacing"/>
              <w:jc w:val="center"/>
              <w:rPr>
                <w:rFonts w:ascii="Arial" w:hAnsi="Arial" w:cs="Arial"/>
                <w:b/>
                <w:sz w:val="22"/>
                <w:szCs w:val="22"/>
              </w:rPr>
            </w:pPr>
            <w:r>
              <w:rPr>
                <w:rFonts w:ascii="Arial" w:hAnsi="Arial" w:cs="Arial"/>
                <w:b/>
                <w:sz w:val="22"/>
                <w:szCs w:val="22"/>
              </w:rPr>
              <w:t>aktivnosti</w:t>
            </w:r>
          </w:p>
        </w:tc>
      </w:tr>
      <w:tr w:rsidR="00A54F4D" w:rsidRPr="00480281" w:rsidTr="00937530">
        <w:trPr>
          <w:trHeight w:val="202"/>
        </w:trPr>
        <w:tc>
          <w:tcPr>
            <w:tcW w:w="985" w:type="dxa"/>
          </w:tcPr>
          <w:p w:rsidR="00A54F4D" w:rsidRPr="00EB0D6E" w:rsidRDefault="00A54F4D" w:rsidP="00937530">
            <w:pPr>
              <w:pStyle w:val="NoSpacing"/>
              <w:jc w:val="center"/>
              <w:rPr>
                <w:rFonts w:ascii="Arial" w:hAnsi="Arial" w:cs="Arial"/>
                <w:sz w:val="22"/>
                <w:szCs w:val="22"/>
              </w:rPr>
            </w:pPr>
            <w:r w:rsidRPr="00EB0D6E">
              <w:rPr>
                <w:rFonts w:ascii="Arial" w:hAnsi="Arial" w:cs="Arial"/>
                <w:sz w:val="22"/>
                <w:szCs w:val="22"/>
              </w:rPr>
              <w:t>2015</w:t>
            </w:r>
          </w:p>
        </w:tc>
        <w:tc>
          <w:tcPr>
            <w:tcW w:w="144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18.081</w:t>
            </w:r>
          </w:p>
        </w:tc>
        <w:tc>
          <w:tcPr>
            <w:tcW w:w="144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1.228</w:t>
            </w:r>
          </w:p>
        </w:tc>
        <w:tc>
          <w:tcPr>
            <w:tcW w:w="135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11.984</w:t>
            </w:r>
          </w:p>
        </w:tc>
        <w:tc>
          <w:tcPr>
            <w:tcW w:w="117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5.423</w:t>
            </w:r>
          </w:p>
        </w:tc>
        <w:tc>
          <w:tcPr>
            <w:tcW w:w="162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10,2%</w:t>
            </w:r>
          </w:p>
        </w:tc>
        <w:tc>
          <w:tcPr>
            <w:tcW w:w="1260" w:type="dxa"/>
          </w:tcPr>
          <w:p w:rsidR="00A54F4D" w:rsidRPr="00EB0D6E" w:rsidRDefault="00A54F4D" w:rsidP="00937530">
            <w:pPr>
              <w:pStyle w:val="NoSpacing"/>
              <w:jc w:val="right"/>
              <w:rPr>
                <w:rFonts w:ascii="Arial" w:hAnsi="Arial" w:cs="Arial"/>
                <w:sz w:val="22"/>
                <w:szCs w:val="22"/>
              </w:rPr>
            </w:pPr>
            <w:r>
              <w:rPr>
                <w:rFonts w:ascii="Arial" w:hAnsi="Arial" w:cs="Arial"/>
                <w:sz w:val="22"/>
                <w:szCs w:val="22"/>
              </w:rPr>
              <w:t>45,2%</w:t>
            </w:r>
          </w:p>
        </w:tc>
      </w:tr>
      <w:tr w:rsidR="00A54F4D" w:rsidRPr="00480281" w:rsidTr="00937530">
        <w:trPr>
          <w:trHeight w:val="210"/>
        </w:trPr>
        <w:tc>
          <w:tcPr>
            <w:tcW w:w="985" w:type="dxa"/>
          </w:tcPr>
          <w:p w:rsidR="00A54F4D" w:rsidRPr="00EB0D6E" w:rsidRDefault="00A54F4D" w:rsidP="00937530">
            <w:pPr>
              <w:pStyle w:val="NoSpacing"/>
              <w:jc w:val="center"/>
              <w:rPr>
                <w:rFonts w:ascii="Arial" w:hAnsi="Arial" w:cs="Arial"/>
                <w:sz w:val="22"/>
                <w:szCs w:val="22"/>
              </w:rPr>
            </w:pPr>
            <w:r w:rsidRPr="00EB0D6E">
              <w:rPr>
                <w:rFonts w:ascii="Arial" w:hAnsi="Arial" w:cs="Arial"/>
                <w:sz w:val="22"/>
                <w:szCs w:val="22"/>
              </w:rPr>
              <w:t>2016</w:t>
            </w:r>
          </w:p>
        </w:tc>
        <w:tc>
          <w:tcPr>
            <w:tcW w:w="144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19.287</w:t>
            </w:r>
          </w:p>
        </w:tc>
        <w:tc>
          <w:tcPr>
            <w:tcW w:w="144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1.233</w:t>
            </w:r>
          </w:p>
        </w:tc>
        <w:tc>
          <w:tcPr>
            <w:tcW w:w="135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13.427</w:t>
            </w:r>
          </w:p>
        </w:tc>
        <w:tc>
          <w:tcPr>
            <w:tcW w:w="117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5.342</w:t>
            </w:r>
          </w:p>
        </w:tc>
        <w:tc>
          <w:tcPr>
            <w:tcW w:w="162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9,2%</w:t>
            </w:r>
          </w:p>
        </w:tc>
        <w:tc>
          <w:tcPr>
            <w:tcW w:w="126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39,8%</w:t>
            </w:r>
          </w:p>
        </w:tc>
      </w:tr>
      <w:tr w:rsidR="00A54F4D" w:rsidRPr="00480281" w:rsidTr="00937530">
        <w:trPr>
          <w:trHeight w:val="202"/>
        </w:trPr>
        <w:tc>
          <w:tcPr>
            <w:tcW w:w="985" w:type="dxa"/>
          </w:tcPr>
          <w:p w:rsidR="00A54F4D" w:rsidRPr="00EB0D6E" w:rsidRDefault="00A54F4D" w:rsidP="00937530">
            <w:pPr>
              <w:pStyle w:val="NoSpacing"/>
              <w:jc w:val="center"/>
              <w:rPr>
                <w:rFonts w:ascii="Arial" w:hAnsi="Arial" w:cs="Arial"/>
                <w:sz w:val="22"/>
                <w:szCs w:val="22"/>
              </w:rPr>
            </w:pPr>
            <w:r w:rsidRPr="00EB0D6E">
              <w:rPr>
                <w:rFonts w:ascii="Arial" w:hAnsi="Arial" w:cs="Arial"/>
                <w:sz w:val="22"/>
                <w:szCs w:val="22"/>
              </w:rPr>
              <w:t>2017</w:t>
            </w:r>
          </w:p>
        </w:tc>
        <w:tc>
          <w:tcPr>
            <w:tcW w:w="144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19.324</w:t>
            </w:r>
          </w:p>
        </w:tc>
        <w:tc>
          <w:tcPr>
            <w:tcW w:w="144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1.388</w:t>
            </w:r>
          </w:p>
        </w:tc>
        <w:tc>
          <w:tcPr>
            <w:tcW w:w="135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14.076</w:t>
            </w:r>
          </w:p>
        </w:tc>
        <w:tc>
          <w:tcPr>
            <w:tcW w:w="117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5.459</w:t>
            </w:r>
          </w:p>
        </w:tc>
        <w:tc>
          <w:tcPr>
            <w:tcW w:w="1620" w:type="dxa"/>
          </w:tcPr>
          <w:p w:rsidR="00A54F4D" w:rsidRPr="00EB0D6E" w:rsidRDefault="00A54F4D" w:rsidP="00937530">
            <w:pPr>
              <w:pStyle w:val="NoSpacing"/>
              <w:jc w:val="right"/>
              <w:rPr>
                <w:rFonts w:ascii="Arial" w:hAnsi="Arial" w:cs="Arial"/>
                <w:sz w:val="22"/>
                <w:szCs w:val="22"/>
              </w:rPr>
            </w:pPr>
            <w:r>
              <w:rPr>
                <w:rFonts w:ascii="Arial" w:hAnsi="Arial" w:cs="Arial"/>
                <w:sz w:val="22"/>
                <w:szCs w:val="22"/>
              </w:rPr>
              <w:t>9,9</w:t>
            </w:r>
            <w:r w:rsidRPr="00EB0D6E">
              <w:rPr>
                <w:rFonts w:ascii="Arial" w:hAnsi="Arial" w:cs="Arial"/>
                <w:sz w:val="22"/>
                <w:szCs w:val="22"/>
              </w:rPr>
              <w:t>%</w:t>
            </w:r>
          </w:p>
        </w:tc>
        <w:tc>
          <w:tcPr>
            <w:tcW w:w="126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38,8%</w:t>
            </w:r>
          </w:p>
        </w:tc>
      </w:tr>
      <w:tr w:rsidR="00A54F4D" w:rsidRPr="00480281" w:rsidTr="00937530">
        <w:trPr>
          <w:trHeight w:val="210"/>
        </w:trPr>
        <w:tc>
          <w:tcPr>
            <w:tcW w:w="985" w:type="dxa"/>
          </w:tcPr>
          <w:p w:rsidR="00A54F4D" w:rsidRPr="00EB0D6E" w:rsidRDefault="00A54F4D" w:rsidP="00937530">
            <w:pPr>
              <w:pStyle w:val="NoSpacing"/>
              <w:jc w:val="center"/>
              <w:rPr>
                <w:rFonts w:ascii="Arial" w:hAnsi="Arial" w:cs="Arial"/>
                <w:sz w:val="22"/>
                <w:szCs w:val="22"/>
              </w:rPr>
            </w:pPr>
            <w:r w:rsidRPr="00EB0D6E">
              <w:rPr>
                <w:rFonts w:ascii="Arial" w:hAnsi="Arial" w:cs="Arial"/>
                <w:sz w:val="22"/>
                <w:szCs w:val="22"/>
              </w:rPr>
              <w:t>2018</w:t>
            </w:r>
          </w:p>
        </w:tc>
        <w:tc>
          <w:tcPr>
            <w:tcW w:w="144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19.295</w:t>
            </w:r>
          </w:p>
        </w:tc>
        <w:tc>
          <w:tcPr>
            <w:tcW w:w="144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1.504</w:t>
            </w:r>
          </w:p>
        </w:tc>
        <w:tc>
          <w:tcPr>
            <w:tcW w:w="135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14.124</w:t>
            </w:r>
          </w:p>
        </w:tc>
        <w:tc>
          <w:tcPr>
            <w:tcW w:w="117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5.306</w:t>
            </w:r>
          </w:p>
        </w:tc>
        <w:tc>
          <w:tcPr>
            <w:tcW w:w="162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10,6%</w:t>
            </w:r>
          </w:p>
        </w:tc>
        <w:tc>
          <w:tcPr>
            <w:tcW w:w="126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37,6%</w:t>
            </w:r>
          </w:p>
        </w:tc>
      </w:tr>
      <w:tr w:rsidR="00A54F4D" w:rsidRPr="00480281" w:rsidTr="00937530">
        <w:trPr>
          <w:trHeight w:val="202"/>
        </w:trPr>
        <w:tc>
          <w:tcPr>
            <w:tcW w:w="985" w:type="dxa"/>
          </w:tcPr>
          <w:p w:rsidR="00A54F4D" w:rsidRPr="00EB0D6E" w:rsidRDefault="00A54F4D" w:rsidP="00937530">
            <w:pPr>
              <w:pStyle w:val="NoSpacing"/>
              <w:jc w:val="center"/>
              <w:rPr>
                <w:rFonts w:ascii="Arial" w:hAnsi="Arial" w:cs="Arial"/>
                <w:sz w:val="22"/>
                <w:szCs w:val="22"/>
              </w:rPr>
            </w:pPr>
            <w:r w:rsidRPr="00EB0D6E">
              <w:rPr>
                <w:rFonts w:ascii="Arial" w:hAnsi="Arial" w:cs="Arial"/>
                <w:sz w:val="22"/>
                <w:szCs w:val="22"/>
              </w:rPr>
              <w:t>2019</w:t>
            </w:r>
          </w:p>
        </w:tc>
        <w:tc>
          <w:tcPr>
            <w:tcW w:w="144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19.270</w:t>
            </w:r>
          </w:p>
        </w:tc>
        <w:tc>
          <w:tcPr>
            <w:tcW w:w="144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1.449</w:t>
            </w:r>
          </w:p>
        </w:tc>
        <w:tc>
          <w:tcPr>
            <w:tcW w:w="135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14.100</w:t>
            </w:r>
          </w:p>
        </w:tc>
        <w:tc>
          <w:tcPr>
            <w:tcW w:w="117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4.926</w:t>
            </w:r>
          </w:p>
        </w:tc>
        <w:tc>
          <w:tcPr>
            <w:tcW w:w="162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10,3%</w:t>
            </w:r>
          </w:p>
        </w:tc>
        <w:tc>
          <w:tcPr>
            <w:tcW w:w="1260" w:type="dxa"/>
          </w:tcPr>
          <w:p w:rsidR="00A54F4D" w:rsidRPr="00EB0D6E" w:rsidRDefault="00A54F4D" w:rsidP="00937530">
            <w:pPr>
              <w:pStyle w:val="NoSpacing"/>
              <w:jc w:val="right"/>
              <w:rPr>
                <w:rFonts w:ascii="Arial" w:hAnsi="Arial" w:cs="Arial"/>
                <w:sz w:val="22"/>
                <w:szCs w:val="22"/>
              </w:rPr>
            </w:pPr>
            <w:r w:rsidRPr="00EB0D6E">
              <w:rPr>
                <w:rFonts w:ascii="Arial" w:hAnsi="Arial" w:cs="Arial"/>
                <w:sz w:val="22"/>
                <w:szCs w:val="22"/>
              </w:rPr>
              <w:t>34,9%</w:t>
            </w:r>
          </w:p>
        </w:tc>
      </w:tr>
      <w:tr w:rsidR="00A54F4D" w:rsidRPr="00480281" w:rsidTr="00937530">
        <w:trPr>
          <w:trHeight w:val="202"/>
        </w:trPr>
        <w:tc>
          <w:tcPr>
            <w:tcW w:w="985" w:type="dxa"/>
          </w:tcPr>
          <w:p w:rsidR="00A54F4D" w:rsidRPr="00EB0D6E" w:rsidRDefault="00A54F4D" w:rsidP="00937530">
            <w:pPr>
              <w:pStyle w:val="NoSpacing"/>
              <w:jc w:val="center"/>
              <w:rPr>
                <w:rFonts w:ascii="Arial" w:hAnsi="Arial" w:cs="Arial"/>
              </w:rPr>
            </w:pPr>
            <w:r>
              <w:rPr>
                <w:rFonts w:ascii="Arial" w:hAnsi="Arial" w:cs="Arial"/>
              </w:rPr>
              <w:t>2020</w:t>
            </w:r>
          </w:p>
        </w:tc>
        <w:tc>
          <w:tcPr>
            <w:tcW w:w="1440" w:type="dxa"/>
          </w:tcPr>
          <w:p w:rsidR="00A54F4D" w:rsidRPr="00EB0D6E" w:rsidRDefault="00A54F4D" w:rsidP="00937530">
            <w:pPr>
              <w:pStyle w:val="NoSpacing"/>
              <w:jc w:val="right"/>
              <w:rPr>
                <w:rFonts w:ascii="Arial" w:hAnsi="Arial" w:cs="Arial"/>
              </w:rPr>
            </w:pPr>
            <w:r>
              <w:rPr>
                <w:rFonts w:ascii="Arial" w:hAnsi="Arial" w:cs="Arial"/>
              </w:rPr>
              <w:t>19.240</w:t>
            </w:r>
          </w:p>
        </w:tc>
        <w:tc>
          <w:tcPr>
            <w:tcW w:w="1440" w:type="dxa"/>
          </w:tcPr>
          <w:p w:rsidR="00A54F4D" w:rsidRPr="00EB0D6E" w:rsidRDefault="00A54F4D" w:rsidP="00937530">
            <w:pPr>
              <w:pStyle w:val="NoSpacing"/>
              <w:jc w:val="right"/>
              <w:rPr>
                <w:rFonts w:ascii="Arial" w:hAnsi="Arial" w:cs="Arial"/>
              </w:rPr>
            </w:pPr>
            <w:r>
              <w:rPr>
                <w:rFonts w:ascii="Arial" w:hAnsi="Arial" w:cs="Arial"/>
              </w:rPr>
              <w:t>1.457</w:t>
            </w:r>
          </w:p>
        </w:tc>
        <w:tc>
          <w:tcPr>
            <w:tcW w:w="1350" w:type="dxa"/>
          </w:tcPr>
          <w:p w:rsidR="00A54F4D" w:rsidRPr="00EB0D6E" w:rsidRDefault="00A54F4D" w:rsidP="00937530">
            <w:pPr>
              <w:pStyle w:val="NoSpacing"/>
              <w:jc w:val="right"/>
              <w:rPr>
                <w:rFonts w:ascii="Arial" w:hAnsi="Arial" w:cs="Arial"/>
              </w:rPr>
            </w:pPr>
            <w:r>
              <w:rPr>
                <w:rFonts w:ascii="Arial" w:hAnsi="Arial" w:cs="Arial"/>
              </w:rPr>
              <w:t>14.129</w:t>
            </w:r>
          </w:p>
        </w:tc>
        <w:tc>
          <w:tcPr>
            <w:tcW w:w="1170" w:type="dxa"/>
          </w:tcPr>
          <w:p w:rsidR="00A54F4D" w:rsidRPr="00EB0D6E" w:rsidRDefault="00A54F4D" w:rsidP="00937530">
            <w:pPr>
              <w:pStyle w:val="NoSpacing"/>
              <w:jc w:val="right"/>
              <w:rPr>
                <w:rFonts w:ascii="Arial" w:hAnsi="Arial" w:cs="Arial"/>
              </w:rPr>
            </w:pPr>
            <w:r>
              <w:rPr>
                <w:rFonts w:ascii="Arial" w:hAnsi="Arial" w:cs="Arial"/>
              </w:rPr>
              <w:t>4.867</w:t>
            </w:r>
          </w:p>
        </w:tc>
        <w:tc>
          <w:tcPr>
            <w:tcW w:w="1620" w:type="dxa"/>
          </w:tcPr>
          <w:p w:rsidR="00A54F4D" w:rsidRPr="00EB0D6E" w:rsidRDefault="00A54F4D" w:rsidP="00937530">
            <w:pPr>
              <w:pStyle w:val="NoSpacing"/>
              <w:jc w:val="right"/>
              <w:rPr>
                <w:rFonts w:ascii="Arial" w:hAnsi="Arial" w:cs="Arial"/>
              </w:rPr>
            </w:pPr>
            <w:r>
              <w:rPr>
                <w:rFonts w:ascii="Arial" w:hAnsi="Arial" w:cs="Arial"/>
              </w:rPr>
              <w:t>10,3%</w:t>
            </w:r>
          </w:p>
        </w:tc>
        <w:tc>
          <w:tcPr>
            <w:tcW w:w="1260" w:type="dxa"/>
          </w:tcPr>
          <w:p w:rsidR="00A54F4D" w:rsidRPr="00EB0D6E" w:rsidRDefault="00A54F4D" w:rsidP="00937530">
            <w:pPr>
              <w:pStyle w:val="NoSpacing"/>
              <w:jc w:val="right"/>
              <w:rPr>
                <w:rFonts w:ascii="Arial" w:hAnsi="Arial" w:cs="Arial"/>
              </w:rPr>
            </w:pPr>
            <w:r>
              <w:rPr>
                <w:rFonts w:ascii="Arial" w:hAnsi="Arial" w:cs="Arial"/>
              </w:rPr>
              <w:t>34,4%</w:t>
            </w:r>
          </w:p>
        </w:tc>
      </w:tr>
      <w:tr w:rsidR="00A54F4D" w:rsidRPr="00480281" w:rsidTr="00937530">
        <w:trPr>
          <w:trHeight w:val="202"/>
        </w:trPr>
        <w:tc>
          <w:tcPr>
            <w:tcW w:w="985" w:type="dxa"/>
          </w:tcPr>
          <w:p w:rsidR="00A54F4D" w:rsidRPr="00EB0D6E" w:rsidRDefault="00A54F4D" w:rsidP="00937530">
            <w:pPr>
              <w:pStyle w:val="NoSpacing"/>
              <w:jc w:val="center"/>
              <w:rPr>
                <w:rFonts w:ascii="Arial" w:hAnsi="Arial" w:cs="Arial"/>
              </w:rPr>
            </w:pPr>
            <w:r>
              <w:rPr>
                <w:rFonts w:ascii="Arial" w:hAnsi="Arial" w:cs="Arial"/>
              </w:rPr>
              <w:t>2021</w:t>
            </w:r>
          </w:p>
        </w:tc>
        <w:tc>
          <w:tcPr>
            <w:tcW w:w="1440" w:type="dxa"/>
          </w:tcPr>
          <w:p w:rsidR="00A54F4D" w:rsidRPr="00EB0D6E" w:rsidRDefault="00A54F4D" w:rsidP="00937530">
            <w:pPr>
              <w:pStyle w:val="NoSpacing"/>
              <w:jc w:val="right"/>
              <w:rPr>
                <w:rFonts w:ascii="Arial" w:hAnsi="Arial" w:cs="Arial"/>
              </w:rPr>
            </w:pPr>
            <w:r>
              <w:rPr>
                <w:rFonts w:ascii="Arial" w:hAnsi="Arial" w:cs="Arial"/>
              </w:rPr>
              <w:t>19.154</w:t>
            </w:r>
          </w:p>
        </w:tc>
        <w:tc>
          <w:tcPr>
            <w:tcW w:w="1440" w:type="dxa"/>
          </w:tcPr>
          <w:p w:rsidR="00A54F4D" w:rsidRPr="00EB0D6E" w:rsidRDefault="00A54F4D" w:rsidP="00937530">
            <w:pPr>
              <w:pStyle w:val="NoSpacing"/>
              <w:jc w:val="right"/>
              <w:rPr>
                <w:rFonts w:ascii="Arial" w:hAnsi="Arial" w:cs="Arial"/>
              </w:rPr>
            </w:pPr>
            <w:r>
              <w:rPr>
                <w:rFonts w:ascii="Arial" w:hAnsi="Arial" w:cs="Arial"/>
              </w:rPr>
              <w:t>1.492</w:t>
            </w:r>
          </w:p>
        </w:tc>
        <w:tc>
          <w:tcPr>
            <w:tcW w:w="1350" w:type="dxa"/>
          </w:tcPr>
          <w:p w:rsidR="00A54F4D" w:rsidRPr="00EB0D6E" w:rsidRDefault="00A54F4D" w:rsidP="00937530">
            <w:pPr>
              <w:pStyle w:val="NoSpacing"/>
              <w:jc w:val="right"/>
              <w:rPr>
                <w:rFonts w:ascii="Arial" w:hAnsi="Arial" w:cs="Arial"/>
              </w:rPr>
            </w:pPr>
            <w:r>
              <w:rPr>
                <w:rFonts w:ascii="Arial" w:hAnsi="Arial" w:cs="Arial"/>
              </w:rPr>
              <w:t>14.145</w:t>
            </w:r>
          </w:p>
        </w:tc>
        <w:tc>
          <w:tcPr>
            <w:tcW w:w="1170" w:type="dxa"/>
          </w:tcPr>
          <w:p w:rsidR="00A54F4D" w:rsidRPr="00EB0D6E" w:rsidRDefault="00A54F4D" w:rsidP="00937530">
            <w:pPr>
              <w:pStyle w:val="NoSpacing"/>
              <w:jc w:val="right"/>
              <w:rPr>
                <w:rFonts w:ascii="Arial" w:hAnsi="Arial" w:cs="Arial"/>
              </w:rPr>
            </w:pPr>
            <w:r>
              <w:rPr>
                <w:rFonts w:ascii="Arial" w:hAnsi="Arial" w:cs="Arial"/>
              </w:rPr>
              <w:t>4.852</w:t>
            </w:r>
          </w:p>
        </w:tc>
        <w:tc>
          <w:tcPr>
            <w:tcW w:w="1620" w:type="dxa"/>
          </w:tcPr>
          <w:p w:rsidR="00A54F4D" w:rsidRPr="00EB0D6E" w:rsidRDefault="00A54F4D" w:rsidP="00937530">
            <w:pPr>
              <w:pStyle w:val="NoSpacing"/>
              <w:jc w:val="right"/>
              <w:rPr>
                <w:rFonts w:ascii="Arial" w:hAnsi="Arial" w:cs="Arial"/>
              </w:rPr>
            </w:pPr>
            <w:r>
              <w:rPr>
                <w:rFonts w:ascii="Arial" w:hAnsi="Arial" w:cs="Arial"/>
              </w:rPr>
              <w:t>10,5%</w:t>
            </w:r>
          </w:p>
        </w:tc>
        <w:tc>
          <w:tcPr>
            <w:tcW w:w="1260" w:type="dxa"/>
          </w:tcPr>
          <w:p w:rsidR="00A54F4D" w:rsidRPr="00EB0D6E" w:rsidRDefault="00A54F4D" w:rsidP="00937530">
            <w:pPr>
              <w:pStyle w:val="NoSpacing"/>
              <w:jc w:val="right"/>
              <w:rPr>
                <w:rFonts w:ascii="Arial" w:hAnsi="Arial" w:cs="Arial"/>
              </w:rPr>
            </w:pPr>
            <w:r>
              <w:rPr>
                <w:rFonts w:ascii="Arial" w:hAnsi="Arial" w:cs="Arial"/>
              </w:rPr>
              <w:t>34,3%</w:t>
            </w:r>
          </w:p>
        </w:tc>
      </w:tr>
      <w:tr w:rsidR="00356BF0" w:rsidRPr="00480281" w:rsidTr="00937530">
        <w:trPr>
          <w:trHeight w:val="202"/>
        </w:trPr>
        <w:tc>
          <w:tcPr>
            <w:tcW w:w="985" w:type="dxa"/>
          </w:tcPr>
          <w:p w:rsidR="00356BF0" w:rsidRDefault="00356BF0" w:rsidP="00937530">
            <w:pPr>
              <w:pStyle w:val="NoSpacing"/>
              <w:jc w:val="center"/>
              <w:rPr>
                <w:rFonts w:ascii="Arial" w:hAnsi="Arial" w:cs="Arial"/>
              </w:rPr>
            </w:pPr>
            <w:r>
              <w:rPr>
                <w:rFonts w:ascii="Arial" w:hAnsi="Arial" w:cs="Arial"/>
              </w:rPr>
              <w:t>2022</w:t>
            </w:r>
          </w:p>
        </w:tc>
        <w:tc>
          <w:tcPr>
            <w:tcW w:w="1440" w:type="dxa"/>
          </w:tcPr>
          <w:p w:rsidR="00356BF0" w:rsidRDefault="00356BF0" w:rsidP="00937530">
            <w:pPr>
              <w:pStyle w:val="NoSpacing"/>
              <w:jc w:val="right"/>
              <w:rPr>
                <w:rFonts w:ascii="Arial" w:hAnsi="Arial" w:cs="Arial"/>
              </w:rPr>
            </w:pPr>
            <w:r>
              <w:rPr>
                <w:rFonts w:ascii="Arial" w:hAnsi="Arial" w:cs="Arial"/>
              </w:rPr>
              <w:t>19.100</w:t>
            </w:r>
          </w:p>
        </w:tc>
        <w:tc>
          <w:tcPr>
            <w:tcW w:w="1440" w:type="dxa"/>
          </w:tcPr>
          <w:p w:rsidR="00356BF0" w:rsidRDefault="00356BF0" w:rsidP="00937530">
            <w:pPr>
              <w:pStyle w:val="NoSpacing"/>
              <w:jc w:val="right"/>
              <w:rPr>
                <w:rFonts w:ascii="Arial" w:hAnsi="Arial" w:cs="Arial"/>
              </w:rPr>
            </w:pPr>
            <w:r>
              <w:rPr>
                <w:rFonts w:ascii="Arial" w:hAnsi="Arial" w:cs="Arial"/>
              </w:rPr>
              <w:t>1.580</w:t>
            </w:r>
          </w:p>
        </w:tc>
        <w:tc>
          <w:tcPr>
            <w:tcW w:w="1350" w:type="dxa"/>
          </w:tcPr>
          <w:p w:rsidR="00356BF0" w:rsidRDefault="00356BF0" w:rsidP="00937530">
            <w:pPr>
              <w:pStyle w:val="NoSpacing"/>
              <w:jc w:val="right"/>
              <w:rPr>
                <w:rFonts w:ascii="Arial" w:hAnsi="Arial" w:cs="Arial"/>
              </w:rPr>
            </w:pPr>
            <w:r>
              <w:rPr>
                <w:rFonts w:ascii="Arial" w:hAnsi="Arial" w:cs="Arial"/>
              </w:rPr>
              <w:t>14.143</w:t>
            </w:r>
          </w:p>
        </w:tc>
        <w:tc>
          <w:tcPr>
            <w:tcW w:w="1170" w:type="dxa"/>
          </w:tcPr>
          <w:p w:rsidR="00356BF0" w:rsidRDefault="00356BF0" w:rsidP="00937530">
            <w:pPr>
              <w:pStyle w:val="NoSpacing"/>
              <w:jc w:val="right"/>
              <w:rPr>
                <w:rFonts w:ascii="Arial" w:hAnsi="Arial" w:cs="Arial"/>
              </w:rPr>
            </w:pPr>
            <w:r>
              <w:rPr>
                <w:rFonts w:ascii="Arial" w:hAnsi="Arial" w:cs="Arial"/>
              </w:rPr>
              <w:t>4.544</w:t>
            </w:r>
          </w:p>
        </w:tc>
        <w:tc>
          <w:tcPr>
            <w:tcW w:w="1620" w:type="dxa"/>
          </w:tcPr>
          <w:p w:rsidR="00356BF0" w:rsidRDefault="00356BF0" w:rsidP="00937530">
            <w:pPr>
              <w:pStyle w:val="NoSpacing"/>
              <w:jc w:val="right"/>
              <w:rPr>
                <w:rFonts w:ascii="Arial" w:hAnsi="Arial" w:cs="Arial"/>
              </w:rPr>
            </w:pPr>
            <w:r>
              <w:rPr>
                <w:rFonts w:ascii="Arial" w:hAnsi="Arial" w:cs="Arial"/>
              </w:rPr>
              <w:t>11,2%</w:t>
            </w:r>
          </w:p>
        </w:tc>
        <w:tc>
          <w:tcPr>
            <w:tcW w:w="1260" w:type="dxa"/>
          </w:tcPr>
          <w:p w:rsidR="00356BF0" w:rsidRDefault="00356BF0" w:rsidP="00356BF0">
            <w:pPr>
              <w:pStyle w:val="NoSpacing"/>
              <w:jc w:val="right"/>
              <w:rPr>
                <w:rFonts w:ascii="Arial" w:hAnsi="Arial" w:cs="Arial"/>
              </w:rPr>
            </w:pPr>
            <w:r>
              <w:rPr>
                <w:rFonts w:ascii="Arial" w:hAnsi="Arial" w:cs="Arial"/>
              </w:rPr>
              <w:t>32,1%</w:t>
            </w:r>
          </w:p>
        </w:tc>
      </w:tr>
    </w:tbl>
    <w:p w:rsidR="00A54F4D" w:rsidRPr="00480281" w:rsidRDefault="00A54F4D" w:rsidP="00356BF0">
      <w:pPr>
        <w:rPr>
          <w:rFonts w:ascii="Arial" w:hAnsi="Arial" w:cs="Arial"/>
          <w:i/>
          <w:sz w:val="18"/>
          <w:szCs w:val="18"/>
        </w:rPr>
      </w:pPr>
      <w:r w:rsidRPr="00480281">
        <w:rPr>
          <w:rFonts w:ascii="Arial" w:hAnsi="Arial" w:cs="Arial"/>
          <w:i/>
          <w:sz w:val="18"/>
          <w:szCs w:val="18"/>
        </w:rPr>
        <w:t xml:space="preserve">Izvor: </w:t>
      </w:r>
      <w:r w:rsidRPr="00480281">
        <w:rPr>
          <w:rFonts w:ascii="Arial" w:hAnsi="Arial" w:cs="Arial"/>
          <w:bCs/>
          <w:i/>
          <w:sz w:val="18"/>
          <w:szCs w:val="18"/>
        </w:rPr>
        <w:t>Socioekonomski pokazatelji po općinama FBiH</w:t>
      </w:r>
      <w:r>
        <w:rPr>
          <w:rFonts w:ascii="Arial" w:hAnsi="Arial" w:cs="Arial"/>
          <w:bCs/>
          <w:i/>
          <w:sz w:val="18"/>
          <w:szCs w:val="18"/>
        </w:rPr>
        <w:t>,2015-202</w:t>
      </w:r>
      <w:r w:rsidR="00356BF0">
        <w:rPr>
          <w:rFonts w:ascii="Arial" w:hAnsi="Arial" w:cs="Arial"/>
          <w:bCs/>
          <w:i/>
          <w:sz w:val="18"/>
          <w:szCs w:val="18"/>
        </w:rPr>
        <w:t>2</w:t>
      </w:r>
      <w:r>
        <w:rPr>
          <w:rFonts w:ascii="Arial" w:hAnsi="Arial" w:cs="Arial"/>
          <w:bCs/>
          <w:i/>
          <w:sz w:val="18"/>
          <w:szCs w:val="18"/>
        </w:rPr>
        <w:t xml:space="preserve"> godina FZPR</w:t>
      </w:r>
      <w:r w:rsidRPr="00480281">
        <w:rPr>
          <w:rFonts w:ascii="Arial" w:hAnsi="Arial" w:cs="Arial"/>
          <w:bCs/>
          <w:i/>
          <w:sz w:val="18"/>
          <w:szCs w:val="18"/>
        </w:rPr>
        <w:t xml:space="preserve"> </w:t>
      </w:r>
      <w:r>
        <w:rPr>
          <w:rFonts w:ascii="Arial" w:hAnsi="Arial" w:cs="Arial"/>
          <w:bCs/>
          <w:i/>
          <w:sz w:val="18"/>
          <w:szCs w:val="18"/>
        </w:rPr>
        <w:t>i Općina Bužim</w:t>
      </w:r>
    </w:p>
    <w:p w:rsidR="005303C0" w:rsidRDefault="005303C0" w:rsidP="005303C0">
      <w:pPr>
        <w:spacing w:after="0" w:line="259" w:lineRule="auto"/>
        <w:ind w:left="0" w:right="0" w:firstLine="0"/>
        <w:jc w:val="left"/>
      </w:pPr>
    </w:p>
    <w:p w:rsidR="005303C0" w:rsidRDefault="00141EFF" w:rsidP="005303C0">
      <w:pPr>
        <w:tabs>
          <w:tab w:val="center" w:pos="582"/>
          <w:tab w:val="center" w:pos="1960"/>
          <w:tab w:val="center" w:pos="3338"/>
          <w:tab w:val="center" w:pos="4716"/>
          <w:tab w:val="center" w:pos="6096"/>
          <w:tab w:val="center" w:pos="7476"/>
          <w:tab w:val="center" w:pos="8854"/>
        </w:tabs>
        <w:spacing w:after="0" w:line="259" w:lineRule="auto"/>
        <w:ind w:left="0" w:right="0" w:firstLine="0"/>
        <w:jc w:val="left"/>
      </w:pPr>
      <w:r>
        <w:rPr>
          <w:rFonts w:ascii="Calibri" w:eastAsia="Calibri" w:hAnsi="Calibri" w:cs="Calibri"/>
          <w:sz w:val="22"/>
        </w:rPr>
        <w:t xml:space="preserve"> </w:t>
      </w:r>
    </w:p>
    <w:p w:rsidR="00141EFF" w:rsidRDefault="005303C0" w:rsidP="00361E13">
      <w:pPr>
        <w:spacing w:after="0" w:line="240" w:lineRule="auto"/>
        <w:rPr>
          <w:rFonts w:ascii="Arial" w:hAnsi="Arial" w:cs="Arial"/>
        </w:rPr>
      </w:pPr>
      <w:r>
        <w:t xml:space="preserve"> </w:t>
      </w:r>
      <w:r w:rsidR="00141EFF">
        <w:rPr>
          <w:rFonts w:ascii="Arial" w:hAnsi="Arial" w:cs="Arial"/>
        </w:rPr>
        <w:t xml:space="preserve">U posmatranom </w:t>
      </w:r>
      <w:r w:rsidR="00356BF0">
        <w:rPr>
          <w:rFonts w:ascii="Arial" w:hAnsi="Arial" w:cs="Arial"/>
        </w:rPr>
        <w:t>osm</w:t>
      </w:r>
      <w:r w:rsidR="00141EFF">
        <w:rPr>
          <w:rFonts w:ascii="Arial" w:hAnsi="Arial" w:cs="Arial"/>
        </w:rPr>
        <w:t>ogodišnjem periodu u</w:t>
      </w:r>
      <w:r w:rsidR="00141EFF" w:rsidRPr="00480281">
        <w:rPr>
          <w:rFonts w:ascii="Arial" w:hAnsi="Arial" w:cs="Arial"/>
        </w:rPr>
        <w:t>poredo sa povećanjem zaposlenosti opadao je broj osoba koje se vode na evidencijama Federalnog zavoda za zapošljavanje kao nezaposlen</w:t>
      </w:r>
      <w:r w:rsidR="00141EFF">
        <w:rPr>
          <w:rFonts w:ascii="Arial" w:hAnsi="Arial" w:cs="Arial"/>
        </w:rPr>
        <w:t>a lica</w:t>
      </w:r>
      <w:r w:rsidR="00141EFF" w:rsidRPr="00480281">
        <w:rPr>
          <w:rFonts w:ascii="Arial" w:hAnsi="Arial" w:cs="Arial"/>
        </w:rPr>
        <w:t xml:space="preserve"> i u 20</w:t>
      </w:r>
      <w:r w:rsidR="00141EFF">
        <w:rPr>
          <w:rFonts w:ascii="Arial" w:hAnsi="Arial" w:cs="Arial"/>
        </w:rPr>
        <w:t>2</w:t>
      </w:r>
      <w:r w:rsidR="00356BF0">
        <w:rPr>
          <w:rFonts w:ascii="Arial" w:hAnsi="Arial" w:cs="Arial"/>
        </w:rPr>
        <w:t>2</w:t>
      </w:r>
      <w:r w:rsidR="00141EFF" w:rsidRPr="00480281">
        <w:rPr>
          <w:rFonts w:ascii="Arial" w:hAnsi="Arial" w:cs="Arial"/>
        </w:rPr>
        <w:t xml:space="preserve">. godini bilo ih je registrovano ukupno </w:t>
      </w:r>
      <w:r w:rsidR="00361E13">
        <w:rPr>
          <w:rFonts w:ascii="Arial" w:hAnsi="Arial" w:cs="Arial"/>
        </w:rPr>
        <w:t>2.964</w:t>
      </w:r>
      <w:r w:rsidR="00141EFF" w:rsidRPr="00480281">
        <w:rPr>
          <w:rFonts w:ascii="Arial" w:hAnsi="Arial" w:cs="Arial"/>
        </w:rPr>
        <w:t xml:space="preserve">, za razliku od 2015. godine kada je taj broj iznosio 4.195. </w:t>
      </w:r>
      <w:r w:rsidR="00141EFF">
        <w:rPr>
          <w:rFonts w:ascii="Arial" w:hAnsi="Arial" w:cs="Arial"/>
        </w:rPr>
        <w:t>Međutim, i</w:t>
      </w:r>
      <w:r w:rsidR="00141EFF" w:rsidRPr="00480281">
        <w:rPr>
          <w:rFonts w:ascii="Arial" w:hAnsi="Arial" w:cs="Arial"/>
        </w:rPr>
        <w:t xml:space="preserve"> pored </w:t>
      </w:r>
      <w:r w:rsidR="00141EFF">
        <w:rPr>
          <w:rFonts w:ascii="Arial" w:hAnsi="Arial" w:cs="Arial"/>
        </w:rPr>
        <w:t xml:space="preserve">pozitivnih pomaka u </w:t>
      </w:r>
      <w:r w:rsidR="00141EFF" w:rsidRPr="00480281">
        <w:rPr>
          <w:rFonts w:ascii="Arial" w:hAnsi="Arial" w:cs="Arial"/>
        </w:rPr>
        <w:t xml:space="preserve">proteklom periodu, ukupan broj nezaposlenih je i dalje visok a stopa nezaposlenosti iznosi čak </w:t>
      </w:r>
      <w:r w:rsidR="005F1C2C">
        <w:rPr>
          <w:rFonts w:ascii="Arial" w:hAnsi="Arial" w:cs="Arial"/>
        </w:rPr>
        <w:t>65,20</w:t>
      </w:r>
      <w:r w:rsidR="00141EFF" w:rsidRPr="00480281">
        <w:rPr>
          <w:rFonts w:ascii="Arial" w:hAnsi="Arial" w:cs="Arial"/>
        </w:rPr>
        <w:t>% i jedna je od najvećih u Federaciji BiH</w:t>
      </w:r>
      <w:r w:rsidR="00141EFF">
        <w:rPr>
          <w:rFonts w:ascii="Arial" w:hAnsi="Arial" w:cs="Arial"/>
        </w:rPr>
        <w:t>.</w:t>
      </w:r>
    </w:p>
    <w:p w:rsidR="00141EFF" w:rsidRDefault="00141EFF" w:rsidP="00141EFF">
      <w:pPr>
        <w:spacing w:after="0" w:line="240" w:lineRule="auto"/>
        <w:rPr>
          <w:rFonts w:ascii="Arial" w:hAnsi="Arial" w:cs="Arial"/>
        </w:rPr>
      </w:pPr>
    </w:p>
    <w:p w:rsidR="00141EFF" w:rsidRPr="00480281" w:rsidRDefault="00141EFF" w:rsidP="00337FA5">
      <w:pPr>
        <w:spacing w:after="0"/>
        <w:rPr>
          <w:rFonts w:ascii="Arial" w:hAnsi="Arial" w:cs="Arial"/>
          <w:b/>
        </w:rPr>
      </w:pPr>
      <w:r w:rsidRPr="00480281">
        <w:rPr>
          <w:rFonts w:ascii="Arial" w:hAnsi="Arial" w:cs="Arial"/>
          <w:b/>
        </w:rPr>
        <w:t>Tabela</w:t>
      </w:r>
      <w:r>
        <w:rPr>
          <w:rFonts w:ascii="Arial" w:hAnsi="Arial" w:cs="Arial"/>
          <w:b/>
        </w:rPr>
        <w:t xml:space="preserve"> 3</w:t>
      </w:r>
      <w:r w:rsidRPr="00480281">
        <w:rPr>
          <w:rFonts w:ascii="Arial" w:hAnsi="Arial" w:cs="Arial"/>
          <w:b/>
        </w:rPr>
        <w:t xml:space="preserve">: Broj nezaposlenih prema evidenciji </w:t>
      </w:r>
      <w:r>
        <w:rPr>
          <w:rFonts w:ascii="Arial" w:hAnsi="Arial" w:cs="Arial"/>
          <w:b/>
        </w:rPr>
        <w:t>Službe</w:t>
      </w:r>
      <w:r w:rsidRPr="00480281">
        <w:rPr>
          <w:rFonts w:ascii="Arial" w:hAnsi="Arial" w:cs="Arial"/>
          <w:b/>
        </w:rPr>
        <w:t xml:space="preserve"> za zapošljavanje</w:t>
      </w:r>
      <w:r>
        <w:rPr>
          <w:rFonts w:ascii="Arial" w:hAnsi="Arial" w:cs="Arial"/>
          <w:b/>
        </w:rPr>
        <w:t xml:space="preserve"> USK</w:t>
      </w:r>
    </w:p>
    <w:tbl>
      <w:tblPr>
        <w:tblStyle w:val="TableGrid0"/>
        <w:tblW w:w="9182" w:type="dxa"/>
        <w:tblLook w:val="04A0" w:firstRow="1" w:lastRow="0" w:firstColumn="1" w:lastColumn="0" w:noHBand="0" w:noVBand="1"/>
      </w:tblPr>
      <w:tblGrid>
        <w:gridCol w:w="837"/>
        <w:gridCol w:w="1268"/>
        <w:gridCol w:w="1247"/>
        <w:gridCol w:w="1338"/>
        <w:gridCol w:w="1392"/>
        <w:gridCol w:w="1485"/>
        <w:gridCol w:w="1615"/>
      </w:tblGrid>
      <w:tr w:rsidR="00141EFF" w:rsidRPr="00222013" w:rsidTr="00937530">
        <w:trPr>
          <w:trHeight w:val="953"/>
        </w:trPr>
        <w:tc>
          <w:tcPr>
            <w:tcW w:w="836" w:type="dxa"/>
            <w:shd w:val="clear" w:color="auto" w:fill="E2EFD9" w:themeFill="accent6" w:themeFillTint="33"/>
          </w:tcPr>
          <w:p w:rsidR="00141EFF" w:rsidRPr="00222013" w:rsidRDefault="00141EFF" w:rsidP="00937530">
            <w:pPr>
              <w:jc w:val="center"/>
              <w:rPr>
                <w:rFonts w:ascii="Arial" w:hAnsi="Arial" w:cs="Arial"/>
                <w:b/>
                <w:sz w:val="18"/>
                <w:szCs w:val="18"/>
              </w:rPr>
            </w:pPr>
            <w:r w:rsidRPr="00222013">
              <w:rPr>
                <w:rFonts w:ascii="Arial" w:hAnsi="Arial" w:cs="Arial"/>
                <w:b/>
                <w:sz w:val="18"/>
                <w:szCs w:val="18"/>
              </w:rPr>
              <w:t>Godina</w:t>
            </w:r>
          </w:p>
        </w:tc>
        <w:tc>
          <w:tcPr>
            <w:tcW w:w="1267" w:type="dxa"/>
            <w:shd w:val="clear" w:color="auto" w:fill="E2EFD9" w:themeFill="accent6" w:themeFillTint="33"/>
          </w:tcPr>
          <w:p w:rsidR="00141EFF" w:rsidRPr="0053311E" w:rsidRDefault="00141EFF" w:rsidP="00937530">
            <w:pPr>
              <w:jc w:val="center"/>
              <w:rPr>
                <w:rFonts w:ascii="Arial" w:hAnsi="Arial" w:cs="Arial"/>
                <w:b/>
                <w:sz w:val="18"/>
                <w:szCs w:val="18"/>
              </w:rPr>
            </w:pPr>
            <w:r w:rsidRPr="00222013">
              <w:rPr>
                <w:rFonts w:ascii="Arial" w:hAnsi="Arial" w:cs="Arial"/>
                <w:b/>
                <w:sz w:val="18"/>
                <w:szCs w:val="18"/>
              </w:rPr>
              <w:t>Nezaposleni</w:t>
            </w:r>
          </w:p>
          <w:p w:rsidR="00141EFF" w:rsidRPr="0053311E" w:rsidRDefault="00141EFF" w:rsidP="00937530">
            <w:pPr>
              <w:jc w:val="center"/>
              <w:rPr>
                <w:rFonts w:ascii="Arial" w:hAnsi="Arial" w:cs="Arial"/>
                <w:b/>
                <w:sz w:val="18"/>
                <w:szCs w:val="18"/>
              </w:rPr>
            </w:pPr>
          </w:p>
        </w:tc>
        <w:tc>
          <w:tcPr>
            <w:tcW w:w="1251" w:type="dxa"/>
            <w:shd w:val="clear" w:color="auto" w:fill="E2EFD9" w:themeFill="accent6" w:themeFillTint="33"/>
          </w:tcPr>
          <w:p w:rsidR="00141EFF" w:rsidRPr="00222013" w:rsidRDefault="00141EFF" w:rsidP="00937530">
            <w:pPr>
              <w:jc w:val="center"/>
              <w:rPr>
                <w:rFonts w:ascii="Arial" w:hAnsi="Arial" w:cs="Arial"/>
                <w:b/>
                <w:sz w:val="18"/>
                <w:szCs w:val="18"/>
              </w:rPr>
            </w:pPr>
            <w:r w:rsidRPr="00222013">
              <w:rPr>
                <w:rFonts w:ascii="Arial" w:hAnsi="Arial" w:cs="Arial"/>
                <w:b/>
                <w:sz w:val="18"/>
                <w:szCs w:val="18"/>
              </w:rPr>
              <w:t>Broj zaposlenih</w:t>
            </w:r>
          </w:p>
          <w:p w:rsidR="00141EFF" w:rsidRPr="00222013" w:rsidRDefault="00141EFF" w:rsidP="00937530">
            <w:pPr>
              <w:jc w:val="center"/>
              <w:rPr>
                <w:rFonts w:ascii="Arial" w:hAnsi="Arial" w:cs="Arial"/>
                <w:b/>
                <w:sz w:val="18"/>
                <w:szCs w:val="18"/>
              </w:rPr>
            </w:pPr>
          </w:p>
        </w:tc>
        <w:tc>
          <w:tcPr>
            <w:tcW w:w="1327" w:type="dxa"/>
            <w:shd w:val="clear" w:color="auto" w:fill="E2EFD9" w:themeFill="accent6" w:themeFillTint="33"/>
          </w:tcPr>
          <w:p w:rsidR="00141EFF" w:rsidRPr="00222013" w:rsidRDefault="00141EFF" w:rsidP="00937530">
            <w:pPr>
              <w:jc w:val="center"/>
              <w:rPr>
                <w:rFonts w:ascii="Arial" w:hAnsi="Arial" w:cs="Arial"/>
                <w:b/>
                <w:sz w:val="18"/>
                <w:szCs w:val="18"/>
              </w:rPr>
            </w:pPr>
            <w:r w:rsidRPr="00222013">
              <w:rPr>
                <w:rFonts w:ascii="Arial" w:hAnsi="Arial" w:cs="Arial"/>
                <w:b/>
                <w:sz w:val="18"/>
                <w:szCs w:val="18"/>
              </w:rPr>
              <w:t>Aktivno stanovništvo</w:t>
            </w:r>
          </w:p>
          <w:p w:rsidR="00141EFF" w:rsidRPr="00222013" w:rsidRDefault="00141EFF" w:rsidP="00937530">
            <w:pPr>
              <w:jc w:val="center"/>
              <w:rPr>
                <w:rFonts w:ascii="Arial" w:hAnsi="Arial" w:cs="Arial"/>
                <w:b/>
                <w:sz w:val="18"/>
                <w:szCs w:val="18"/>
              </w:rPr>
            </w:pPr>
          </w:p>
        </w:tc>
        <w:tc>
          <w:tcPr>
            <w:tcW w:w="1382" w:type="dxa"/>
            <w:shd w:val="clear" w:color="auto" w:fill="E2EFD9" w:themeFill="accent6" w:themeFillTint="33"/>
          </w:tcPr>
          <w:p w:rsidR="00141EFF" w:rsidRPr="00222013" w:rsidRDefault="00141EFF" w:rsidP="00937530">
            <w:pPr>
              <w:widowControl w:val="0"/>
              <w:autoSpaceDE w:val="0"/>
              <w:autoSpaceDN w:val="0"/>
              <w:adjustRightInd w:val="0"/>
              <w:spacing w:before="1"/>
              <w:ind w:right="55"/>
              <w:jc w:val="center"/>
              <w:rPr>
                <w:rFonts w:ascii="Arial" w:eastAsiaTheme="minorEastAsia" w:hAnsi="Arial" w:cs="Arial"/>
                <w:b/>
                <w:bCs/>
                <w:sz w:val="18"/>
                <w:szCs w:val="18"/>
                <w:lang w:val="hr-HR"/>
              </w:rPr>
            </w:pPr>
            <w:r w:rsidRPr="00222013">
              <w:rPr>
                <w:rFonts w:ascii="Arial" w:eastAsiaTheme="minorEastAsia" w:hAnsi="Arial" w:cs="Arial"/>
                <w:b/>
                <w:bCs/>
                <w:sz w:val="18"/>
                <w:szCs w:val="18"/>
                <w:lang w:val="hr-HR"/>
              </w:rPr>
              <w:t>Radno aktivno stanovništvo</w:t>
            </w:r>
          </w:p>
          <w:p w:rsidR="00141EFF" w:rsidRPr="00222013" w:rsidRDefault="00141EFF" w:rsidP="00937530">
            <w:pPr>
              <w:widowControl w:val="0"/>
              <w:autoSpaceDE w:val="0"/>
              <w:autoSpaceDN w:val="0"/>
              <w:adjustRightInd w:val="0"/>
              <w:spacing w:before="1"/>
              <w:ind w:right="55"/>
              <w:jc w:val="center"/>
              <w:rPr>
                <w:rFonts w:ascii="Arial" w:eastAsiaTheme="minorEastAsia" w:hAnsi="Arial" w:cs="Arial"/>
                <w:b/>
                <w:sz w:val="18"/>
                <w:szCs w:val="18"/>
                <w:lang w:val="hr-HR"/>
              </w:rPr>
            </w:pPr>
          </w:p>
        </w:tc>
        <w:tc>
          <w:tcPr>
            <w:tcW w:w="1492" w:type="dxa"/>
            <w:shd w:val="clear" w:color="auto" w:fill="E2EFD9" w:themeFill="accent6" w:themeFillTint="33"/>
          </w:tcPr>
          <w:p w:rsidR="00141EFF" w:rsidRPr="00222013" w:rsidRDefault="00141EFF" w:rsidP="00937530">
            <w:pPr>
              <w:widowControl w:val="0"/>
              <w:autoSpaceDE w:val="0"/>
              <w:autoSpaceDN w:val="0"/>
              <w:adjustRightInd w:val="0"/>
              <w:spacing w:before="1"/>
              <w:ind w:right="55"/>
              <w:jc w:val="center"/>
              <w:rPr>
                <w:rFonts w:ascii="Arial" w:eastAsiaTheme="minorEastAsia" w:hAnsi="Arial" w:cs="Arial"/>
                <w:b/>
                <w:bCs/>
                <w:sz w:val="18"/>
                <w:szCs w:val="18"/>
                <w:lang w:val="hr-HR"/>
              </w:rPr>
            </w:pPr>
            <w:r w:rsidRPr="00222013">
              <w:rPr>
                <w:rFonts w:ascii="Arial" w:eastAsiaTheme="minorEastAsia" w:hAnsi="Arial" w:cs="Arial"/>
                <w:b/>
                <w:bCs/>
                <w:sz w:val="18"/>
                <w:szCs w:val="18"/>
                <w:lang w:val="hr-HR"/>
              </w:rPr>
              <w:t>Nezaposleni u odnosu na radno aktivne</w:t>
            </w:r>
          </w:p>
          <w:p w:rsidR="00141EFF" w:rsidRPr="00222013" w:rsidRDefault="00141EFF" w:rsidP="00937530">
            <w:pPr>
              <w:widowControl w:val="0"/>
              <w:autoSpaceDE w:val="0"/>
              <w:autoSpaceDN w:val="0"/>
              <w:adjustRightInd w:val="0"/>
              <w:spacing w:before="1"/>
              <w:ind w:right="55"/>
              <w:jc w:val="center"/>
              <w:rPr>
                <w:rFonts w:ascii="Arial" w:eastAsiaTheme="minorEastAsia" w:hAnsi="Arial" w:cs="Arial"/>
                <w:b/>
                <w:sz w:val="18"/>
                <w:szCs w:val="18"/>
                <w:lang w:val="hr-HR"/>
              </w:rPr>
            </w:pPr>
            <w:r w:rsidRPr="00222013">
              <w:rPr>
                <w:rFonts w:ascii="Arial" w:eastAsiaTheme="minorEastAsia" w:hAnsi="Arial" w:cs="Arial"/>
                <w:b/>
                <w:bCs/>
                <w:sz w:val="18"/>
                <w:szCs w:val="18"/>
                <w:lang w:val="hr-HR"/>
              </w:rPr>
              <w:t>u %</w:t>
            </w:r>
          </w:p>
        </w:tc>
        <w:tc>
          <w:tcPr>
            <w:tcW w:w="1627" w:type="dxa"/>
            <w:shd w:val="clear" w:color="auto" w:fill="E2EFD9" w:themeFill="accent6" w:themeFillTint="33"/>
          </w:tcPr>
          <w:p w:rsidR="00141EFF" w:rsidRPr="00222013" w:rsidRDefault="00141EFF" w:rsidP="00937530">
            <w:pPr>
              <w:widowControl w:val="0"/>
              <w:autoSpaceDE w:val="0"/>
              <w:autoSpaceDN w:val="0"/>
              <w:adjustRightInd w:val="0"/>
              <w:spacing w:before="1"/>
              <w:ind w:right="55"/>
              <w:jc w:val="center"/>
              <w:rPr>
                <w:rFonts w:ascii="Arial" w:eastAsiaTheme="minorEastAsia" w:hAnsi="Arial" w:cs="Arial"/>
                <w:b/>
                <w:bCs/>
                <w:sz w:val="18"/>
                <w:szCs w:val="18"/>
                <w:lang w:val="hr-HR"/>
              </w:rPr>
            </w:pPr>
            <w:r w:rsidRPr="00222013">
              <w:rPr>
                <w:rFonts w:ascii="Arial" w:eastAsiaTheme="minorEastAsia" w:hAnsi="Arial" w:cs="Arial"/>
                <w:b/>
                <w:bCs/>
                <w:sz w:val="18"/>
                <w:szCs w:val="18"/>
                <w:lang w:val="hr-HR"/>
              </w:rPr>
              <w:t>Nezaposleni u odnosu na aktivne</w:t>
            </w:r>
          </w:p>
          <w:p w:rsidR="00141EFF" w:rsidRPr="00222013" w:rsidRDefault="00141EFF" w:rsidP="00937530">
            <w:pPr>
              <w:widowControl w:val="0"/>
              <w:autoSpaceDE w:val="0"/>
              <w:autoSpaceDN w:val="0"/>
              <w:adjustRightInd w:val="0"/>
              <w:spacing w:before="1"/>
              <w:ind w:right="55"/>
              <w:jc w:val="center"/>
              <w:rPr>
                <w:rFonts w:ascii="Arial" w:eastAsiaTheme="minorEastAsia" w:hAnsi="Arial" w:cs="Arial"/>
                <w:b/>
                <w:sz w:val="18"/>
                <w:szCs w:val="18"/>
                <w:lang w:val="hr-HR"/>
              </w:rPr>
            </w:pPr>
            <w:r w:rsidRPr="00222013">
              <w:rPr>
                <w:rFonts w:ascii="Arial" w:eastAsiaTheme="minorEastAsia" w:hAnsi="Arial" w:cs="Arial"/>
                <w:b/>
                <w:bCs/>
                <w:sz w:val="18"/>
                <w:szCs w:val="18"/>
                <w:lang w:val="hr-HR"/>
              </w:rPr>
              <w:t>u %</w:t>
            </w:r>
          </w:p>
        </w:tc>
      </w:tr>
      <w:tr w:rsidR="00141EFF" w:rsidRPr="00222013" w:rsidTr="00937530">
        <w:trPr>
          <w:trHeight w:val="270"/>
        </w:trPr>
        <w:tc>
          <w:tcPr>
            <w:tcW w:w="836"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2015</w:t>
            </w:r>
          </w:p>
        </w:tc>
        <w:tc>
          <w:tcPr>
            <w:tcW w:w="1267" w:type="dxa"/>
          </w:tcPr>
          <w:p w:rsidR="00141EFF" w:rsidRPr="0053311E" w:rsidRDefault="00141EFF" w:rsidP="00937530">
            <w:pPr>
              <w:jc w:val="center"/>
              <w:rPr>
                <w:rFonts w:ascii="Arial" w:hAnsi="Arial" w:cs="Arial"/>
                <w:sz w:val="18"/>
                <w:szCs w:val="18"/>
              </w:rPr>
            </w:pPr>
            <w:r w:rsidRPr="00222013">
              <w:rPr>
                <w:rFonts w:ascii="Arial" w:hAnsi="Arial" w:cs="Arial"/>
                <w:sz w:val="18"/>
                <w:szCs w:val="18"/>
              </w:rPr>
              <w:t>4.195</w:t>
            </w:r>
          </w:p>
        </w:tc>
        <w:tc>
          <w:tcPr>
            <w:tcW w:w="1251" w:type="dxa"/>
          </w:tcPr>
          <w:p w:rsidR="00141EFF" w:rsidRPr="0053311E" w:rsidRDefault="00141EFF" w:rsidP="00937530">
            <w:pPr>
              <w:jc w:val="center"/>
              <w:rPr>
                <w:rFonts w:ascii="Arial" w:hAnsi="Arial" w:cs="Arial"/>
                <w:sz w:val="18"/>
                <w:szCs w:val="18"/>
              </w:rPr>
            </w:pPr>
            <w:r w:rsidRPr="0053311E">
              <w:rPr>
                <w:rFonts w:ascii="Arial" w:hAnsi="Arial" w:cs="Arial"/>
                <w:sz w:val="18"/>
                <w:szCs w:val="18"/>
              </w:rPr>
              <w:t>1.228</w:t>
            </w:r>
          </w:p>
        </w:tc>
        <w:tc>
          <w:tcPr>
            <w:tcW w:w="1327"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5.423</w:t>
            </w:r>
          </w:p>
        </w:tc>
        <w:tc>
          <w:tcPr>
            <w:tcW w:w="1382"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11.984</w:t>
            </w:r>
          </w:p>
        </w:tc>
        <w:tc>
          <w:tcPr>
            <w:tcW w:w="1492"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35,00</w:t>
            </w:r>
          </w:p>
        </w:tc>
        <w:tc>
          <w:tcPr>
            <w:tcW w:w="1627"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77,40</w:t>
            </w:r>
          </w:p>
        </w:tc>
      </w:tr>
      <w:tr w:rsidR="00141EFF" w:rsidRPr="00222013" w:rsidTr="00937530">
        <w:trPr>
          <w:trHeight w:val="278"/>
        </w:trPr>
        <w:tc>
          <w:tcPr>
            <w:tcW w:w="836"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2016</w:t>
            </w:r>
          </w:p>
        </w:tc>
        <w:tc>
          <w:tcPr>
            <w:tcW w:w="1267" w:type="dxa"/>
          </w:tcPr>
          <w:p w:rsidR="00141EFF" w:rsidRPr="0053311E" w:rsidRDefault="00141EFF" w:rsidP="00937530">
            <w:pPr>
              <w:jc w:val="center"/>
              <w:rPr>
                <w:rFonts w:ascii="Arial" w:hAnsi="Arial" w:cs="Arial"/>
                <w:sz w:val="18"/>
                <w:szCs w:val="18"/>
              </w:rPr>
            </w:pPr>
            <w:r w:rsidRPr="00222013">
              <w:rPr>
                <w:rFonts w:ascii="Arial" w:hAnsi="Arial" w:cs="Arial"/>
                <w:sz w:val="18"/>
                <w:szCs w:val="18"/>
              </w:rPr>
              <w:t>4.109</w:t>
            </w:r>
          </w:p>
        </w:tc>
        <w:tc>
          <w:tcPr>
            <w:tcW w:w="1251" w:type="dxa"/>
          </w:tcPr>
          <w:p w:rsidR="00141EFF" w:rsidRPr="0053311E" w:rsidRDefault="00141EFF" w:rsidP="00937530">
            <w:pPr>
              <w:jc w:val="center"/>
              <w:rPr>
                <w:rFonts w:ascii="Arial" w:hAnsi="Arial" w:cs="Arial"/>
                <w:sz w:val="18"/>
                <w:szCs w:val="18"/>
              </w:rPr>
            </w:pPr>
            <w:r w:rsidRPr="0053311E">
              <w:rPr>
                <w:rFonts w:ascii="Arial" w:hAnsi="Arial" w:cs="Arial"/>
                <w:sz w:val="18"/>
                <w:szCs w:val="18"/>
              </w:rPr>
              <w:t>1.233</w:t>
            </w:r>
          </w:p>
        </w:tc>
        <w:tc>
          <w:tcPr>
            <w:tcW w:w="1327"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5.342</w:t>
            </w:r>
          </w:p>
        </w:tc>
        <w:tc>
          <w:tcPr>
            <w:tcW w:w="1382"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13.427</w:t>
            </w:r>
          </w:p>
        </w:tc>
        <w:tc>
          <w:tcPr>
            <w:tcW w:w="1492"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30,60</w:t>
            </w:r>
          </w:p>
        </w:tc>
        <w:tc>
          <w:tcPr>
            <w:tcW w:w="1627"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76,90</w:t>
            </w:r>
          </w:p>
        </w:tc>
      </w:tr>
      <w:tr w:rsidR="00141EFF" w:rsidRPr="00222013" w:rsidTr="00937530">
        <w:trPr>
          <w:trHeight w:val="270"/>
        </w:trPr>
        <w:tc>
          <w:tcPr>
            <w:tcW w:w="836"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2017</w:t>
            </w:r>
          </w:p>
        </w:tc>
        <w:tc>
          <w:tcPr>
            <w:tcW w:w="1267" w:type="dxa"/>
          </w:tcPr>
          <w:p w:rsidR="00141EFF" w:rsidRPr="0053311E" w:rsidRDefault="00141EFF" w:rsidP="00937530">
            <w:pPr>
              <w:jc w:val="center"/>
              <w:rPr>
                <w:rFonts w:ascii="Arial" w:hAnsi="Arial" w:cs="Arial"/>
                <w:sz w:val="18"/>
                <w:szCs w:val="18"/>
              </w:rPr>
            </w:pPr>
            <w:r w:rsidRPr="00222013">
              <w:rPr>
                <w:rFonts w:ascii="Arial" w:hAnsi="Arial" w:cs="Arial"/>
                <w:sz w:val="18"/>
                <w:szCs w:val="18"/>
              </w:rPr>
              <w:t>4.071</w:t>
            </w:r>
          </w:p>
        </w:tc>
        <w:tc>
          <w:tcPr>
            <w:tcW w:w="1251" w:type="dxa"/>
          </w:tcPr>
          <w:p w:rsidR="00141EFF" w:rsidRPr="0053311E" w:rsidRDefault="00141EFF" w:rsidP="00937530">
            <w:pPr>
              <w:jc w:val="center"/>
              <w:rPr>
                <w:rFonts w:ascii="Arial" w:hAnsi="Arial" w:cs="Arial"/>
                <w:sz w:val="18"/>
                <w:szCs w:val="18"/>
              </w:rPr>
            </w:pPr>
            <w:r w:rsidRPr="0053311E">
              <w:rPr>
                <w:rFonts w:ascii="Arial" w:hAnsi="Arial" w:cs="Arial"/>
                <w:sz w:val="18"/>
                <w:szCs w:val="18"/>
              </w:rPr>
              <w:t>1.388</w:t>
            </w:r>
          </w:p>
        </w:tc>
        <w:tc>
          <w:tcPr>
            <w:tcW w:w="1327"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5.459</w:t>
            </w:r>
          </w:p>
        </w:tc>
        <w:tc>
          <w:tcPr>
            <w:tcW w:w="1382"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14.076</w:t>
            </w:r>
          </w:p>
        </w:tc>
        <w:tc>
          <w:tcPr>
            <w:tcW w:w="1492"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28,92</w:t>
            </w:r>
          </w:p>
        </w:tc>
        <w:tc>
          <w:tcPr>
            <w:tcW w:w="1627"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74,60</w:t>
            </w:r>
          </w:p>
        </w:tc>
      </w:tr>
      <w:tr w:rsidR="00141EFF" w:rsidRPr="00222013" w:rsidTr="00937530">
        <w:trPr>
          <w:trHeight w:val="278"/>
        </w:trPr>
        <w:tc>
          <w:tcPr>
            <w:tcW w:w="836"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2018</w:t>
            </w:r>
          </w:p>
        </w:tc>
        <w:tc>
          <w:tcPr>
            <w:tcW w:w="1267" w:type="dxa"/>
          </w:tcPr>
          <w:p w:rsidR="00141EFF" w:rsidRPr="0053311E" w:rsidRDefault="00141EFF" w:rsidP="00937530">
            <w:pPr>
              <w:jc w:val="center"/>
              <w:rPr>
                <w:rFonts w:ascii="Arial" w:hAnsi="Arial" w:cs="Arial"/>
                <w:sz w:val="18"/>
                <w:szCs w:val="18"/>
              </w:rPr>
            </w:pPr>
            <w:r w:rsidRPr="00222013">
              <w:rPr>
                <w:rFonts w:ascii="Arial" w:hAnsi="Arial" w:cs="Arial"/>
                <w:sz w:val="18"/>
                <w:szCs w:val="18"/>
              </w:rPr>
              <w:t>3.802</w:t>
            </w:r>
          </w:p>
        </w:tc>
        <w:tc>
          <w:tcPr>
            <w:tcW w:w="1251" w:type="dxa"/>
          </w:tcPr>
          <w:p w:rsidR="00141EFF" w:rsidRPr="0053311E" w:rsidRDefault="00141EFF" w:rsidP="00937530">
            <w:pPr>
              <w:jc w:val="center"/>
              <w:rPr>
                <w:rFonts w:ascii="Arial" w:hAnsi="Arial" w:cs="Arial"/>
                <w:sz w:val="18"/>
                <w:szCs w:val="18"/>
              </w:rPr>
            </w:pPr>
            <w:r w:rsidRPr="0053311E">
              <w:rPr>
                <w:rFonts w:ascii="Arial" w:hAnsi="Arial" w:cs="Arial"/>
                <w:sz w:val="18"/>
                <w:szCs w:val="18"/>
              </w:rPr>
              <w:t>1.504</w:t>
            </w:r>
          </w:p>
        </w:tc>
        <w:tc>
          <w:tcPr>
            <w:tcW w:w="1327"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5.306</w:t>
            </w:r>
          </w:p>
        </w:tc>
        <w:tc>
          <w:tcPr>
            <w:tcW w:w="1382"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14.124</w:t>
            </w:r>
          </w:p>
        </w:tc>
        <w:tc>
          <w:tcPr>
            <w:tcW w:w="1492"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26,91</w:t>
            </w:r>
          </w:p>
        </w:tc>
        <w:tc>
          <w:tcPr>
            <w:tcW w:w="1627"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71,70</w:t>
            </w:r>
          </w:p>
        </w:tc>
      </w:tr>
      <w:tr w:rsidR="00141EFF" w:rsidRPr="00222013" w:rsidTr="00937530">
        <w:trPr>
          <w:trHeight w:val="270"/>
        </w:trPr>
        <w:tc>
          <w:tcPr>
            <w:tcW w:w="836"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2019</w:t>
            </w:r>
          </w:p>
        </w:tc>
        <w:tc>
          <w:tcPr>
            <w:tcW w:w="1267" w:type="dxa"/>
          </w:tcPr>
          <w:p w:rsidR="00141EFF" w:rsidRPr="0053311E" w:rsidRDefault="00141EFF" w:rsidP="00937530">
            <w:pPr>
              <w:jc w:val="center"/>
              <w:rPr>
                <w:rFonts w:ascii="Arial" w:hAnsi="Arial" w:cs="Arial"/>
                <w:sz w:val="18"/>
                <w:szCs w:val="18"/>
              </w:rPr>
            </w:pPr>
            <w:r w:rsidRPr="00222013">
              <w:rPr>
                <w:rFonts w:ascii="Arial" w:hAnsi="Arial" w:cs="Arial"/>
                <w:sz w:val="18"/>
                <w:szCs w:val="18"/>
              </w:rPr>
              <w:t>3.477</w:t>
            </w:r>
          </w:p>
        </w:tc>
        <w:tc>
          <w:tcPr>
            <w:tcW w:w="1251" w:type="dxa"/>
          </w:tcPr>
          <w:p w:rsidR="00141EFF" w:rsidRPr="0053311E" w:rsidRDefault="00141EFF" w:rsidP="00937530">
            <w:pPr>
              <w:jc w:val="center"/>
              <w:rPr>
                <w:rFonts w:ascii="Arial" w:hAnsi="Arial" w:cs="Arial"/>
                <w:sz w:val="18"/>
                <w:szCs w:val="18"/>
              </w:rPr>
            </w:pPr>
            <w:r w:rsidRPr="0053311E">
              <w:rPr>
                <w:rFonts w:ascii="Arial" w:hAnsi="Arial" w:cs="Arial"/>
                <w:sz w:val="18"/>
                <w:szCs w:val="18"/>
              </w:rPr>
              <w:t>1.449</w:t>
            </w:r>
          </w:p>
        </w:tc>
        <w:tc>
          <w:tcPr>
            <w:tcW w:w="1327"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4.926</w:t>
            </w:r>
          </w:p>
        </w:tc>
        <w:tc>
          <w:tcPr>
            <w:tcW w:w="1382"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14.100</w:t>
            </w:r>
          </w:p>
        </w:tc>
        <w:tc>
          <w:tcPr>
            <w:tcW w:w="1492"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34,93</w:t>
            </w:r>
          </w:p>
        </w:tc>
        <w:tc>
          <w:tcPr>
            <w:tcW w:w="1627" w:type="dxa"/>
          </w:tcPr>
          <w:p w:rsidR="00141EFF" w:rsidRPr="00222013" w:rsidRDefault="00141EFF" w:rsidP="00937530">
            <w:pPr>
              <w:jc w:val="center"/>
              <w:rPr>
                <w:rFonts w:ascii="Arial" w:hAnsi="Arial" w:cs="Arial"/>
                <w:sz w:val="18"/>
                <w:szCs w:val="18"/>
              </w:rPr>
            </w:pPr>
            <w:r w:rsidRPr="00222013">
              <w:rPr>
                <w:rFonts w:ascii="Arial" w:hAnsi="Arial" w:cs="Arial"/>
                <w:sz w:val="18"/>
                <w:szCs w:val="18"/>
              </w:rPr>
              <w:t>70,58</w:t>
            </w:r>
          </w:p>
        </w:tc>
      </w:tr>
      <w:tr w:rsidR="00141EFF" w:rsidRPr="00222013" w:rsidTr="00937530">
        <w:trPr>
          <w:trHeight w:val="270"/>
        </w:trPr>
        <w:tc>
          <w:tcPr>
            <w:tcW w:w="836" w:type="dxa"/>
          </w:tcPr>
          <w:p w:rsidR="00141EFF" w:rsidRPr="00222013" w:rsidRDefault="00141EFF" w:rsidP="00937530">
            <w:pPr>
              <w:jc w:val="center"/>
              <w:rPr>
                <w:rFonts w:ascii="Arial" w:hAnsi="Arial" w:cs="Arial"/>
                <w:sz w:val="18"/>
                <w:szCs w:val="18"/>
              </w:rPr>
            </w:pPr>
            <w:r>
              <w:rPr>
                <w:rFonts w:ascii="Arial" w:hAnsi="Arial" w:cs="Arial"/>
                <w:sz w:val="18"/>
                <w:szCs w:val="18"/>
              </w:rPr>
              <w:t>2020</w:t>
            </w:r>
          </w:p>
        </w:tc>
        <w:tc>
          <w:tcPr>
            <w:tcW w:w="1267" w:type="dxa"/>
          </w:tcPr>
          <w:p w:rsidR="00141EFF" w:rsidRPr="00222013" w:rsidRDefault="00141EFF" w:rsidP="00937530">
            <w:pPr>
              <w:jc w:val="center"/>
              <w:rPr>
                <w:rFonts w:ascii="Arial" w:hAnsi="Arial" w:cs="Arial"/>
                <w:sz w:val="18"/>
                <w:szCs w:val="18"/>
              </w:rPr>
            </w:pPr>
            <w:r>
              <w:rPr>
                <w:rFonts w:ascii="Arial" w:hAnsi="Arial" w:cs="Arial"/>
                <w:sz w:val="18"/>
                <w:szCs w:val="18"/>
              </w:rPr>
              <w:t>3.410</w:t>
            </w:r>
          </w:p>
        </w:tc>
        <w:tc>
          <w:tcPr>
            <w:tcW w:w="1251" w:type="dxa"/>
          </w:tcPr>
          <w:p w:rsidR="00141EFF" w:rsidRPr="0053311E" w:rsidRDefault="00141EFF" w:rsidP="00937530">
            <w:pPr>
              <w:jc w:val="center"/>
              <w:rPr>
                <w:rFonts w:ascii="Arial" w:hAnsi="Arial" w:cs="Arial"/>
                <w:sz w:val="18"/>
                <w:szCs w:val="18"/>
              </w:rPr>
            </w:pPr>
            <w:r>
              <w:rPr>
                <w:rFonts w:ascii="Arial" w:hAnsi="Arial" w:cs="Arial"/>
                <w:sz w:val="18"/>
                <w:szCs w:val="18"/>
              </w:rPr>
              <w:t>1457</w:t>
            </w:r>
          </w:p>
        </w:tc>
        <w:tc>
          <w:tcPr>
            <w:tcW w:w="1327" w:type="dxa"/>
          </w:tcPr>
          <w:p w:rsidR="00141EFF" w:rsidRPr="00222013" w:rsidRDefault="00141EFF" w:rsidP="00937530">
            <w:pPr>
              <w:jc w:val="center"/>
              <w:rPr>
                <w:rFonts w:ascii="Arial" w:hAnsi="Arial" w:cs="Arial"/>
                <w:sz w:val="18"/>
                <w:szCs w:val="18"/>
              </w:rPr>
            </w:pPr>
            <w:r>
              <w:rPr>
                <w:rFonts w:ascii="Arial" w:hAnsi="Arial" w:cs="Arial"/>
                <w:sz w:val="18"/>
                <w:szCs w:val="18"/>
              </w:rPr>
              <w:t>4867</w:t>
            </w:r>
          </w:p>
        </w:tc>
        <w:tc>
          <w:tcPr>
            <w:tcW w:w="1382" w:type="dxa"/>
          </w:tcPr>
          <w:p w:rsidR="00141EFF" w:rsidRPr="00222013" w:rsidRDefault="00141EFF" w:rsidP="00937530">
            <w:pPr>
              <w:jc w:val="center"/>
              <w:rPr>
                <w:rFonts w:ascii="Arial" w:hAnsi="Arial" w:cs="Arial"/>
                <w:sz w:val="18"/>
                <w:szCs w:val="18"/>
              </w:rPr>
            </w:pPr>
            <w:r>
              <w:rPr>
                <w:rFonts w:ascii="Arial" w:hAnsi="Arial" w:cs="Arial"/>
                <w:sz w:val="18"/>
                <w:szCs w:val="18"/>
              </w:rPr>
              <w:t>14129</w:t>
            </w:r>
          </w:p>
        </w:tc>
        <w:tc>
          <w:tcPr>
            <w:tcW w:w="1492" w:type="dxa"/>
          </w:tcPr>
          <w:p w:rsidR="00141EFF" w:rsidRPr="00222013" w:rsidRDefault="00141EFF" w:rsidP="00937530">
            <w:pPr>
              <w:jc w:val="center"/>
              <w:rPr>
                <w:rFonts w:ascii="Arial" w:hAnsi="Arial" w:cs="Arial"/>
                <w:sz w:val="18"/>
                <w:szCs w:val="18"/>
              </w:rPr>
            </w:pPr>
            <w:r>
              <w:rPr>
                <w:rFonts w:ascii="Arial" w:hAnsi="Arial" w:cs="Arial"/>
                <w:sz w:val="18"/>
                <w:szCs w:val="18"/>
              </w:rPr>
              <w:t>24,13</w:t>
            </w:r>
          </w:p>
        </w:tc>
        <w:tc>
          <w:tcPr>
            <w:tcW w:w="1627" w:type="dxa"/>
          </w:tcPr>
          <w:p w:rsidR="00141EFF" w:rsidRPr="00222013" w:rsidRDefault="00141EFF" w:rsidP="00937530">
            <w:pPr>
              <w:jc w:val="center"/>
              <w:rPr>
                <w:rFonts w:ascii="Arial" w:hAnsi="Arial" w:cs="Arial"/>
                <w:sz w:val="18"/>
                <w:szCs w:val="18"/>
              </w:rPr>
            </w:pPr>
            <w:r>
              <w:rPr>
                <w:rFonts w:ascii="Arial" w:hAnsi="Arial" w:cs="Arial"/>
                <w:sz w:val="18"/>
                <w:szCs w:val="18"/>
              </w:rPr>
              <w:t>70,10</w:t>
            </w:r>
          </w:p>
        </w:tc>
      </w:tr>
      <w:tr w:rsidR="00141EFF" w:rsidRPr="00222013" w:rsidTr="00937530">
        <w:trPr>
          <w:trHeight w:val="270"/>
        </w:trPr>
        <w:tc>
          <w:tcPr>
            <w:tcW w:w="836" w:type="dxa"/>
          </w:tcPr>
          <w:p w:rsidR="00141EFF" w:rsidRDefault="00141EFF" w:rsidP="00937530">
            <w:pPr>
              <w:jc w:val="center"/>
              <w:rPr>
                <w:rFonts w:ascii="Arial" w:hAnsi="Arial" w:cs="Arial"/>
                <w:sz w:val="18"/>
                <w:szCs w:val="18"/>
              </w:rPr>
            </w:pPr>
            <w:r>
              <w:rPr>
                <w:rFonts w:ascii="Arial" w:hAnsi="Arial" w:cs="Arial"/>
                <w:sz w:val="18"/>
                <w:szCs w:val="18"/>
              </w:rPr>
              <w:t>2021</w:t>
            </w:r>
          </w:p>
        </w:tc>
        <w:tc>
          <w:tcPr>
            <w:tcW w:w="1267" w:type="dxa"/>
          </w:tcPr>
          <w:p w:rsidR="00141EFF" w:rsidRPr="00222013" w:rsidRDefault="00141EFF" w:rsidP="00937530">
            <w:pPr>
              <w:jc w:val="center"/>
              <w:rPr>
                <w:rFonts w:ascii="Arial" w:hAnsi="Arial" w:cs="Arial"/>
                <w:sz w:val="18"/>
                <w:szCs w:val="18"/>
              </w:rPr>
            </w:pPr>
            <w:r>
              <w:rPr>
                <w:rFonts w:ascii="Arial" w:hAnsi="Arial" w:cs="Arial"/>
                <w:sz w:val="18"/>
                <w:szCs w:val="18"/>
              </w:rPr>
              <w:t>3.360</w:t>
            </w:r>
          </w:p>
        </w:tc>
        <w:tc>
          <w:tcPr>
            <w:tcW w:w="1251" w:type="dxa"/>
          </w:tcPr>
          <w:p w:rsidR="00141EFF" w:rsidRPr="0053311E" w:rsidRDefault="00141EFF" w:rsidP="00937530">
            <w:pPr>
              <w:jc w:val="center"/>
              <w:rPr>
                <w:rFonts w:ascii="Arial" w:hAnsi="Arial" w:cs="Arial"/>
                <w:sz w:val="18"/>
                <w:szCs w:val="18"/>
              </w:rPr>
            </w:pPr>
            <w:r>
              <w:rPr>
                <w:rFonts w:ascii="Arial" w:hAnsi="Arial" w:cs="Arial"/>
                <w:sz w:val="18"/>
                <w:szCs w:val="18"/>
              </w:rPr>
              <w:t>1.492</w:t>
            </w:r>
          </w:p>
        </w:tc>
        <w:tc>
          <w:tcPr>
            <w:tcW w:w="1327" w:type="dxa"/>
          </w:tcPr>
          <w:p w:rsidR="00141EFF" w:rsidRPr="00222013" w:rsidRDefault="00141EFF" w:rsidP="00937530">
            <w:pPr>
              <w:jc w:val="center"/>
              <w:rPr>
                <w:rFonts w:ascii="Arial" w:hAnsi="Arial" w:cs="Arial"/>
                <w:sz w:val="18"/>
                <w:szCs w:val="18"/>
              </w:rPr>
            </w:pPr>
            <w:r>
              <w:rPr>
                <w:rFonts w:ascii="Arial" w:hAnsi="Arial" w:cs="Arial"/>
                <w:sz w:val="18"/>
                <w:szCs w:val="18"/>
              </w:rPr>
              <w:t>4.852</w:t>
            </w:r>
          </w:p>
        </w:tc>
        <w:tc>
          <w:tcPr>
            <w:tcW w:w="1382" w:type="dxa"/>
          </w:tcPr>
          <w:p w:rsidR="00141EFF" w:rsidRPr="00222013" w:rsidRDefault="00141EFF" w:rsidP="00937530">
            <w:pPr>
              <w:jc w:val="center"/>
              <w:rPr>
                <w:rFonts w:ascii="Arial" w:hAnsi="Arial" w:cs="Arial"/>
                <w:sz w:val="18"/>
                <w:szCs w:val="18"/>
              </w:rPr>
            </w:pPr>
            <w:r>
              <w:rPr>
                <w:rFonts w:ascii="Arial" w:hAnsi="Arial" w:cs="Arial"/>
                <w:sz w:val="18"/>
                <w:szCs w:val="18"/>
              </w:rPr>
              <w:t>14.145</w:t>
            </w:r>
          </w:p>
        </w:tc>
        <w:tc>
          <w:tcPr>
            <w:tcW w:w="1492" w:type="dxa"/>
          </w:tcPr>
          <w:p w:rsidR="00141EFF" w:rsidRPr="00222013" w:rsidRDefault="00141EFF" w:rsidP="00937530">
            <w:pPr>
              <w:jc w:val="center"/>
              <w:rPr>
                <w:rFonts w:ascii="Arial" w:hAnsi="Arial" w:cs="Arial"/>
                <w:sz w:val="18"/>
                <w:szCs w:val="18"/>
              </w:rPr>
            </w:pPr>
            <w:r>
              <w:rPr>
                <w:rFonts w:ascii="Arial" w:hAnsi="Arial" w:cs="Arial"/>
                <w:sz w:val="18"/>
                <w:szCs w:val="18"/>
              </w:rPr>
              <w:t>23,75</w:t>
            </w:r>
          </w:p>
        </w:tc>
        <w:tc>
          <w:tcPr>
            <w:tcW w:w="1627" w:type="dxa"/>
          </w:tcPr>
          <w:p w:rsidR="00141EFF" w:rsidRPr="00222013" w:rsidRDefault="00141EFF" w:rsidP="00937530">
            <w:pPr>
              <w:jc w:val="center"/>
              <w:rPr>
                <w:rFonts w:ascii="Arial" w:hAnsi="Arial" w:cs="Arial"/>
                <w:sz w:val="18"/>
                <w:szCs w:val="18"/>
              </w:rPr>
            </w:pPr>
            <w:r>
              <w:rPr>
                <w:rFonts w:ascii="Arial" w:hAnsi="Arial" w:cs="Arial"/>
                <w:sz w:val="18"/>
                <w:szCs w:val="18"/>
              </w:rPr>
              <w:t>69,25</w:t>
            </w:r>
          </w:p>
        </w:tc>
      </w:tr>
      <w:tr w:rsidR="00356BF0" w:rsidRPr="00222013" w:rsidTr="00937530">
        <w:trPr>
          <w:trHeight w:val="270"/>
        </w:trPr>
        <w:tc>
          <w:tcPr>
            <w:tcW w:w="836" w:type="dxa"/>
          </w:tcPr>
          <w:p w:rsidR="00356BF0" w:rsidRDefault="00356BF0" w:rsidP="00937530">
            <w:pPr>
              <w:jc w:val="center"/>
              <w:rPr>
                <w:rFonts w:ascii="Arial" w:hAnsi="Arial" w:cs="Arial"/>
                <w:sz w:val="18"/>
                <w:szCs w:val="18"/>
              </w:rPr>
            </w:pPr>
            <w:r>
              <w:rPr>
                <w:rFonts w:ascii="Arial" w:hAnsi="Arial" w:cs="Arial"/>
                <w:sz w:val="18"/>
                <w:szCs w:val="18"/>
              </w:rPr>
              <w:t>2022</w:t>
            </w:r>
          </w:p>
        </w:tc>
        <w:tc>
          <w:tcPr>
            <w:tcW w:w="1267" w:type="dxa"/>
          </w:tcPr>
          <w:p w:rsidR="00356BF0" w:rsidRDefault="00356BF0" w:rsidP="00937530">
            <w:pPr>
              <w:jc w:val="center"/>
              <w:rPr>
                <w:rFonts w:ascii="Arial" w:hAnsi="Arial" w:cs="Arial"/>
                <w:sz w:val="18"/>
                <w:szCs w:val="18"/>
              </w:rPr>
            </w:pPr>
            <w:r>
              <w:rPr>
                <w:rFonts w:ascii="Arial" w:hAnsi="Arial" w:cs="Arial"/>
                <w:sz w:val="18"/>
                <w:szCs w:val="18"/>
              </w:rPr>
              <w:t>2.964</w:t>
            </w:r>
          </w:p>
        </w:tc>
        <w:tc>
          <w:tcPr>
            <w:tcW w:w="1251" w:type="dxa"/>
          </w:tcPr>
          <w:p w:rsidR="00356BF0" w:rsidRDefault="00356BF0" w:rsidP="00937530">
            <w:pPr>
              <w:jc w:val="center"/>
              <w:rPr>
                <w:rFonts w:ascii="Arial" w:hAnsi="Arial" w:cs="Arial"/>
                <w:sz w:val="18"/>
                <w:szCs w:val="18"/>
              </w:rPr>
            </w:pPr>
            <w:r>
              <w:rPr>
                <w:rFonts w:ascii="Arial" w:hAnsi="Arial" w:cs="Arial"/>
                <w:sz w:val="18"/>
                <w:szCs w:val="18"/>
              </w:rPr>
              <w:t>1.580</w:t>
            </w:r>
          </w:p>
        </w:tc>
        <w:tc>
          <w:tcPr>
            <w:tcW w:w="1327" w:type="dxa"/>
          </w:tcPr>
          <w:p w:rsidR="00356BF0" w:rsidRDefault="00356BF0" w:rsidP="00937530">
            <w:pPr>
              <w:jc w:val="center"/>
              <w:rPr>
                <w:rFonts w:ascii="Arial" w:hAnsi="Arial" w:cs="Arial"/>
                <w:sz w:val="18"/>
                <w:szCs w:val="18"/>
              </w:rPr>
            </w:pPr>
            <w:r>
              <w:rPr>
                <w:rFonts w:ascii="Arial" w:hAnsi="Arial" w:cs="Arial"/>
                <w:sz w:val="18"/>
                <w:szCs w:val="18"/>
              </w:rPr>
              <w:t>4.544</w:t>
            </w:r>
          </w:p>
        </w:tc>
        <w:tc>
          <w:tcPr>
            <w:tcW w:w="1382" w:type="dxa"/>
          </w:tcPr>
          <w:p w:rsidR="00356BF0" w:rsidRDefault="00356BF0" w:rsidP="00937530">
            <w:pPr>
              <w:jc w:val="center"/>
              <w:rPr>
                <w:rFonts w:ascii="Arial" w:hAnsi="Arial" w:cs="Arial"/>
                <w:sz w:val="18"/>
                <w:szCs w:val="18"/>
              </w:rPr>
            </w:pPr>
            <w:r>
              <w:rPr>
                <w:rFonts w:ascii="Arial" w:hAnsi="Arial" w:cs="Arial"/>
                <w:sz w:val="18"/>
                <w:szCs w:val="18"/>
              </w:rPr>
              <w:t>14.143</w:t>
            </w:r>
          </w:p>
        </w:tc>
        <w:tc>
          <w:tcPr>
            <w:tcW w:w="1492" w:type="dxa"/>
          </w:tcPr>
          <w:p w:rsidR="00356BF0" w:rsidRDefault="005F1C2C" w:rsidP="005F1C2C">
            <w:pPr>
              <w:jc w:val="center"/>
              <w:rPr>
                <w:rFonts w:ascii="Arial" w:hAnsi="Arial" w:cs="Arial"/>
                <w:sz w:val="18"/>
                <w:szCs w:val="18"/>
              </w:rPr>
            </w:pPr>
            <w:r>
              <w:rPr>
                <w:rFonts w:ascii="Arial" w:hAnsi="Arial" w:cs="Arial"/>
                <w:sz w:val="18"/>
                <w:szCs w:val="18"/>
              </w:rPr>
              <w:t>20,95</w:t>
            </w:r>
          </w:p>
        </w:tc>
        <w:tc>
          <w:tcPr>
            <w:tcW w:w="1627" w:type="dxa"/>
          </w:tcPr>
          <w:p w:rsidR="00356BF0" w:rsidRDefault="005F1C2C" w:rsidP="00937530">
            <w:pPr>
              <w:jc w:val="center"/>
              <w:rPr>
                <w:rFonts w:ascii="Arial" w:hAnsi="Arial" w:cs="Arial"/>
                <w:sz w:val="18"/>
                <w:szCs w:val="18"/>
              </w:rPr>
            </w:pPr>
            <w:r>
              <w:rPr>
                <w:rFonts w:ascii="Arial" w:hAnsi="Arial" w:cs="Arial"/>
                <w:sz w:val="18"/>
                <w:szCs w:val="18"/>
              </w:rPr>
              <w:t>65,20</w:t>
            </w:r>
          </w:p>
        </w:tc>
      </w:tr>
    </w:tbl>
    <w:p w:rsidR="00141EFF" w:rsidRPr="00480281" w:rsidRDefault="00141EFF" w:rsidP="005F1C2C">
      <w:pPr>
        <w:rPr>
          <w:rFonts w:ascii="Arial" w:hAnsi="Arial" w:cs="Arial"/>
          <w:i/>
          <w:sz w:val="18"/>
          <w:szCs w:val="18"/>
        </w:rPr>
      </w:pPr>
      <w:r w:rsidRPr="00480281">
        <w:rPr>
          <w:rFonts w:ascii="Arial" w:hAnsi="Arial" w:cs="Arial"/>
          <w:i/>
          <w:sz w:val="18"/>
          <w:szCs w:val="18"/>
        </w:rPr>
        <w:t xml:space="preserve">Izvor: </w:t>
      </w:r>
      <w:r w:rsidRPr="00480281">
        <w:rPr>
          <w:rFonts w:ascii="Arial" w:hAnsi="Arial" w:cs="Arial"/>
          <w:bCs/>
          <w:i/>
          <w:sz w:val="18"/>
          <w:szCs w:val="18"/>
        </w:rPr>
        <w:t>Socioekonomski pokazatelji po općinama FBiH 201</w:t>
      </w:r>
      <w:r>
        <w:rPr>
          <w:rFonts w:ascii="Arial" w:hAnsi="Arial" w:cs="Arial"/>
          <w:bCs/>
          <w:i/>
          <w:sz w:val="18"/>
          <w:szCs w:val="18"/>
        </w:rPr>
        <w:t>5</w:t>
      </w:r>
      <w:r w:rsidRPr="00480281">
        <w:rPr>
          <w:rFonts w:ascii="Arial" w:hAnsi="Arial" w:cs="Arial"/>
          <w:bCs/>
          <w:i/>
          <w:sz w:val="18"/>
          <w:szCs w:val="18"/>
        </w:rPr>
        <w:t>.</w:t>
      </w:r>
      <w:r>
        <w:rPr>
          <w:rFonts w:ascii="Arial" w:hAnsi="Arial" w:cs="Arial"/>
          <w:bCs/>
          <w:i/>
          <w:sz w:val="18"/>
          <w:szCs w:val="18"/>
        </w:rPr>
        <w:t>- 202</w:t>
      </w:r>
      <w:r w:rsidR="005F1C2C">
        <w:rPr>
          <w:rFonts w:ascii="Arial" w:hAnsi="Arial" w:cs="Arial"/>
          <w:bCs/>
          <w:i/>
          <w:sz w:val="18"/>
          <w:szCs w:val="18"/>
        </w:rPr>
        <w:t>2</w:t>
      </w:r>
      <w:r w:rsidRPr="00480281">
        <w:rPr>
          <w:rFonts w:ascii="Arial" w:hAnsi="Arial" w:cs="Arial"/>
          <w:bCs/>
          <w:i/>
          <w:sz w:val="18"/>
          <w:szCs w:val="18"/>
        </w:rPr>
        <w:t xml:space="preserve"> godina</w:t>
      </w:r>
      <w:r>
        <w:rPr>
          <w:rFonts w:ascii="Arial" w:hAnsi="Arial" w:cs="Arial"/>
          <w:bCs/>
          <w:i/>
          <w:sz w:val="18"/>
          <w:szCs w:val="18"/>
        </w:rPr>
        <w:t>, FZPR</w:t>
      </w:r>
    </w:p>
    <w:p w:rsidR="005F1C2C" w:rsidRDefault="005F1C2C" w:rsidP="00141EFF">
      <w:pPr>
        <w:spacing w:after="0"/>
        <w:rPr>
          <w:rFonts w:ascii="Arial" w:hAnsi="Arial" w:cs="Arial"/>
        </w:rPr>
      </w:pPr>
    </w:p>
    <w:p w:rsidR="00141EFF" w:rsidRDefault="00141EFF" w:rsidP="00141EFF">
      <w:pPr>
        <w:spacing w:after="0"/>
        <w:rPr>
          <w:rFonts w:ascii="Arial" w:hAnsi="Arial" w:cs="Arial"/>
        </w:rPr>
      </w:pPr>
      <w:r w:rsidRPr="00480281">
        <w:rPr>
          <w:rFonts w:ascii="Arial" w:hAnsi="Arial" w:cs="Arial"/>
        </w:rPr>
        <w:t xml:space="preserve">Pri tome, najveći broj nezaposlenih osoba je sa stepenom nekvalifikovanog radnika (NKV), što ukazuje na nepovoljnu kvalifikacionu strukturu nezaposlenih. Nepovoljna kvalifikaciona i starosna struktura nezaposlenih osoba je uzrok velikog udjela nezaposlenih osoba u stanju dugoročne nezaposlenosti, koji posao traže preko 48 mjeseci. </w:t>
      </w:r>
    </w:p>
    <w:p w:rsidR="00937530" w:rsidRDefault="00937530" w:rsidP="00141EFF">
      <w:pPr>
        <w:spacing w:after="0"/>
        <w:rPr>
          <w:rFonts w:ascii="Arial" w:hAnsi="Arial" w:cs="Arial"/>
        </w:rPr>
      </w:pPr>
    </w:p>
    <w:p w:rsidR="00937530" w:rsidRPr="00F44F8D" w:rsidRDefault="00361E13" w:rsidP="008837E9">
      <w:pPr>
        <w:pStyle w:val="Heading3"/>
        <w:numPr>
          <w:ilvl w:val="0"/>
          <w:numId w:val="7"/>
        </w:numPr>
        <w:jc w:val="both"/>
        <w:rPr>
          <w:rFonts w:cs="Arial"/>
          <w:bCs w:val="0"/>
          <w:i w:val="0"/>
          <w:iCs/>
          <w:sz w:val="22"/>
          <w:szCs w:val="22"/>
        </w:rPr>
      </w:pPr>
      <w:r w:rsidRPr="0051733D">
        <w:rPr>
          <w:rFonts w:cs="Arial"/>
          <w:bCs w:val="0"/>
          <w:i w:val="0"/>
          <w:iCs/>
          <w:sz w:val="22"/>
          <w:szCs w:val="22"/>
        </w:rPr>
        <w:t>PREGLED STANJA I KRETANJA U EKONOMIJI</w:t>
      </w:r>
      <w:r w:rsidRPr="00F44F8D">
        <w:rPr>
          <w:rFonts w:cs="Arial"/>
          <w:bCs w:val="0"/>
          <w:i w:val="0"/>
          <w:iCs/>
          <w:sz w:val="22"/>
          <w:szCs w:val="22"/>
        </w:rPr>
        <w:t xml:space="preserve"> </w:t>
      </w:r>
    </w:p>
    <w:p w:rsidR="00937530" w:rsidRPr="00F44F8D" w:rsidRDefault="00937530" w:rsidP="00D52916">
      <w:pPr>
        <w:spacing w:before="120"/>
        <w:rPr>
          <w:rFonts w:ascii="Arial" w:hAnsi="Arial" w:cs="Arial"/>
        </w:rPr>
      </w:pPr>
      <w:r w:rsidRPr="00F44F8D">
        <w:rPr>
          <w:rFonts w:ascii="Arial" w:hAnsi="Arial" w:cs="Arial"/>
        </w:rPr>
        <w:t xml:space="preserve">Broj registriranih poslovnih subjekata </w:t>
      </w:r>
      <w:r w:rsidR="00FC6AFD">
        <w:rPr>
          <w:rFonts w:ascii="Arial" w:hAnsi="Arial" w:cs="Arial"/>
        </w:rPr>
        <w:t xml:space="preserve">(467 u 2015) </w:t>
      </w:r>
      <w:r w:rsidRPr="00F44F8D">
        <w:rPr>
          <w:rFonts w:ascii="Arial" w:hAnsi="Arial" w:cs="Arial"/>
        </w:rPr>
        <w:t>na teritoriji općine Bužim je</w:t>
      </w:r>
      <w:r w:rsidR="00FC6AFD">
        <w:rPr>
          <w:rFonts w:ascii="Arial" w:hAnsi="Arial" w:cs="Arial"/>
        </w:rPr>
        <w:t xml:space="preserve"> u 2022 god.</w:t>
      </w:r>
      <w:r w:rsidRPr="00F44F8D">
        <w:rPr>
          <w:rFonts w:ascii="Arial" w:hAnsi="Arial" w:cs="Arial"/>
        </w:rPr>
        <w:t xml:space="preserve"> povećan </w:t>
      </w:r>
      <w:r w:rsidR="00FC6AFD">
        <w:rPr>
          <w:rFonts w:ascii="Arial" w:hAnsi="Arial" w:cs="Arial"/>
        </w:rPr>
        <w:t xml:space="preserve"> za 27,00 % </w:t>
      </w:r>
      <w:r w:rsidRPr="00F44F8D">
        <w:rPr>
          <w:rFonts w:ascii="Arial" w:hAnsi="Arial" w:cs="Arial"/>
        </w:rPr>
        <w:t>u</w:t>
      </w:r>
      <w:r w:rsidR="00FC6AFD">
        <w:rPr>
          <w:rFonts w:ascii="Arial" w:hAnsi="Arial" w:cs="Arial"/>
        </w:rPr>
        <w:t xml:space="preserve"> 2022 god. (593).</w:t>
      </w:r>
      <w:r w:rsidRPr="00F44F8D">
        <w:rPr>
          <w:rFonts w:ascii="Arial" w:hAnsi="Arial" w:cs="Arial"/>
        </w:rPr>
        <w:t xml:space="preserve">  Od 5</w:t>
      </w:r>
      <w:r w:rsidR="006254B4">
        <w:rPr>
          <w:rFonts w:ascii="Arial" w:hAnsi="Arial" w:cs="Arial"/>
        </w:rPr>
        <w:t>93</w:t>
      </w:r>
      <w:r w:rsidRPr="00F44F8D">
        <w:rPr>
          <w:rFonts w:ascii="Arial" w:hAnsi="Arial" w:cs="Arial"/>
        </w:rPr>
        <w:t xml:space="preserve"> evidentiranih poslovnih subjekata na području Bužima u 202</w:t>
      </w:r>
      <w:r w:rsidR="006254B4">
        <w:rPr>
          <w:rFonts w:ascii="Arial" w:hAnsi="Arial" w:cs="Arial"/>
        </w:rPr>
        <w:t>2</w:t>
      </w:r>
      <w:r w:rsidRPr="00F44F8D">
        <w:rPr>
          <w:rFonts w:ascii="Arial" w:hAnsi="Arial" w:cs="Arial"/>
        </w:rPr>
        <w:t>. godin</w:t>
      </w:r>
      <w:r w:rsidR="006254B4">
        <w:rPr>
          <w:rFonts w:ascii="Arial" w:hAnsi="Arial" w:cs="Arial"/>
        </w:rPr>
        <w:t>i, 19</w:t>
      </w:r>
      <w:r w:rsidR="00FC6AFD">
        <w:rPr>
          <w:rFonts w:ascii="Arial" w:hAnsi="Arial" w:cs="Arial"/>
        </w:rPr>
        <w:t>2 čine obrtnici (32,3</w:t>
      </w:r>
      <w:r w:rsidR="00D52916">
        <w:rPr>
          <w:rFonts w:ascii="Arial" w:hAnsi="Arial" w:cs="Arial"/>
        </w:rPr>
        <w:t>7</w:t>
      </w:r>
      <w:r w:rsidR="00173E91">
        <w:rPr>
          <w:rFonts w:ascii="Arial" w:hAnsi="Arial" w:cs="Arial"/>
        </w:rPr>
        <w:t>%), dok su ostalo pravna lica (40,9</w:t>
      </w:r>
      <w:r w:rsidR="00D52916">
        <w:rPr>
          <w:rFonts w:ascii="Arial" w:hAnsi="Arial" w:cs="Arial"/>
        </w:rPr>
        <w:t>8</w:t>
      </w:r>
      <w:r w:rsidRPr="00F44F8D">
        <w:rPr>
          <w:rFonts w:ascii="Arial" w:hAnsi="Arial" w:cs="Arial"/>
        </w:rPr>
        <w:t>%) ili podružnice pravnih lica (2</w:t>
      </w:r>
      <w:r w:rsidR="00173E91">
        <w:rPr>
          <w:rFonts w:ascii="Arial" w:hAnsi="Arial" w:cs="Arial"/>
        </w:rPr>
        <w:t>6</w:t>
      </w:r>
      <w:r w:rsidRPr="00F44F8D">
        <w:rPr>
          <w:rFonts w:ascii="Arial" w:hAnsi="Arial" w:cs="Arial"/>
        </w:rPr>
        <w:t>,</w:t>
      </w:r>
      <w:r w:rsidR="00173E91">
        <w:rPr>
          <w:rFonts w:ascii="Arial" w:hAnsi="Arial" w:cs="Arial"/>
        </w:rPr>
        <w:t>6</w:t>
      </w:r>
      <w:r w:rsidR="00D52916">
        <w:rPr>
          <w:rFonts w:ascii="Arial" w:hAnsi="Arial" w:cs="Arial"/>
        </w:rPr>
        <w:t>5</w:t>
      </w:r>
      <w:r w:rsidRPr="00F44F8D">
        <w:rPr>
          <w:rFonts w:ascii="Arial" w:hAnsi="Arial" w:cs="Arial"/>
        </w:rPr>
        <w:t xml:space="preserve">%). </w:t>
      </w:r>
    </w:p>
    <w:p w:rsidR="001409E3" w:rsidRPr="00480281" w:rsidRDefault="001409E3" w:rsidP="00937530">
      <w:pPr>
        <w:spacing w:before="120"/>
        <w:rPr>
          <w:rFonts w:ascii="Arial" w:hAnsi="Arial" w:cs="Arial"/>
        </w:rPr>
      </w:pPr>
    </w:p>
    <w:p w:rsidR="00937530" w:rsidRPr="00480281" w:rsidRDefault="00937530" w:rsidP="00937530">
      <w:pPr>
        <w:pStyle w:val="NoSpacing"/>
        <w:rPr>
          <w:rFonts w:ascii="Arial" w:hAnsi="Arial" w:cs="Arial"/>
          <w:b/>
        </w:rPr>
      </w:pPr>
      <w:r w:rsidRPr="00480281">
        <w:rPr>
          <w:rFonts w:ascii="Arial" w:hAnsi="Arial" w:cs="Arial"/>
          <w:b/>
        </w:rPr>
        <w:t xml:space="preserve">Tabela </w:t>
      </w:r>
      <w:r>
        <w:rPr>
          <w:rFonts w:ascii="Arial" w:hAnsi="Arial" w:cs="Arial"/>
          <w:b/>
        </w:rPr>
        <w:t>4</w:t>
      </w:r>
      <w:r w:rsidRPr="00480281">
        <w:rPr>
          <w:rFonts w:ascii="Arial" w:hAnsi="Arial" w:cs="Arial"/>
          <w:b/>
        </w:rPr>
        <w:t xml:space="preserve">: </w:t>
      </w:r>
      <w:r>
        <w:rPr>
          <w:rFonts w:ascii="Arial" w:hAnsi="Arial" w:cs="Arial"/>
          <w:b/>
        </w:rPr>
        <w:t>B</w:t>
      </w:r>
      <w:r w:rsidRPr="00480281">
        <w:rPr>
          <w:rFonts w:ascii="Arial" w:hAnsi="Arial" w:cs="Arial"/>
          <w:b/>
        </w:rPr>
        <w:t>roj poslovnih subjekata na području općine Bužim</w:t>
      </w:r>
    </w:p>
    <w:tbl>
      <w:tblPr>
        <w:tblStyle w:val="TableGrid0"/>
        <w:tblW w:w="9168" w:type="dxa"/>
        <w:tblLook w:val="04A0" w:firstRow="1" w:lastRow="0" w:firstColumn="1" w:lastColumn="0" w:noHBand="0" w:noVBand="1"/>
      </w:tblPr>
      <w:tblGrid>
        <w:gridCol w:w="1000"/>
        <w:gridCol w:w="1646"/>
        <w:gridCol w:w="1005"/>
        <w:gridCol w:w="928"/>
        <w:gridCol w:w="1357"/>
        <w:gridCol w:w="1373"/>
        <w:gridCol w:w="1859"/>
      </w:tblGrid>
      <w:tr w:rsidR="00937530" w:rsidRPr="00480281" w:rsidTr="00937530">
        <w:trPr>
          <w:trHeight w:val="197"/>
        </w:trPr>
        <w:tc>
          <w:tcPr>
            <w:tcW w:w="1000" w:type="dxa"/>
            <w:vMerge w:val="restart"/>
            <w:shd w:val="clear" w:color="auto" w:fill="E2EFD9" w:themeFill="accent6" w:themeFillTint="33"/>
          </w:tcPr>
          <w:p w:rsidR="00937530" w:rsidRPr="00480281" w:rsidRDefault="00937530" w:rsidP="00937530">
            <w:pPr>
              <w:spacing w:before="120"/>
              <w:rPr>
                <w:rFonts w:ascii="Arial" w:hAnsi="Arial" w:cs="Arial"/>
                <w:b/>
                <w:sz w:val="22"/>
                <w:szCs w:val="22"/>
                <w:lang w:val="hr-HR"/>
              </w:rPr>
            </w:pPr>
            <w:r w:rsidRPr="00480281">
              <w:rPr>
                <w:rFonts w:ascii="Arial" w:hAnsi="Arial" w:cs="Arial"/>
                <w:b/>
                <w:sz w:val="22"/>
                <w:szCs w:val="22"/>
                <w:lang w:val="hr-HR"/>
              </w:rPr>
              <w:t>Godina</w:t>
            </w:r>
          </w:p>
        </w:tc>
        <w:tc>
          <w:tcPr>
            <w:tcW w:w="1646" w:type="dxa"/>
            <w:vMerge w:val="restart"/>
            <w:shd w:val="clear" w:color="auto" w:fill="E2EFD9" w:themeFill="accent6" w:themeFillTint="33"/>
          </w:tcPr>
          <w:p w:rsidR="00937530" w:rsidRPr="00480281" w:rsidRDefault="00937530" w:rsidP="00937530">
            <w:pPr>
              <w:widowControl w:val="0"/>
              <w:autoSpaceDE w:val="0"/>
              <w:autoSpaceDN w:val="0"/>
              <w:adjustRightInd w:val="0"/>
              <w:jc w:val="center"/>
              <w:rPr>
                <w:rFonts w:ascii="Arial" w:eastAsiaTheme="minorEastAsia" w:hAnsi="Arial" w:cs="Arial"/>
                <w:b/>
                <w:sz w:val="22"/>
                <w:szCs w:val="22"/>
                <w:lang w:val="hr-HR"/>
              </w:rPr>
            </w:pPr>
            <w:r w:rsidRPr="00480281">
              <w:rPr>
                <w:rFonts w:ascii="Arial" w:eastAsiaTheme="minorEastAsia" w:hAnsi="Arial" w:cs="Arial"/>
                <w:b/>
                <w:sz w:val="22"/>
                <w:szCs w:val="22"/>
                <w:lang w:val="hr-HR"/>
              </w:rPr>
              <w:t>Stanovništvo (procjena sredinom godine)</w:t>
            </w:r>
          </w:p>
        </w:tc>
        <w:tc>
          <w:tcPr>
            <w:tcW w:w="4663" w:type="dxa"/>
            <w:gridSpan w:val="4"/>
            <w:shd w:val="clear" w:color="auto" w:fill="E2EFD9" w:themeFill="accent6" w:themeFillTint="33"/>
          </w:tcPr>
          <w:p w:rsidR="00937530" w:rsidRPr="00480281" w:rsidRDefault="00937530" w:rsidP="00937530">
            <w:pPr>
              <w:widowControl w:val="0"/>
              <w:autoSpaceDE w:val="0"/>
              <w:autoSpaceDN w:val="0"/>
              <w:adjustRightInd w:val="0"/>
              <w:jc w:val="center"/>
              <w:rPr>
                <w:rFonts w:ascii="Arial" w:eastAsiaTheme="minorEastAsia" w:hAnsi="Arial" w:cs="Arial"/>
                <w:b/>
                <w:sz w:val="22"/>
                <w:szCs w:val="22"/>
                <w:lang w:val="hr-HR"/>
              </w:rPr>
            </w:pPr>
            <w:r w:rsidRPr="00480281">
              <w:rPr>
                <w:rFonts w:ascii="Arial" w:eastAsiaTheme="minorEastAsia" w:hAnsi="Arial" w:cs="Arial"/>
                <w:b/>
                <w:sz w:val="22"/>
                <w:szCs w:val="22"/>
                <w:lang w:val="hr-HR"/>
              </w:rPr>
              <w:t>Broj poslovnih subjekata</w:t>
            </w:r>
          </w:p>
        </w:tc>
        <w:tc>
          <w:tcPr>
            <w:tcW w:w="1859" w:type="dxa"/>
            <w:vMerge w:val="restart"/>
            <w:shd w:val="clear" w:color="auto" w:fill="E2EFD9" w:themeFill="accent6" w:themeFillTint="33"/>
          </w:tcPr>
          <w:p w:rsidR="00937530" w:rsidRPr="00480281" w:rsidRDefault="00937530" w:rsidP="00937530">
            <w:pPr>
              <w:spacing w:before="120"/>
              <w:jc w:val="center"/>
              <w:rPr>
                <w:rFonts w:ascii="Arial" w:hAnsi="Arial" w:cs="Arial"/>
                <w:b/>
                <w:sz w:val="22"/>
                <w:szCs w:val="22"/>
                <w:lang w:val="hr-HR"/>
              </w:rPr>
            </w:pPr>
            <w:r w:rsidRPr="00480281">
              <w:rPr>
                <w:rFonts w:ascii="Arial" w:hAnsi="Arial" w:cs="Arial"/>
                <w:b/>
                <w:sz w:val="22"/>
                <w:szCs w:val="22"/>
                <w:lang w:val="hr-HR"/>
              </w:rPr>
              <w:t>Broj subjekata na 1.000 stanovnika</w:t>
            </w:r>
          </w:p>
        </w:tc>
      </w:tr>
      <w:tr w:rsidR="00937530" w:rsidRPr="00480281" w:rsidTr="00937530">
        <w:trPr>
          <w:trHeight w:val="197"/>
        </w:trPr>
        <w:tc>
          <w:tcPr>
            <w:tcW w:w="1000" w:type="dxa"/>
            <w:vMerge/>
          </w:tcPr>
          <w:p w:rsidR="00937530" w:rsidRPr="00480281" w:rsidRDefault="00937530" w:rsidP="00937530">
            <w:pPr>
              <w:spacing w:before="120"/>
              <w:rPr>
                <w:rFonts w:ascii="Arial" w:hAnsi="Arial" w:cs="Arial"/>
                <w:sz w:val="22"/>
                <w:szCs w:val="22"/>
                <w:lang w:val="hr-HR"/>
              </w:rPr>
            </w:pPr>
          </w:p>
        </w:tc>
        <w:tc>
          <w:tcPr>
            <w:tcW w:w="1646" w:type="dxa"/>
            <w:vMerge/>
          </w:tcPr>
          <w:p w:rsidR="00937530" w:rsidRPr="00480281" w:rsidRDefault="00937530" w:rsidP="00937530">
            <w:pPr>
              <w:widowControl w:val="0"/>
              <w:autoSpaceDE w:val="0"/>
              <w:autoSpaceDN w:val="0"/>
              <w:adjustRightInd w:val="0"/>
              <w:rPr>
                <w:rFonts w:ascii="Arial" w:eastAsiaTheme="minorEastAsia" w:hAnsi="Arial" w:cs="Arial"/>
                <w:sz w:val="22"/>
                <w:szCs w:val="22"/>
                <w:lang w:val="hr-HR"/>
              </w:rPr>
            </w:pPr>
          </w:p>
        </w:tc>
        <w:tc>
          <w:tcPr>
            <w:tcW w:w="1005" w:type="dxa"/>
            <w:shd w:val="clear" w:color="auto" w:fill="E2EFD9" w:themeFill="accent6" w:themeFillTint="33"/>
          </w:tcPr>
          <w:p w:rsidR="00937530" w:rsidRPr="00480281" w:rsidRDefault="00937530" w:rsidP="00937530">
            <w:pPr>
              <w:spacing w:before="120"/>
              <w:rPr>
                <w:rFonts w:ascii="Arial" w:hAnsi="Arial" w:cs="Arial"/>
                <w:sz w:val="22"/>
                <w:szCs w:val="22"/>
                <w:lang w:val="hr-HR"/>
              </w:rPr>
            </w:pPr>
            <w:r w:rsidRPr="00480281">
              <w:rPr>
                <w:rFonts w:ascii="Arial" w:hAnsi="Arial" w:cs="Arial"/>
                <w:sz w:val="22"/>
                <w:szCs w:val="22"/>
                <w:lang w:val="hr-HR"/>
              </w:rPr>
              <w:t xml:space="preserve">Ukupno </w:t>
            </w:r>
          </w:p>
        </w:tc>
        <w:tc>
          <w:tcPr>
            <w:tcW w:w="928" w:type="dxa"/>
            <w:shd w:val="clear" w:color="auto" w:fill="E2EFD9" w:themeFill="accent6" w:themeFillTint="33"/>
          </w:tcPr>
          <w:p w:rsidR="00937530" w:rsidRPr="00480281" w:rsidRDefault="00937530" w:rsidP="00937530">
            <w:pPr>
              <w:spacing w:before="120"/>
              <w:rPr>
                <w:rFonts w:ascii="Arial" w:hAnsi="Arial" w:cs="Arial"/>
                <w:sz w:val="22"/>
                <w:szCs w:val="22"/>
                <w:lang w:val="hr-HR"/>
              </w:rPr>
            </w:pPr>
            <w:r w:rsidRPr="00480281">
              <w:rPr>
                <w:rFonts w:ascii="Arial" w:hAnsi="Arial" w:cs="Arial"/>
                <w:sz w:val="22"/>
                <w:szCs w:val="22"/>
                <w:lang w:val="hr-HR"/>
              </w:rPr>
              <w:t>Pravna lica</w:t>
            </w:r>
          </w:p>
        </w:tc>
        <w:tc>
          <w:tcPr>
            <w:tcW w:w="1357" w:type="dxa"/>
            <w:shd w:val="clear" w:color="auto" w:fill="E2EFD9" w:themeFill="accent6" w:themeFillTint="33"/>
          </w:tcPr>
          <w:p w:rsidR="00937530" w:rsidRPr="00480281" w:rsidRDefault="00937530" w:rsidP="00937530">
            <w:pPr>
              <w:widowControl w:val="0"/>
              <w:autoSpaceDE w:val="0"/>
              <w:autoSpaceDN w:val="0"/>
              <w:adjustRightInd w:val="0"/>
              <w:spacing w:line="211" w:lineRule="auto"/>
              <w:rPr>
                <w:rFonts w:ascii="Arial" w:eastAsiaTheme="minorEastAsia" w:hAnsi="Arial" w:cs="Arial"/>
                <w:sz w:val="22"/>
                <w:szCs w:val="22"/>
                <w:lang w:val="hr-HR"/>
              </w:rPr>
            </w:pPr>
            <w:r w:rsidRPr="00480281">
              <w:rPr>
                <w:rFonts w:ascii="Arial" w:eastAsiaTheme="minorEastAsia" w:hAnsi="Arial" w:cs="Arial"/>
                <w:sz w:val="22"/>
                <w:szCs w:val="22"/>
                <w:lang w:val="hr-HR"/>
              </w:rPr>
              <w:t>Podružnice u sastavu pravnih</w:t>
            </w:r>
          </w:p>
          <w:p w:rsidR="00937530" w:rsidRPr="00480281" w:rsidRDefault="00937530" w:rsidP="00937530">
            <w:pPr>
              <w:widowControl w:val="0"/>
              <w:autoSpaceDE w:val="0"/>
              <w:autoSpaceDN w:val="0"/>
              <w:adjustRightInd w:val="0"/>
              <w:rPr>
                <w:rFonts w:ascii="Arial" w:eastAsiaTheme="minorEastAsia" w:hAnsi="Arial" w:cs="Arial"/>
                <w:sz w:val="22"/>
                <w:szCs w:val="22"/>
                <w:lang w:val="hr-HR"/>
              </w:rPr>
            </w:pPr>
            <w:r w:rsidRPr="00480281">
              <w:rPr>
                <w:rFonts w:ascii="Arial" w:eastAsiaTheme="minorEastAsia" w:hAnsi="Arial" w:cs="Arial"/>
                <w:sz w:val="22"/>
                <w:szCs w:val="22"/>
                <w:lang w:val="hr-HR"/>
              </w:rPr>
              <w:t>lica</w:t>
            </w:r>
          </w:p>
        </w:tc>
        <w:tc>
          <w:tcPr>
            <w:tcW w:w="1373" w:type="dxa"/>
            <w:shd w:val="clear" w:color="auto" w:fill="E2EFD9" w:themeFill="accent6" w:themeFillTint="33"/>
          </w:tcPr>
          <w:p w:rsidR="00937530" w:rsidRPr="00480281" w:rsidRDefault="00937530" w:rsidP="00937530">
            <w:pPr>
              <w:spacing w:before="120"/>
              <w:rPr>
                <w:rFonts w:ascii="Arial" w:hAnsi="Arial" w:cs="Arial"/>
                <w:sz w:val="22"/>
                <w:szCs w:val="22"/>
                <w:lang w:val="hr-HR"/>
              </w:rPr>
            </w:pPr>
            <w:r w:rsidRPr="00480281">
              <w:rPr>
                <w:rFonts w:ascii="Arial" w:hAnsi="Arial" w:cs="Arial"/>
                <w:sz w:val="22"/>
                <w:szCs w:val="22"/>
                <w:lang w:val="hr-HR"/>
              </w:rPr>
              <w:t>Fizička lica obrtnici</w:t>
            </w:r>
          </w:p>
        </w:tc>
        <w:tc>
          <w:tcPr>
            <w:tcW w:w="1859" w:type="dxa"/>
            <w:vMerge/>
            <w:shd w:val="clear" w:color="auto" w:fill="E2EFD9" w:themeFill="accent6" w:themeFillTint="33"/>
          </w:tcPr>
          <w:p w:rsidR="00937530" w:rsidRPr="00480281" w:rsidRDefault="00937530" w:rsidP="00937530">
            <w:pPr>
              <w:spacing w:before="120"/>
              <w:rPr>
                <w:rFonts w:ascii="Arial" w:hAnsi="Arial" w:cs="Arial"/>
                <w:sz w:val="22"/>
                <w:szCs w:val="22"/>
                <w:lang w:val="hr-HR"/>
              </w:rPr>
            </w:pPr>
          </w:p>
        </w:tc>
      </w:tr>
      <w:tr w:rsidR="00937530" w:rsidRPr="00480281" w:rsidTr="00937530">
        <w:trPr>
          <w:trHeight w:val="215"/>
        </w:trPr>
        <w:tc>
          <w:tcPr>
            <w:tcW w:w="1000" w:type="dxa"/>
          </w:tcPr>
          <w:p w:rsidR="00937530" w:rsidRPr="00480281" w:rsidRDefault="00937530" w:rsidP="00937530">
            <w:pPr>
              <w:pStyle w:val="NoSpacing"/>
              <w:jc w:val="center"/>
              <w:rPr>
                <w:rFonts w:ascii="Arial" w:hAnsi="Arial" w:cs="Arial"/>
                <w:sz w:val="22"/>
                <w:szCs w:val="22"/>
              </w:rPr>
            </w:pPr>
            <w:r w:rsidRPr="00480281">
              <w:rPr>
                <w:rFonts w:ascii="Arial" w:hAnsi="Arial" w:cs="Arial"/>
                <w:sz w:val="22"/>
                <w:szCs w:val="22"/>
              </w:rPr>
              <w:t>2015</w:t>
            </w:r>
          </w:p>
        </w:tc>
        <w:tc>
          <w:tcPr>
            <w:tcW w:w="1646"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18.081</w:t>
            </w:r>
          </w:p>
        </w:tc>
        <w:tc>
          <w:tcPr>
            <w:tcW w:w="1005"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467</w:t>
            </w:r>
          </w:p>
        </w:tc>
        <w:tc>
          <w:tcPr>
            <w:tcW w:w="928"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215</w:t>
            </w:r>
          </w:p>
        </w:tc>
        <w:tc>
          <w:tcPr>
            <w:tcW w:w="1357"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137</w:t>
            </w:r>
          </w:p>
        </w:tc>
        <w:tc>
          <w:tcPr>
            <w:tcW w:w="1373"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115</w:t>
            </w:r>
          </w:p>
        </w:tc>
        <w:tc>
          <w:tcPr>
            <w:tcW w:w="1859" w:type="dxa"/>
            <w:shd w:val="clear" w:color="auto" w:fill="E7E6E6" w:themeFill="background2"/>
          </w:tcPr>
          <w:p w:rsidR="00937530" w:rsidRPr="00480281" w:rsidRDefault="00937530" w:rsidP="00937530">
            <w:pPr>
              <w:pStyle w:val="NoSpacing"/>
              <w:jc w:val="center"/>
              <w:rPr>
                <w:rFonts w:ascii="Arial" w:hAnsi="Arial" w:cs="Arial"/>
                <w:b/>
                <w:sz w:val="22"/>
                <w:szCs w:val="22"/>
              </w:rPr>
            </w:pPr>
            <w:r w:rsidRPr="00480281">
              <w:rPr>
                <w:rFonts w:ascii="Arial" w:hAnsi="Arial" w:cs="Arial"/>
                <w:b/>
                <w:sz w:val="22"/>
                <w:szCs w:val="22"/>
              </w:rPr>
              <w:t>25,8</w:t>
            </w:r>
          </w:p>
        </w:tc>
      </w:tr>
      <w:tr w:rsidR="00937530" w:rsidRPr="00480281" w:rsidTr="00937530">
        <w:trPr>
          <w:trHeight w:val="215"/>
        </w:trPr>
        <w:tc>
          <w:tcPr>
            <w:tcW w:w="1000" w:type="dxa"/>
          </w:tcPr>
          <w:p w:rsidR="00937530" w:rsidRPr="00480281" w:rsidRDefault="00937530" w:rsidP="00937530">
            <w:pPr>
              <w:pStyle w:val="NoSpacing"/>
              <w:jc w:val="center"/>
              <w:rPr>
                <w:rFonts w:ascii="Arial" w:hAnsi="Arial" w:cs="Arial"/>
                <w:sz w:val="22"/>
                <w:szCs w:val="22"/>
              </w:rPr>
            </w:pPr>
            <w:r w:rsidRPr="00480281">
              <w:rPr>
                <w:rFonts w:ascii="Arial" w:hAnsi="Arial" w:cs="Arial"/>
                <w:sz w:val="22"/>
                <w:szCs w:val="22"/>
              </w:rPr>
              <w:t>2016</w:t>
            </w:r>
          </w:p>
        </w:tc>
        <w:tc>
          <w:tcPr>
            <w:tcW w:w="1646"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19.287</w:t>
            </w:r>
          </w:p>
        </w:tc>
        <w:tc>
          <w:tcPr>
            <w:tcW w:w="1005"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496</w:t>
            </w:r>
          </w:p>
        </w:tc>
        <w:tc>
          <w:tcPr>
            <w:tcW w:w="928"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217</w:t>
            </w:r>
          </w:p>
        </w:tc>
        <w:tc>
          <w:tcPr>
            <w:tcW w:w="1357"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142</w:t>
            </w:r>
          </w:p>
        </w:tc>
        <w:tc>
          <w:tcPr>
            <w:tcW w:w="1373"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137</w:t>
            </w:r>
          </w:p>
        </w:tc>
        <w:tc>
          <w:tcPr>
            <w:tcW w:w="1859" w:type="dxa"/>
            <w:shd w:val="clear" w:color="auto" w:fill="E7E6E6" w:themeFill="background2"/>
          </w:tcPr>
          <w:p w:rsidR="00937530" w:rsidRPr="00480281" w:rsidRDefault="00937530" w:rsidP="00937530">
            <w:pPr>
              <w:pStyle w:val="NoSpacing"/>
              <w:jc w:val="center"/>
              <w:rPr>
                <w:rFonts w:ascii="Arial" w:hAnsi="Arial" w:cs="Arial"/>
                <w:b/>
                <w:sz w:val="22"/>
                <w:szCs w:val="22"/>
              </w:rPr>
            </w:pPr>
            <w:r w:rsidRPr="00480281">
              <w:rPr>
                <w:rFonts w:ascii="Arial" w:hAnsi="Arial" w:cs="Arial"/>
                <w:b/>
                <w:sz w:val="22"/>
                <w:szCs w:val="22"/>
              </w:rPr>
              <w:t>25,7</w:t>
            </w:r>
          </w:p>
        </w:tc>
      </w:tr>
      <w:tr w:rsidR="00937530" w:rsidRPr="00480281" w:rsidTr="00937530">
        <w:trPr>
          <w:trHeight w:val="215"/>
        </w:trPr>
        <w:tc>
          <w:tcPr>
            <w:tcW w:w="1000" w:type="dxa"/>
          </w:tcPr>
          <w:p w:rsidR="00937530" w:rsidRPr="00480281" w:rsidRDefault="00937530" w:rsidP="00937530">
            <w:pPr>
              <w:pStyle w:val="NoSpacing"/>
              <w:jc w:val="center"/>
              <w:rPr>
                <w:rFonts w:ascii="Arial" w:hAnsi="Arial" w:cs="Arial"/>
                <w:sz w:val="22"/>
                <w:szCs w:val="22"/>
              </w:rPr>
            </w:pPr>
            <w:r w:rsidRPr="00480281">
              <w:rPr>
                <w:rFonts w:ascii="Arial" w:hAnsi="Arial" w:cs="Arial"/>
                <w:sz w:val="22"/>
                <w:szCs w:val="22"/>
              </w:rPr>
              <w:t>2017</w:t>
            </w:r>
          </w:p>
        </w:tc>
        <w:tc>
          <w:tcPr>
            <w:tcW w:w="1646"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19.324</w:t>
            </w:r>
          </w:p>
        </w:tc>
        <w:tc>
          <w:tcPr>
            <w:tcW w:w="1005"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360</w:t>
            </w:r>
          </w:p>
        </w:tc>
        <w:tc>
          <w:tcPr>
            <w:tcW w:w="928"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226</w:t>
            </w:r>
          </w:p>
        </w:tc>
        <w:tc>
          <w:tcPr>
            <w:tcW w:w="1357"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142</w:t>
            </w:r>
          </w:p>
        </w:tc>
        <w:tc>
          <w:tcPr>
            <w:tcW w:w="1373"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134</w:t>
            </w:r>
          </w:p>
        </w:tc>
        <w:tc>
          <w:tcPr>
            <w:tcW w:w="1859" w:type="dxa"/>
            <w:shd w:val="clear" w:color="auto" w:fill="E7E6E6" w:themeFill="background2"/>
          </w:tcPr>
          <w:p w:rsidR="00937530" w:rsidRPr="00480281" w:rsidRDefault="00937530" w:rsidP="00937530">
            <w:pPr>
              <w:pStyle w:val="NoSpacing"/>
              <w:jc w:val="center"/>
              <w:rPr>
                <w:rFonts w:ascii="Arial" w:hAnsi="Arial" w:cs="Arial"/>
                <w:b/>
                <w:sz w:val="22"/>
                <w:szCs w:val="22"/>
              </w:rPr>
            </w:pPr>
            <w:r w:rsidRPr="00480281">
              <w:rPr>
                <w:rFonts w:ascii="Arial" w:hAnsi="Arial" w:cs="Arial"/>
                <w:b/>
                <w:sz w:val="22"/>
                <w:szCs w:val="22"/>
              </w:rPr>
              <w:t>18,6</w:t>
            </w:r>
          </w:p>
        </w:tc>
      </w:tr>
      <w:tr w:rsidR="00937530" w:rsidRPr="00480281" w:rsidTr="00937530">
        <w:trPr>
          <w:trHeight w:val="215"/>
        </w:trPr>
        <w:tc>
          <w:tcPr>
            <w:tcW w:w="1000" w:type="dxa"/>
          </w:tcPr>
          <w:p w:rsidR="00937530" w:rsidRPr="00480281" w:rsidRDefault="00937530" w:rsidP="00937530">
            <w:pPr>
              <w:pStyle w:val="NoSpacing"/>
              <w:jc w:val="center"/>
              <w:rPr>
                <w:rFonts w:ascii="Arial" w:hAnsi="Arial" w:cs="Arial"/>
                <w:sz w:val="22"/>
                <w:szCs w:val="22"/>
              </w:rPr>
            </w:pPr>
            <w:r w:rsidRPr="00480281">
              <w:rPr>
                <w:rFonts w:ascii="Arial" w:hAnsi="Arial" w:cs="Arial"/>
                <w:sz w:val="22"/>
                <w:szCs w:val="22"/>
              </w:rPr>
              <w:t>2018</w:t>
            </w:r>
          </w:p>
        </w:tc>
        <w:tc>
          <w:tcPr>
            <w:tcW w:w="1646"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19.295</w:t>
            </w:r>
          </w:p>
        </w:tc>
        <w:tc>
          <w:tcPr>
            <w:tcW w:w="1005"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507</w:t>
            </w:r>
          </w:p>
        </w:tc>
        <w:tc>
          <w:tcPr>
            <w:tcW w:w="928"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231</w:t>
            </w:r>
          </w:p>
        </w:tc>
        <w:tc>
          <w:tcPr>
            <w:tcW w:w="1357"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142</w:t>
            </w:r>
          </w:p>
        </w:tc>
        <w:tc>
          <w:tcPr>
            <w:tcW w:w="1373"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134</w:t>
            </w:r>
          </w:p>
        </w:tc>
        <w:tc>
          <w:tcPr>
            <w:tcW w:w="1859" w:type="dxa"/>
            <w:shd w:val="clear" w:color="auto" w:fill="E7E6E6" w:themeFill="background2"/>
          </w:tcPr>
          <w:p w:rsidR="00937530" w:rsidRPr="00480281" w:rsidRDefault="00937530" w:rsidP="00937530">
            <w:pPr>
              <w:pStyle w:val="NoSpacing"/>
              <w:jc w:val="center"/>
              <w:rPr>
                <w:rFonts w:ascii="Arial" w:hAnsi="Arial" w:cs="Arial"/>
                <w:b/>
                <w:sz w:val="22"/>
                <w:szCs w:val="22"/>
              </w:rPr>
            </w:pPr>
            <w:r w:rsidRPr="00480281">
              <w:rPr>
                <w:rFonts w:ascii="Arial" w:hAnsi="Arial" w:cs="Arial"/>
                <w:b/>
                <w:sz w:val="22"/>
                <w:szCs w:val="22"/>
              </w:rPr>
              <w:t>26,3</w:t>
            </w:r>
          </w:p>
        </w:tc>
      </w:tr>
      <w:tr w:rsidR="00937530" w:rsidRPr="00480281" w:rsidTr="00937530">
        <w:trPr>
          <w:trHeight w:val="221"/>
        </w:trPr>
        <w:tc>
          <w:tcPr>
            <w:tcW w:w="1000" w:type="dxa"/>
          </w:tcPr>
          <w:p w:rsidR="00937530" w:rsidRPr="00480281" w:rsidRDefault="00937530" w:rsidP="00937530">
            <w:pPr>
              <w:pStyle w:val="NoSpacing"/>
              <w:jc w:val="center"/>
              <w:rPr>
                <w:rFonts w:ascii="Arial" w:hAnsi="Arial" w:cs="Arial"/>
                <w:sz w:val="22"/>
                <w:szCs w:val="22"/>
              </w:rPr>
            </w:pPr>
            <w:r w:rsidRPr="00480281">
              <w:rPr>
                <w:rFonts w:ascii="Arial" w:hAnsi="Arial" w:cs="Arial"/>
                <w:sz w:val="22"/>
                <w:szCs w:val="22"/>
              </w:rPr>
              <w:t>2019</w:t>
            </w:r>
          </w:p>
        </w:tc>
        <w:tc>
          <w:tcPr>
            <w:tcW w:w="1646"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19.270</w:t>
            </w:r>
          </w:p>
        </w:tc>
        <w:tc>
          <w:tcPr>
            <w:tcW w:w="1005"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516</w:t>
            </w:r>
          </w:p>
        </w:tc>
        <w:tc>
          <w:tcPr>
            <w:tcW w:w="928"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231</w:t>
            </w:r>
          </w:p>
        </w:tc>
        <w:tc>
          <w:tcPr>
            <w:tcW w:w="1357"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149</w:t>
            </w:r>
          </w:p>
        </w:tc>
        <w:tc>
          <w:tcPr>
            <w:tcW w:w="1373"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136</w:t>
            </w:r>
          </w:p>
        </w:tc>
        <w:tc>
          <w:tcPr>
            <w:tcW w:w="1859" w:type="dxa"/>
            <w:shd w:val="clear" w:color="auto" w:fill="E7E6E6" w:themeFill="background2"/>
          </w:tcPr>
          <w:p w:rsidR="00937530" w:rsidRPr="00480281" w:rsidRDefault="00937530" w:rsidP="00937530">
            <w:pPr>
              <w:pStyle w:val="NoSpacing"/>
              <w:jc w:val="center"/>
              <w:rPr>
                <w:rFonts w:ascii="Arial" w:hAnsi="Arial" w:cs="Arial"/>
                <w:b/>
                <w:sz w:val="22"/>
                <w:szCs w:val="22"/>
              </w:rPr>
            </w:pPr>
            <w:r w:rsidRPr="00480281">
              <w:rPr>
                <w:rFonts w:ascii="Arial" w:hAnsi="Arial" w:cs="Arial"/>
                <w:b/>
                <w:sz w:val="22"/>
                <w:szCs w:val="22"/>
              </w:rPr>
              <w:t>26,8</w:t>
            </w:r>
          </w:p>
        </w:tc>
      </w:tr>
      <w:tr w:rsidR="00937530" w:rsidRPr="00480281" w:rsidTr="00937530">
        <w:trPr>
          <w:trHeight w:val="221"/>
        </w:trPr>
        <w:tc>
          <w:tcPr>
            <w:tcW w:w="1000" w:type="dxa"/>
          </w:tcPr>
          <w:p w:rsidR="00937530" w:rsidRPr="00480281" w:rsidRDefault="00937530" w:rsidP="00937530">
            <w:pPr>
              <w:pStyle w:val="NoSpacing"/>
              <w:jc w:val="center"/>
              <w:rPr>
                <w:rFonts w:ascii="Arial" w:hAnsi="Arial" w:cs="Arial"/>
              </w:rPr>
            </w:pPr>
            <w:r>
              <w:rPr>
                <w:rFonts w:ascii="Arial" w:hAnsi="Arial" w:cs="Arial"/>
              </w:rPr>
              <w:t>2020</w:t>
            </w:r>
          </w:p>
        </w:tc>
        <w:tc>
          <w:tcPr>
            <w:tcW w:w="1646" w:type="dxa"/>
          </w:tcPr>
          <w:p w:rsidR="00937530" w:rsidRPr="00215221" w:rsidRDefault="00937530" w:rsidP="00937530">
            <w:pPr>
              <w:pStyle w:val="NoSpacing"/>
              <w:jc w:val="right"/>
              <w:rPr>
                <w:rFonts w:ascii="Arial" w:hAnsi="Arial" w:cs="Arial"/>
                <w:sz w:val="22"/>
                <w:szCs w:val="22"/>
              </w:rPr>
            </w:pPr>
            <w:r w:rsidRPr="00215221">
              <w:rPr>
                <w:rFonts w:ascii="Arial" w:hAnsi="Arial" w:cs="Arial"/>
                <w:sz w:val="22"/>
                <w:szCs w:val="22"/>
              </w:rPr>
              <w:t>19.240</w:t>
            </w:r>
          </w:p>
        </w:tc>
        <w:tc>
          <w:tcPr>
            <w:tcW w:w="1005" w:type="dxa"/>
          </w:tcPr>
          <w:p w:rsidR="00937530" w:rsidRPr="00215221" w:rsidRDefault="00937530" w:rsidP="00937530">
            <w:pPr>
              <w:pStyle w:val="NoSpacing"/>
              <w:jc w:val="right"/>
              <w:rPr>
                <w:rFonts w:ascii="Arial" w:hAnsi="Arial" w:cs="Arial"/>
                <w:sz w:val="22"/>
                <w:szCs w:val="22"/>
              </w:rPr>
            </w:pPr>
            <w:r>
              <w:rPr>
                <w:rFonts w:ascii="Arial" w:hAnsi="Arial" w:cs="Arial"/>
                <w:sz w:val="22"/>
                <w:szCs w:val="22"/>
              </w:rPr>
              <w:t>547</w:t>
            </w:r>
          </w:p>
        </w:tc>
        <w:tc>
          <w:tcPr>
            <w:tcW w:w="928" w:type="dxa"/>
          </w:tcPr>
          <w:p w:rsidR="00937530" w:rsidRPr="00215221" w:rsidRDefault="00937530" w:rsidP="00937530">
            <w:pPr>
              <w:pStyle w:val="NoSpacing"/>
              <w:jc w:val="right"/>
              <w:rPr>
                <w:rFonts w:ascii="Arial" w:hAnsi="Arial" w:cs="Arial"/>
                <w:sz w:val="22"/>
                <w:szCs w:val="22"/>
              </w:rPr>
            </w:pPr>
            <w:r>
              <w:rPr>
                <w:rFonts w:ascii="Arial" w:hAnsi="Arial" w:cs="Arial"/>
                <w:sz w:val="22"/>
                <w:szCs w:val="22"/>
              </w:rPr>
              <w:t>235</w:t>
            </w:r>
          </w:p>
        </w:tc>
        <w:tc>
          <w:tcPr>
            <w:tcW w:w="1357" w:type="dxa"/>
          </w:tcPr>
          <w:p w:rsidR="00937530" w:rsidRPr="00215221" w:rsidRDefault="00937530" w:rsidP="00937530">
            <w:pPr>
              <w:pStyle w:val="NoSpacing"/>
              <w:jc w:val="right"/>
              <w:rPr>
                <w:rFonts w:ascii="Arial" w:hAnsi="Arial" w:cs="Arial"/>
                <w:sz w:val="22"/>
                <w:szCs w:val="22"/>
              </w:rPr>
            </w:pPr>
            <w:r>
              <w:rPr>
                <w:rFonts w:ascii="Arial" w:hAnsi="Arial" w:cs="Arial"/>
                <w:sz w:val="22"/>
                <w:szCs w:val="22"/>
              </w:rPr>
              <w:t>152</w:t>
            </w:r>
          </w:p>
        </w:tc>
        <w:tc>
          <w:tcPr>
            <w:tcW w:w="1373" w:type="dxa"/>
          </w:tcPr>
          <w:p w:rsidR="00937530" w:rsidRPr="00215221" w:rsidRDefault="00937530" w:rsidP="00937530">
            <w:pPr>
              <w:pStyle w:val="NoSpacing"/>
              <w:jc w:val="right"/>
              <w:rPr>
                <w:rFonts w:ascii="Arial" w:hAnsi="Arial" w:cs="Arial"/>
                <w:sz w:val="22"/>
                <w:szCs w:val="22"/>
              </w:rPr>
            </w:pPr>
            <w:r>
              <w:rPr>
                <w:rFonts w:ascii="Arial" w:hAnsi="Arial" w:cs="Arial"/>
                <w:sz w:val="22"/>
                <w:szCs w:val="22"/>
              </w:rPr>
              <w:t>160</w:t>
            </w:r>
          </w:p>
        </w:tc>
        <w:tc>
          <w:tcPr>
            <w:tcW w:w="1859" w:type="dxa"/>
            <w:shd w:val="clear" w:color="auto" w:fill="E7E6E6" w:themeFill="background2"/>
          </w:tcPr>
          <w:p w:rsidR="00937530" w:rsidRPr="00215221" w:rsidRDefault="00937530" w:rsidP="00937530">
            <w:pPr>
              <w:pStyle w:val="NoSpacing"/>
              <w:jc w:val="center"/>
              <w:rPr>
                <w:rFonts w:ascii="Arial" w:hAnsi="Arial" w:cs="Arial"/>
                <w:b/>
                <w:sz w:val="22"/>
                <w:szCs w:val="22"/>
              </w:rPr>
            </w:pPr>
            <w:r>
              <w:rPr>
                <w:rFonts w:ascii="Arial" w:hAnsi="Arial" w:cs="Arial"/>
                <w:b/>
                <w:sz w:val="22"/>
                <w:szCs w:val="22"/>
              </w:rPr>
              <w:t>28,4</w:t>
            </w:r>
          </w:p>
        </w:tc>
      </w:tr>
      <w:tr w:rsidR="00937530" w:rsidRPr="00480281" w:rsidTr="00937530">
        <w:trPr>
          <w:trHeight w:val="221"/>
        </w:trPr>
        <w:tc>
          <w:tcPr>
            <w:tcW w:w="1000" w:type="dxa"/>
          </w:tcPr>
          <w:p w:rsidR="00937530" w:rsidRPr="00480281" w:rsidRDefault="00937530" w:rsidP="00937530">
            <w:pPr>
              <w:pStyle w:val="NoSpacing"/>
              <w:jc w:val="center"/>
              <w:rPr>
                <w:rFonts w:ascii="Arial" w:hAnsi="Arial" w:cs="Arial"/>
              </w:rPr>
            </w:pPr>
            <w:r>
              <w:rPr>
                <w:rFonts w:ascii="Arial" w:hAnsi="Arial" w:cs="Arial"/>
              </w:rPr>
              <w:t>2021</w:t>
            </w:r>
          </w:p>
        </w:tc>
        <w:tc>
          <w:tcPr>
            <w:tcW w:w="1646" w:type="dxa"/>
          </w:tcPr>
          <w:p w:rsidR="00937530" w:rsidRPr="00215221" w:rsidRDefault="00937530" w:rsidP="00937530">
            <w:pPr>
              <w:pStyle w:val="NoSpacing"/>
              <w:jc w:val="right"/>
              <w:rPr>
                <w:rFonts w:ascii="Arial" w:hAnsi="Arial" w:cs="Arial"/>
                <w:sz w:val="22"/>
                <w:szCs w:val="22"/>
              </w:rPr>
            </w:pPr>
            <w:r w:rsidRPr="00215221">
              <w:rPr>
                <w:rFonts w:ascii="Arial" w:hAnsi="Arial" w:cs="Arial"/>
                <w:sz w:val="22"/>
                <w:szCs w:val="22"/>
              </w:rPr>
              <w:t>19.154</w:t>
            </w:r>
          </w:p>
        </w:tc>
        <w:tc>
          <w:tcPr>
            <w:tcW w:w="1005" w:type="dxa"/>
          </w:tcPr>
          <w:p w:rsidR="00937530" w:rsidRPr="00215221" w:rsidRDefault="00937530" w:rsidP="00937530">
            <w:pPr>
              <w:pStyle w:val="NoSpacing"/>
              <w:jc w:val="right"/>
              <w:rPr>
                <w:rFonts w:ascii="Arial" w:hAnsi="Arial" w:cs="Arial"/>
                <w:sz w:val="22"/>
                <w:szCs w:val="22"/>
              </w:rPr>
            </w:pPr>
            <w:r w:rsidRPr="00215221">
              <w:rPr>
                <w:rFonts w:ascii="Arial" w:hAnsi="Arial" w:cs="Arial"/>
                <w:sz w:val="22"/>
                <w:szCs w:val="22"/>
              </w:rPr>
              <w:t>563</w:t>
            </w:r>
          </w:p>
        </w:tc>
        <w:tc>
          <w:tcPr>
            <w:tcW w:w="928" w:type="dxa"/>
          </w:tcPr>
          <w:p w:rsidR="00937530" w:rsidRPr="00215221" w:rsidRDefault="00937530" w:rsidP="00937530">
            <w:pPr>
              <w:pStyle w:val="NoSpacing"/>
              <w:jc w:val="right"/>
              <w:rPr>
                <w:rFonts w:ascii="Arial" w:hAnsi="Arial" w:cs="Arial"/>
                <w:sz w:val="22"/>
                <w:szCs w:val="22"/>
              </w:rPr>
            </w:pPr>
            <w:r w:rsidRPr="00215221">
              <w:rPr>
                <w:rFonts w:ascii="Arial" w:hAnsi="Arial" w:cs="Arial"/>
                <w:sz w:val="22"/>
                <w:szCs w:val="22"/>
              </w:rPr>
              <w:t>238</w:t>
            </w:r>
          </w:p>
        </w:tc>
        <w:tc>
          <w:tcPr>
            <w:tcW w:w="1357" w:type="dxa"/>
          </w:tcPr>
          <w:p w:rsidR="00937530" w:rsidRPr="00215221" w:rsidRDefault="00937530" w:rsidP="00937530">
            <w:pPr>
              <w:pStyle w:val="NoSpacing"/>
              <w:jc w:val="right"/>
              <w:rPr>
                <w:rFonts w:ascii="Arial" w:hAnsi="Arial" w:cs="Arial"/>
                <w:sz w:val="22"/>
                <w:szCs w:val="22"/>
              </w:rPr>
            </w:pPr>
            <w:r w:rsidRPr="00215221">
              <w:rPr>
                <w:rFonts w:ascii="Arial" w:hAnsi="Arial" w:cs="Arial"/>
                <w:sz w:val="22"/>
                <w:szCs w:val="22"/>
              </w:rPr>
              <w:t>153</w:t>
            </w:r>
          </w:p>
        </w:tc>
        <w:tc>
          <w:tcPr>
            <w:tcW w:w="1373" w:type="dxa"/>
          </w:tcPr>
          <w:p w:rsidR="00937530" w:rsidRPr="00215221" w:rsidRDefault="00937530" w:rsidP="00937530">
            <w:pPr>
              <w:pStyle w:val="NoSpacing"/>
              <w:jc w:val="right"/>
              <w:rPr>
                <w:rFonts w:ascii="Arial" w:hAnsi="Arial" w:cs="Arial"/>
                <w:sz w:val="22"/>
                <w:szCs w:val="22"/>
              </w:rPr>
            </w:pPr>
            <w:r w:rsidRPr="00215221">
              <w:rPr>
                <w:rFonts w:ascii="Arial" w:hAnsi="Arial" w:cs="Arial"/>
                <w:sz w:val="22"/>
                <w:szCs w:val="22"/>
              </w:rPr>
              <w:t>172</w:t>
            </w:r>
          </w:p>
        </w:tc>
        <w:tc>
          <w:tcPr>
            <w:tcW w:w="1859" w:type="dxa"/>
            <w:shd w:val="clear" w:color="auto" w:fill="E7E6E6" w:themeFill="background2"/>
          </w:tcPr>
          <w:p w:rsidR="00937530" w:rsidRPr="00215221" w:rsidRDefault="00937530" w:rsidP="00937530">
            <w:pPr>
              <w:pStyle w:val="NoSpacing"/>
              <w:jc w:val="center"/>
              <w:rPr>
                <w:rFonts w:ascii="Arial" w:hAnsi="Arial" w:cs="Arial"/>
                <w:b/>
                <w:sz w:val="22"/>
                <w:szCs w:val="22"/>
              </w:rPr>
            </w:pPr>
            <w:r w:rsidRPr="00215221">
              <w:rPr>
                <w:rFonts w:ascii="Arial" w:hAnsi="Arial" w:cs="Arial"/>
                <w:b/>
                <w:sz w:val="22"/>
                <w:szCs w:val="22"/>
              </w:rPr>
              <w:t>29,4</w:t>
            </w:r>
          </w:p>
        </w:tc>
      </w:tr>
      <w:tr w:rsidR="00937530" w:rsidRPr="00480281" w:rsidTr="00937530">
        <w:trPr>
          <w:trHeight w:val="221"/>
        </w:trPr>
        <w:tc>
          <w:tcPr>
            <w:tcW w:w="1000" w:type="dxa"/>
          </w:tcPr>
          <w:p w:rsidR="00937530" w:rsidRDefault="00937530" w:rsidP="00937530">
            <w:pPr>
              <w:pStyle w:val="NoSpacing"/>
              <w:jc w:val="center"/>
              <w:rPr>
                <w:rFonts w:ascii="Arial" w:hAnsi="Arial" w:cs="Arial"/>
              </w:rPr>
            </w:pPr>
            <w:r>
              <w:rPr>
                <w:rFonts w:ascii="Arial" w:hAnsi="Arial" w:cs="Arial"/>
              </w:rPr>
              <w:t>2022</w:t>
            </w:r>
          </w:p>
        </w:tc>
        <w:tc>
          <w:tcPr>
            <w:tcW w:w="1646" w:type="dxa"/>
          </w:tcPr>
          <w:p w:rsidR="00937530" w:rsidRPr="00215221" w:rsidRDefault="00937530" w:rsidP="00937530">
            <w:pPr>
              <w:pStyle w:val="NoSpacing"/>
              <w:jc w:val="right"/>
              <w:rPr>
                <w:rFonts w:ascii="Arial" w:hAnsi="Arial" w:cs="Arial"/>
              </w:rPr>
            </w:pPr>
            <w:r>
              <w:rPr>
                <w:rFonts w:ascii="Arial" w:hAnsi="Arial" w:cs="Arial"/>
              </w:rPr>
              <w:t>19.100</w:t>
            </w:r>
          </w:p>
        </w:tc>
        <w:tc>
          <w:tcPr>
            <w:tcW w:w="1005" w:type="dxa"/>
          </w:tcPr>
          <w:p w:rsidR="00937530" w:rsidRPr="00215221" w:rsidRDefault="001409E3" w:rsidP="00937530">
            <w:pPr>
              <w:pStyle w:val="NoSpacing"/>
              <w:jc w:val="right"/>
              <w:rPr>
                <w:rFonts w:ascii="Arial" w:hAnsi="Arial" w:cs="Arial"/>
              </w:rPr>
            </w:pPr>
            <w:r>
              <w:rPr>
                <w:rFonts w:ascii="Arial" w:hAnsi="Arial" w:cs="Arial"/>
              </w:rPr>
              <w:t>593</w:t>
            </w:r>
          </w:p>
        </w:tc>
        <w:tc>
          <w:tcPr>
            <w:tcW w:w="928" w:type="dxa"/>
          </w:tcPr>
          <w:p w:rsidR="00937530" w:rsidRPr="00215221" w:rsidRDefault="001409E3" w:rsidP="00937530">
            <w:pPr>
              <w:pStyle w:val="NoSpacing"/>
              <w:jc w:val="right"/>
              <w:rPr>
                <w:rFonts w:ascii="Arial" w:hAnsi="Arial" w:cs="Arial"/>
              </w:rPr>
            </w:pPr>
            <w:r>
              <w:rPr>
                <w:rFonts w:ascii="Arial" w:hAnsi="Arial" w:cs="Arial"/>
              </w:rPr>
              <w:t>243</w:t>
            </w:r>
          </w:p>
        </w:tc>
        <w:tc>
          <w:tcPr>
            <w:tcW w:w="1357" w:type="dxa"/>
          </w:tcPr>
          <w:p w:rsidR="00937530" w:rsidRPr="00215221" w:rsidRDefault="001409E3" w:rsidP="00937530">
            <w:pPr>
              <w:pStyle w:val="NoSpacing"/>
              <w:jc w:val="right"/>
              <w:rPr>
                <w:rFonts w:ascii="Arial" w:hAnsi="Arial" w:cs="Arial"/>
              </w:rPr>
            </w:pPr>
            <w:r>
              <w:rPr>
                <w:rFonts w:ascii="Arial" w:hAnsi="Arial" w:cs="Arial"/>
              </w:rPr>
              <w:t>158</w:t>
            </w:r>
          </w:p>
        </w:tc>
        <w:tc>
          <w:tcPr>
            <w:tcW w:w="1373" w:type="dxa"/>
          </w:tcPr>
          <w:p w:rsidR="00937530" w:rsidRPr="00215221" w:rsidRDefault="001409E3" w:rsidP="00937530">
            <w:pPr>
              <w:pStyle w:val="NoSpacing"/>
              <w:jc w:val="right"/>
              <w:rPr>
                <w:rFonts w:ascii="Arial" w:hAnsi="Arial" w:cs="Arial"/>
              </w:rPr>
            </w:pPr>
            <w:r>
              <w:rPr>
                <w:rFonts w:ascii="Arial" w:hAnsi="Arial" w:cs="Arial"/>
              </w:rPr>
              <w:t>192</w:t>
            </w:r>
          </w:p>
        </w:tc>
        <w:tc>
          <w:tcPr>
            <w:tcW w:w="1859" w:type="dxa"/>
            <w:shd w:val="clear" w:color="auto" w:fill="E7E6E6" w:themeFill="background2"/>
          </w:tcPr>
          <w:p w:rsidR="00937530" w:rsidRPr="00215221" w:rsidRDefault="001409E3" w:rsidP="00937530">
            <w:pPr>
              <w:pStyle w:val="NoSpacing"/>
              <w:jc w:val="center"/>
              <w:rPr>
                <w:rFonts w:ascii="Arial" w:hAnsi="Arial" w:cs="Arial"/>
                <w:b/>
              </w:rPr>
            </w:pPr>
            <w:r>
              <w:rPr>
                <w:rFonts w:ascii="Arial" w:hAnsi="Arial" w:cs="Arial"/>
                <w:b/>
              </w:rPr>
              <w:t>31,00</w:t>
            </w:r>
          </w:p>
        </w:tc>
      </w:tr>
    </w:tbl>
    <w:p w:rsidR="00937530" w:rsidRPr="00480281" w:rsidRDefault="00937530" w:rsidP="001409E3">
      <w:pPr>
        <w:rPr>
          <w:rFonts w:ascii="Arial" w:hAnsi="Arial" w:cs="Arial"/>
          <w:i/>
          <w:sz w:val="18"/>
          <w:szCs w:val="18"/>
        </w:rPr>
      </w:pPr>
      <w:r w:rsidRPr="00480281">
        <w:rPr>
          <w:rFonts w:ascii="Arial" w:hAnsi="Arial" w:cs="Arial"/>
          <w:i/>
          <w:sz w:val="18"/>
          <w:szCs w:val="18"/>
        </w:rPr>
        <w:t xml:space="preserve">Izvor: </w:t>
      </w:r>
      <w:r w:rsidRPr="00480281">
        <w:rPr>
          <w:rFonts w:ascii="Arial" w:hAnsi="Arial" w:cs="Arial"/>
          <w:bCs/>
          <w:i/>
          <w:sz w:val="18"/>
          <w:szCs w:val="18"/>
        </w:rPr>
        <w:t xml:space="preserve">Socioekonomski </w:t>
      </w:r>
      <w:r w:rsidR="001409E3">
        <w:rPr>
          <w:rFonts w:ascii="Arial" w:hAnsi="Arial" w:cs="Arial"/>
          <w:bCs/>
          <w:i/>
          <w:sz w:val="18"/>
          <w:szCs w:val="18"/>
        </w:rPr>
        <w:t>pokazatelji po općinama FBiH 2022</w:t>
      </w:r>
      <w:r w:rsidRPr="00480281">
        <w:rPr>
          <w:rFonts w:ascii="Arial" w:hAnsi="Arial" w:cs="Arial"/>
          <w:bCs/>
          <w:i/>
          <w:sz w:val="18"/>
          <w:szCs w:val="18"/>
        </w:rPr>
        <w:t>. godina</w:t>
      </w:r>
      <w:r>
        <w:rPr>
          <w:rFonts w:ascii="Arial" w:hAnsi="Arial" w:cs="Arial"/>
          <w:bCs/>
          <w:i/>
          <w:sz w:val="18"/>
          <w:szCs w:val="18"/>
        </w:rPr>
        <w:t>, FZPR</w:t>
      </w:r>
    </w:p>
    <w:p w:rsidR="0051733D" w:rsidRDefault="00504CBD" w:rsidP="00A519F9">
      <w:pPr>
        <w:rPr>
          <w:rFonts w:ascii="Arial" w:hAnsi="Arial" w:cs="Arial"/>
        </w:rPr>
      </w:pPr>
      <w:r>
        <w:rPr>
          <w:rFonts w:ascii="Arial" w:hAnsi="Arial" w:cs="Arial"/>
        </w:rPr>
        <w:t xml:space="preserve"> </w:t>
      </w:r>
    </w:p>
    <w:p w:rsidR="004B429D" w:rsidRDefault="004B429D" w:rsidP="00A519F9">
      <w:pPr>
        <w:rPr>
          <w:rFonts w:ascii="Arial" w:hAnsi="Arial" w:cs="Arial"/>
        </w:rPr>
      </w:pPr>
    </w:p>
    <w:p w:rsidR="00504CBD" w:rsidRPr="008837E9" w:rsidRDefault="00476125" w:rsidP="008837E9">
      <w:pPr>
        <w:pStyle w:val="ListParagraph"/>
        <w:numPr>
          <w:ilvl w:val="0"/>
          <w:numId w:val="7"/>
        </w:numPr>
        <w:rPr>
          <w:rFonts w:ascii="Arial" w:hAnsi="Arial" w:cs="Arial"/>
          <w:b/>
          <w:bCs/>
          <w:sz w:val="18"/>
          <w:szCs w:val="18"/>
        </w:rPr>
      </w:pPr>
      <w:r w:rsidRPr="008837E9">
        <w:rPr>
          <w:rFonts w:ascii="Arial" w:hAnsi="Arial" w:cs="Arial"/>
          <w:b/>
          <w:bCs/>
        </w:rPr>
        <w:t>PRIHOD OD POREZA NA DOHODAK OPĆINE BUŽIM</w:t>
      </w:r>
    </w:p>
    <w:p w:rsidR="00937530" w:rsidRDefault="00937530" w:rsidP="00476125">
      <w:pPr>
        <w:spacing w:before="120"/>
        <w:rPr>
          <w:rFonts w:ascii="Arial" w:hAnsi="Arial" w:cs="Arial"/>
        </w:rPr>
      </w:pPr>
      <w:r w:rsidRPr="00480281">
        <w:rPr>
          <w:rFonts w:ascii="Arial" w:hAnsi="Arial" w:cs="Arial"/>
        </w:rPr>
        <w:t xml:space="preserve">Kada se posmatra pokazatelj ukupnih </w:t>
      </w:r>
      <w:r w:rsidR="00476125">
        <w:rPr>
          <w:rFonts w:ascii="Arial" w:hAnsi="Arial" w:cs="Arial"/>
        </w:rPr>
        <w:t xml:space="preserve"> </w:t>
      </w:r>
      <w:r w:rsidRPr="00480281">
        <w:rPr>
          <w:rFonts w:ascii="Arial" w:hAnsi="Arial" w:cs="Arial"/>
        </w:rPr>
        <w:t xml:space="preserve">prihoda </w:t>
      </w:r>
      <w:r w:rsidR="00476125">
        <w:rPr>
          <w:rFonts w:ascii="Arial" w:hAnsi="Arial" w:cs="Arial"/>
        </w:rPr>
        <w:t>poreza na dohodak po</w:t>
      </w:r>
      <w:r w:rsidR="00B42AF1">
        <w:rPr>
          <w:rFonts w:ascii="Arial" w:hAnsi="Arial" w:cs="Arial"/>
        </w:rPr>
        <w:t xml:space="preserve"> </w:t>
      </w:r>
      <w:r w:rsidRPr="00480281">
        <w:rPr>
          <w:rFonts w:ascii="Arial" w:hAnsi="Arial" w:cs="Arial"/>
        </w:rPr>
        <w:t xml:space="preserve">ostvarenih na području općine, vidljivo je povećanje u </w:t>
      </w:r>
      <w:r>
        <w:rPr>
          <w:rFonts w:ascii="Arial" w:hAnsi="Arial" w:cs="Arial"/>
        </w:rPr>
        <w:t>202</w:t>
      </w:r>
      <w:r w:rsidR="005F2C15">
        <w:rPr>
          <w:rFonts w:ascii="Arial" w:hAnsi="Arial" w:cs="Arial"/>
        </w:rPr>
        <w:t>2</w:t>
      </w:r>
      <w:r>
        <w:rPr>
          <w:rFonts w:ascii="Arial" w:hAnsi="Arial" w:cs="Arial"/>
        </w:rPr>
        <w:t xml:space="preserve"> g (1.</w:t>
      </w:r>
      <w:r w:rsidR="005F2C15">
        <w:rPr>
          <w:rFonts w:ascii="Arial" w:hAnsi="Arial" w:cs="Arial"/>
        </w:rPr>
        <w:t>441</w:t>
      </w:r>
      <w:r>
        <w:rPr>
          <w:rFonts w:ascii="Arial" w:hAnsi="Arial" w:cs="Arial"/>
        </w:rPr>
        <w:t>.</w:t>
      </w:r>
      <w:r w:rsidR="005F2C15">
        <w:rPr>
          <w:rFonts w:ascii="Arial" w:hAnsi="Arial" w:cs="Arial"/>
        </w:rPr>
        <w:t>774</w:t>
      </w:r>
      <w:r>
        <w:rPr>
          <w:rFonts w:ascii="Arial" w:hAnsi="Arial" w:cs="Arial"/>
        </w:rPr>
        <w:t xml:space="preserve">,00 KM) u </w:t>
      </w:r>
      <w:r w:rsidRPr="00480281">
        <w:rPr>
          <w:rFonts w:ascii="Arial" w:hAnsi="Arial" w:cs="Arial"/>
        </w:rPr>
        <w:t>odnosu na 2015. godinu</w:t>
      </w:r>
      <w:r>
        <w:rPr>
          <w:rFonts w:ascii="Arial" w:hAnsi="Arial" w:cs="Arial"/>
        </w:rPr>
        <w:t xml:space="preserve"> (644.000,00 KM)</w:t>
      </w:r>
      <w:r w:rsidRPr="00480281">
        <w:rPr>
          <w:rFonts w:ascii="Arial" w:hAnsi="Arial" w:cs="Arial"/>
        </w:rPr>
        <w:t xml:space="preserve"> </w:t>
      </w:r>
    </w:p>
    <w:p w:rsidR="00A519F9" w:rsidRDefault="00A519F9" w:rsidP="00476125">
      <w:pPr>
        <w:spacing w:before="120"/>
        <w:rPr>
          <w:rFonts w:ascii="Arial" w:hAnsi="Arial" w:cs="Arial"/>
        </w:rPr>
      </w:pPr>
    </w:p>
    <w:p w:rsidR="00937530" w:rsidRPr="00480281" w:rsidRDefault="00937530" w:rsidP="00937530">
      <w:pPr>
        <w:pStyle w:val="NoSpacing"/>
        <w:rPr>
          <w:rFonts w:ascii="Arial" w:hAnsi="Arial" w:cs="Arial"/>
          <w:b/>
        </w:rPr>
      </w:pPr>
      <w:r w:rsidRPr="00480281">
        <w:rPr>
          <w:rFonts w:ascii="Arial" w:hAnsi="Arial" w:cs="Arial"/>
          <w:b/>
        </w:rPr>
        <w:t xml:space="preserve">Tabela </w:t>
      </w:r>
      <w:r>
        <w:rPr>
          <w:rFonts w:ascii="Arial" w:hAnsi="Arial" w:cs="Arial"/>
          <w:b/>
        </w:rPr>
        <w:t>5</w:t>
      </w:r>
      <w:r w:rsidRPr="00480281">
        <w:rPr>
          <w:rFonts w:ascii="Arial" w:hAnsi="Arial" w:cs="Arial"/>
          <w:b/>
        </w:rPr>
        <w:t xml:space="preserve">: </w:t>
      </w:r>
      <w:r>
        <w:rPr>
          <w:rFonts w:ascii="Arial" w:hAnsi="Arial" w:cs="Arial"/>
          <w:b/>
        </w:rPr>
        <w:t>P</w:t>
      </w:r>
      <w:r w:rsidRPr="00480281">
        <w:rPr>
          <w:rFonts w:ascii="Arial" w:hAnsi="Arial" w:cs="Arial"/>
          <w:b/>
        </w:rPr>
        <w:t>oreski prihodi po glavi stanovnika u općini Bužim</w:t>
      </w:r>
    </w:p>
    <w:tbl>
      <w:tblPr>
        <w:tblStyle w:val="TableGrid0"/>
        <w:tblW w:w="9201" w:type="dxa"/>
        <w:tblLook w:val="04A0" w:firstRow="1" w:lastRow="0" w:firstColumn="1" w:lastColumn="0" w:noHBand="0" w:noVBand="1"/>
      </w:tblPr>
      <w:tblGrid>
        <w:gridCol w:w="1549"/>
        <w:gridCol w:w="3079"/>
        <w:gridCol w:w="2409"/>
        <w:gridCol w:w="2164"/>
      </w:tblGrid>
      <w:tr w:rsidR="00937530" w:rsidRPr="00480281" w:rsidTr="00937530">
        <w:trPr>
          <w:trHeight w:val="243"/>
        </w:trPr>
        <w:tc>
          <w:tcPr>
            <w:tcW w:w="1549" w:type="dxa"/>
            <w:shd w:val="clear" w:color="auto" w:fill="E2EFD9" w:themeFill="accent6" w:themeFillTint="33"/>
          </w:tcPr>
          <w:p w:rsidR="00937530" w:rsidRPr="00480281" w:rsidRDefault="00937530" w:rsidP="00937530">
            <w:pPr>
              <w:pStyle w:val="NoSpacing"/>
              <w:jc w:val="center"/>
              <w:rPr>
                <w:rFonts w:ascii="Arial" w:hAnsi="Arial" w:cs="Arial"/>
                <w:b/>
                <w:sz w:val="22"/>
                <w:szCs w:val="22"/>
              </w:rPr>
            </w:pPr>
            <w:r w:rsidRPr="00480281">
              <w:rPr>
                <w:rFonts w:ascii="Arial" w:hAnsi="Arial" w:cs="Arial"/>
                <w:b/>
                <w:sz w:val="22"/>
                <w:szCs w:val="22"/>
              </w:rPr>
              <w:t>Godina/opis</w:t>
            </w:r>
          </w:p>
        </w:tc>
        <w:tc>
          <w:tcPr>
            <w:tcW w:w="3079" w:type="dxa"/>
            <w:shd w:val="clear" w:color="auto" w:fill="E2EFD9" w:themeFill="accent6" w:themeFillTint="33"/>
          </w:tcPr>
          <w:p w:rsidR="00937530" w:rsidRPr="00480281" w:rsidRDefault="00937530" w:rsidP="00937530">
            <w:pPr>
              <w:pStyle w:val="NoSpacing"/>
              <w:jc w:val="center"/>
              <w:rPr>
                <w:rFonts w:ascii="Arial" w:hAnsi="Arial" w:cs="Arial"/>
                <w:b/>
                <w:sz w:val="22"/>
                <w:szCs w:val="22"/>
              </w:rPr>
            </w:pPr>
            <w:r w:rsidRPr="00480281">
              <w:rPr>
                <w:rFonts w:ascii="Arial" w:hAnsi="Arial" w:cs="Arial"/>
                <w:b/>
                <w:sz w:val="22"/>
                <w:szCs w:val="22"/>
              </w:rPr>
              <w:t xml:space="preserve">Procijenjeni broj </w:t>
            </w:r>
          </w:p>
          <w:p w:rsidR="00937530" w:rsidRPr="00480281" w:rsidRDefault="00937530" w:rsidP="00937530">
            <w:pPr>
              <w:pStyle w:val="NoSpacing"/>
              <w:jc w:val="center"/>
              <w:rPr>
                <w:rFonts w:ascii="Arial" w:hAnsi="Arial" w:cs="Arial"/>
                <w:b/>
                <w:sz w:val="22"/>
                <w:szCs w:val="22"/>
              </w:rPr>
            </w:pPr>
            <w:r w:rsidRPr="00480281">
              <w:rPr>
                <w:rFonts w:ascii="Arial" w:hAnsi="Arial" w:cs="Arial"/>
                <w:b/>
                <w:sz w:val="22"/>
                <w:szCs w:val="22"/>
              </w:rPr>
              <w:t>stanovnika</w:t>
            </w:r>
          </w:p>
        </w:tc>
        <w:tc>
          <w:tcPr>
            <w:tcW w:w="2409" w:type="dxa"/>
            <w:shd w:val="clear" w:color="auto" w:fill="E2EFD9" w:themeFill="accent6" w:themeFillTint="33"/>
          </w:tcPr>
          <w:p w:rsidR="00937530" w:rsidRPr="00480281" w:rsidRDefault="00937530" w:rsidP="00937530">
            <w:pPr>
              <w:pStyle w:val="NoSpacing"/>
              <w:jc w:val="center"/>
              <w:rPr>
                <w:rFonts w:ascii="Arial" w:hAnsi="Arial" w:cs="Arial"/>
                <w:b/>
                <w:sz w:val="22"/>
                <w:szCs w:val="22"/>
              </w:rPr>
            </w:pPr>
            <w:r w:rsidRPr="00480281">
              <w:rPr>
                <w:rFonts w:ascii="Arial" w:hAnsi="Arial" w:cs="Arial"/>
                <w:b/>
                <w:sz w:val="22"/>
                <w:szCs w:val="22"/>
              </w:rPr>
              <w:t xml:space="preserve">Poreski prihodi </w:t>
            </w:r>
          </w:p>
          <w:p w:rsidR="00937530" w:rsidRPr="00480281" w:rsidRDefault="00937530" w:rsidP="00937530">
            <w:pPr>
              <w:pStyle w:val="NoSpacing"/>
              <w:jc w:val="center"/>
              <w:rPr>
                <w:rFonts w:ascii="Arial" w:hAnsi="Arial" w:cs="Arial"/>
                <w:b/>
                <w:sz w:val="22"/>
                <w:szCs w:val="22"/>
              </w:rPr>
            </w:pPr>
            <w:r w:rsidRPr="00480281">
              <w:rPr>
                <w:rFonts w:ascii="Arial" w:hAnsi="Arial" w:cs="Arial"/>
                <w:b/>
                <w:sz w:val="22"/>
                <w:szCs w:val="22"/>
              </w:rPr>
              <w:t>u KM</w:t>
            </w:r>
          </w:p>
        </w:tc>
        <w:tc>
          <w:tcPr>
            <w:tcW w:w="2164" w:type="dxa"/>
            <w:shd w:val="clear" w:color="auto" w:fill="E2EFD9" w:themeFill="accent6" w:themeFillTint="33"/>
          </w:tcPr>
          <w:p w:rsidR="00937530" w:rsidRPr="00480281" w:rsidRDefault="00937530" w:rsidP="00937530">
            <w:pPr>
              <w:pStyle w:val="NoSpacing"/>
              <w:jc w:val="center"/>
              <w:rPr>
                <w:rFonts w:ascii="Arial" w:eastAsiaTheme="minorEastAsia" w:hAnsi="Arial" w:cs="Arial"/>
                <w:b/>
                <w:sz w:val="22"/>
                <w:szCs w:val="22"/>
              </w:rPr>
            </w:pPr>
            <w:r w:rsidRPr="00480281">
              <w:rPr>
                <w:rFonts w:ascii="Arial" w:eastAsiaTheme="minorEastAsia" w:hAnsi="Arial" w:cs="Arial"/>
                <w:b/>
                <w:sz w:val="22"/>
                <w:szCs w:val="22"/>
              </w:rPr>
              <w:t>Poreski prihodi</w:t>
            </w:r>
          </w:p>
          <w:p w:rsidR="00937530" w:rsidRPr="00480281" w:rsidRDefault="001409E3" w:rsidP="00937530">
            <w:pPr>
              <w:pStyle w:val="NoSpacing"/>
              <w:jc w:val="center"/>
              <w:rPr>
                <w:rFonts w:ascii="Arial" w:eastAsiaTheme="minorEastAsia" w:hAnsi="Arial" w:cs="Arial"/>
                <w:b/>
                <w:i/>
                <w:sz w:val="22"/>
                <w:szCs w:val="22"/>
              </w:rPr>
            </w:pPr>
            <w:r>
              <w:rPr>
                <w:rFonts w:ascii="Arial" w:eastAsiaTheme="minorEastAsia" w:hAnsi="Arial" w:cs="Arial"/>
                <w:b/>
                <w:i/>
                <w:sz w:val="22"/>
                <w:szCs w:val="22"/>
              </w:rPr>
              <w:t>Po stanovniku</w:t>
            </w:r>
            <w:r w:rsidR="00937530" w:rsidRPr="00480281">
              <w:rPr>
                <w:rFonts w:ascii="Arial" w:eastAsiaTheme="minorEastAsia" w:hAnsi="Arial" w:cs="Arial"/>
                <w:b/>
                <w:i/>
                <w:sz w:val="22"/>
                <w:szCs w:val="22"/>
              </w:rPr>
              <w:t xml:space="preserve"> (u KM)</w:t>
            </w:r>
          </w:p>
        </w:tc>
      </w:tr>
      <w:tr w:rsidR="00937530" w:rsidRPr="00480281" w:rsidTr="00937530">
        <w:trPr>
          <w:trHeight w:val="134"/>
        </w:trPr>
        <w:tc>
          <w:tcPr>
            <w:tcW w:w="1549" w:type="dxa"/>
          </w:tcPr>
          <w:p w:rsidR="00937530" w:rsidRPr="00480281" w:rsidRDefault="00937530" w:rsidP="00937530">
            <w:pPr>
              <w:pStyle w:val="NoSpacing"/>
              <w:jc w:val="center"/>
              <w:rPr>
                <w:rFonts w:ascii="Arial" w:hAnsi="Arial" w:cs="Arial"/>
                <w:sz w:val="22"/>
                <w:szCs w:val="22"/>
              </w:rPr>
            </w:pPr>
            <w:r w:rsidRPr="00480281">
              <w:rPr>
                <w:rFonts w:ascii="Arial" w:hAnsi="Arial" w:cs="Arial"/>
                <w:sz w:val="22"/>
                <w:szCs w:val="22"/>
              </w:rPr>
              <w:t>2015</w:t>
            </w:r>
          </w:p>
        </w:tc>
        <w:tc>
          <w:tcPr>
            <w:tcW w:w="3079"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18.081</w:t>
            </w:r>
          </w:p>
        </w:tc>
        <w:tc>
          <w:tcPr>
            <w:tcW w:w="2409"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644.000,00</w:t>
            </w:r>
          </w:p>
        </w:tc>
        <w:tc>
          <w:tcPr>
            <w:tcW w:w="2164" w:type="dxa"/>
            <w:shd w:val="clear" w:color="auto" w:fill="E7E6E6" w:themeFill="background2"/>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36,00</w:t>
            </w:r>
          </w:p>
        </w:tc>
      </w:tr>
      <w:tr w:rsidR="00937530" w:rsidRPr="00480281" w:rsidTr="00937530">
        <w:trPr>
          <w:trHeight w:val="134"/>
        </w:trPr>
        <w:tc>
          <w:tcPr>
            <w:tcW w:w="1549" w:type="dxa"/>
          </w:tcPr>
          <w:p w:rsidR="00937530" w:rsidRPr="00480281" w:rsidRDefault="00937530" w:rsidP="00937530">
            <w:pPr>
              <w:pStyle w:val="NoSpacing"/>
              <w:jc w:val="center"/>
              <w:rPr>
                <w:rFonts w:ascii="Arial" w:hAnsi="Arial" w:cs="Arial"/>
                <w:sz w:val="22"/>
                <w:szCs w:val="22"/>
              </w:rPr>
            </w:pPr>
            <w:r w:rsidRPr="00480281">
              <w:rPr>
                <w:rFonts w:ascii="Arial" w:hAnsi="Arial" w:cs="Arial"/>
                <w:sz w:val="22"/>
                <w:szCs w:val="22"/>
              </w:rPr>
              <w:t>2016</w:t>
            </w:r>
          </w:p>
        </w:tc>
        <w:tc>
          <w:tcPr>
            <w:tcW w:w="3079"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19.287</w:t>
            </w:r>
          </w:p>
        </w:tc>
        <w:tc>
          <w:tcPr>
            <w:tcW w:w="2409"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895.000,00</w:t>
            </w:r>
          </w:p>
        </w:tc>
        <w:tc>
          <w:tcPr>
            <w:tcW w:w="2164" w:type="dxa"/>
            <w:shd w:val="clear" w:color="auto" w:fill="E7E6E6" w:themeFill="background2"/>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46,00</w:t>
            </w:r>
          </w:p>
        </w:tc>
      </w:tr>
      <w:tr w:rsidR="00937530" w:rsidRPr="00480281" w:rsidTr="00937530">
        <w:trPr>
          <w:trHeight w:val="134"/>
        </w:trPr>
        <w:tc>
          <w:tcPr>
            <w:tcW w:w="1549" w:type="dxa"/>
          </w:tcPr>
          <w:p w:rsidR="00937530" w:rsidRPr="00480281" w:rsidRDefault="00937530" w:rsidP="00937530">
            <w:pPr>
              <w:pStyle w:val="NoSpacing"/>
              <w:jc w:val="center"/>
              <w:rPr>
                <w:rFonts w:ascii="Arial" w:hAnsi="Arial" w:cs="Arial"/>
                <w:sz w:val="22"/>
                <w:szCs w:val="22"/>
              </w:rPr>
            </w:pPr>
            <w:r w:rsidRPr="00480281">
              <w:rPr>
                <w:rFonts w:ascii="Arial" w:hAnsi="Arial" w:cs="Arial"/>
                <w:sz w:val="22"/>
                <w:szCs w:val="22"/>
              </w:rPr>
              <w:t>2017</w:t>
            </w:r>
          </w:p>
        </w:tc>
        <w:tc>
          <w:tcPr>
            <w:tcW w:w="3079"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19.324</w:t>
            </w:r>
          </w:p>
        </w:tc>
        <w:tc>
          <w:tcPr>
            <w:tcW w:w="2409"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809.000,00</w:t>
            </w:r>
          </w:p>
        </w:tc>
        <w:tc>
          <w:tcPr>
            <w:tcW w:w="2164" w:type="dxa"/>
            <w:shd w:val="clear" w:color="auto" w:fill="E7E6E6" w:themeFill="background2"/>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41,00</w:t>
            </w:r>
          </w:p>
        </w:tc>
      </w:tr>
      <w:tr w:rsidR="00937530" w:rsidRPr="00480281" w:rsidTr="00937530">
        <w:trPr>
          <w:trHeight w:val="134"/>
        </w:trPr>
        <w:tc>
          <w:tcPr>
            <w:tcW w:w="1549" w:type="dxa"/>
          </w:tcPr>
          <w:p w:rsidR="00937530" w:rsidRPr="00480281" w:rsidRDefault="00937530" w:rsidP="00937530">
            <w:pPr>
              <w:pStyle w:val="NoSpacing"/>
              <w:jc w:val="center"/>
              <w:rPr>
                <w:rFonts w:ascii="Arial" w:hAnsi="Arial" w:cs="Arial"/>
                <w:sz w:val="22"/>
                <w:szCs w:val="22"/>
              </w:rPr>
            </w:pPr>
            <w:r w:rsidRPr="00480281">
              <w:rPr>
                <w:rFonts w:ascii="Arial" w:hAnsi="Arial" w:cs="Arial"/>
                <w:sz w:val="22"/>
                <w:szCs w:val="22"/>
              </w:rPr>
              <w:t>2018</w:t>
            </w:r>
          </w:p>
        </w:tc>
        <w:tc>
          <w:tcPr>
            <w:tcW w:w="3079"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19.295</w:t>
            </w:r>
          </w:p>
        </w:tc>
        <w:tc>
          <w:tcPr>
            <w:tcW w:w="2409"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846.000,00</w:t>
            </w:r>
          </w:p>
        </w:tc>
        <w:tc>
          <w:tcPr>
            <w:tcW w:w="2164" w:type="dxa"/>
            <w:shd w:val="clear" w:color="auto" w:fill="E7E6E6" w:themeFill="background2"/>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44,00</w:t>
            </w:r>
          </w:p>
        </w:tc>
      </w:tr>
      <w:tr w:rsidR="00937530" w:rsidRPr="00480281" w:rsidTr="00937530">
        <w:trPr>
          <w:trHeight w:val="130"/>
        </w:trPr>
        <w:tc>
          <w:tcPr>
            <w:tcW w:w="1549" w:type="dxa"/>
          </w:tcPr>
          <w:p w:rsidR="00937530" w:rsidRPr="00480281" w:rsidRDefault="00937530" w:rsidP="00937530">
            <w:pPr>
              <w:pStyle w:val="NoSpacing"/>
              <w:jc w:val="center"/>
              <w:rPr>
                <w:rFonts w:ascii="Arial" w:hAnsi="Arial" w:cs="Arial"/>
                <w:sz w:val="22"/>
                <w:szCs w:val="22"/>
              </w:rPr>
            </w:pPr>
            <w:r w:rsidRPr="00480281">
              <w:rPr>
                <w:rFonts w:ascii="Arial" w:hAnsi="Arial" w:cs="Arial"/>
                <w:sz w:val="22"/>
                <w:szCs w:val="22"/>
              </w:rPr>
              <w:t>2019</w:t>
            </w:r>
          </w:p>
        </w:tc>
        <w:tc>
          <w:tcPr>
            <w:tcW w:w="3079"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19.270</w:t>
            </w:r>
          </w:p>
        </w:tc>
        <w:tc>
          <w:tcPr>
            <w:tcW w:w="2409" w:type="dxa"/>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853.000,00</w:t>
            </w:r>
          </w:p>
        </w:tc>
        <w:tc>
          <w:tcPr>
            <w:tcW w:w="2164" w:type="dxa"/>
            <w:shd w:val="clear" w:color="auto" w:fill="E7E6E6" w:themeFill="background2"/>
          </w:tcPr>
          <w:p w:rsidR="00937530" w:rsidRPr="00480281" w:rsidRDefault="00937530" w:rsidP="00937530">
            <w:pPr>
              <w:pStyle w:val="NoSpacing"/>
              <w:jc w:val="right"/>
              <w:rPr>
                <w:rFonts w:ascii="Arial" w:hAnsi="Arial" w:cs="Arial"/>
                <w:sz w:val="22"/>
                <w:szCs w:val="22"/>
              </w:rPr>
            </w:pPr>
            <w:r w:rsidRPr="00480281">
              <w:rPr>
                <w:rFonts w:ascii="Arial" w:hAnsi="Arial" w:cs="Arial"/>
                <w:sz w:val="22"/>
                <w:szCs w:val="22"/>
              </w:rPr>
              <w:t>44,00</w:t>
            </w:r>
          </w:p>
        </w:tc>
      </w:tr>
      <w:tr w:rsidR="00937530" w:rsidRPr="00480281" w:rsidTr="00937530">
        <w:trPr>
          <w:trHeight w:val="130"/>
        </w:trPr>
        <w:tc>
          <w:tcPr>
            <w:tcW w:w="1549" w:type="dxa"/>
          </w:tcPr>
          <w:p w:rsidR="00937530" w:rsidRPr="00FD0868" w:rsidRDefault="00937530" w:rsidP="00937530">
            <w:pPr>
              <w:pStyle w:val="NoSpacing"/>
              <w:jc w:val="center"/>
              <w:rPr>
                <w:rFonts w:ascii="Arial" w:hAnsi="Arial" w:cs="Arial"/>
                <w:sz w:val="22"/>
                <w:szCs w:val="22"/>
              </w:rPr>
            </w:pPr>
            <w:r w:rsidRPr="00FD0868">
              <w:rPr>
                <w:rFonts w:ascii="Arial" w:hAnsi="Arial" w:cs="Arial"/>
                <w:sz w:val="22"/>
                <w:szCs w:val="22"/>
              </w:rPr>
              <w:t>2020</w:t>
            </w:r>
          </w:p>
        </w:tc>
        <w:tc>
          <w:tcPr>
            <w:tcW w:w="3079" w:type="dxa"/>
          </w:tcPr>
          <w:p w:rsidR="00937530" w:rsidRPr="00FD0868" w:rsidRDefault="00937530" w:rsidP="00937530">
            <w:pPr>
              <w:pStyle w:val="NoSpacing"/>
              <w:jc w:val="right"/>
              <w:rPr>
                <w:rFonts w:ascii="Arial" w:hAnsi="Arial" w:cs="Arial"/>
                <w:sz w:val="22"/>
                <w:szCs w:val="22"/>
              </w:rPr>
            </w:pPr>
            <w:r w:rsidRPr="00FD0868">
              <w:rPr>
                <w:rFonts w:ascii="Arial" w:hAnsi="Arial" w:cs="Arial"/>
                <w:sz w:val="22"/>
                <w:szCs w:val="22"/>
              </w:rPr>
              <w:t>19.240</w:t>
            </w:r>
          </w:p>
        </w:tc>
        <w:tc>
          <w:tcPr>
            <w:tcW w:w="2409" w:type="dxa"/>
          </w:tcPr>
          <w:p w:rsidR="00937530" w:rsidRPr="00FD0868" w:rsidRDefault="00937530" w:rsidP="00937530">
            <w:pPr>
              <w:pStyle w:val="NoSpacing"/>
              <w:jc w:val="right"/>
              <w:rPr>
                <w:rFonts w:ascii="Arial" w:hAnsi="Arial" w:cs="Arial"/>
                <w:sz w:val="22"/>
                <w:szCs w:val="22"/>
              </w:rPr>
            </w:pPr>
            <w:r w:rsidRPr="00FD0868">
              <w:rPr>
                <w:rFonts w:ascii="Arial" w:hAnsi="Arial" w:cs="Arial"/>
                <w:sz w:val="22"/>
                <w:szCs w:val="22"/>
              </w:rPr>
              <w:t>910.235,00</w:t>
            </w:r>
          </w:p>
        </w:tc>
        <w:tc>
          <w:tcPr>
            <w:tcW w:w="2164" w:type="dxa"/>
            <w:shd w:val="clear" w:color="auto" w:fill="E7E6E6" w:themeFill="background2"/>
          </w:tcPr>
          <w:p w:rsidR="00937530" w:rsidRPr="00FD0868" w:rsidRDefault="00937530" w:rsidP="00937530">
            <w:pPr>
              <w:pStyle w:val="NoSpacing"/>
              <w:jc w:val="right"/>
              <w:rPr>
                <w:rFonts w:ascii="Arial" w:hAnsi="Arial" w:cs="Arial"/>
                <w:sz w:val="22"/>
                <w:szCs w:val="22"/>
              </w:rPr>
            </w:pPr>
            <w:r w:rsidRPr="00FD0868">
              <w:rPr>
                <w:rFonts w:ascii="Arial" w:hAnsi="Arial" w:cs="Arial"/>
                <w:sz w:val="22"/>
                <w:szCs w:val="22"/>
              </w:rPr>
              <w:t>47,00</w:t>
            </w:r>
          </w:p>
        </w:tc>
      </w:tr>
      <w:tr w:rsidR="00937530" w:rsidRPr="00480281" w:rsidTr="00937530">
        <w:trPr>
          <w:trHeight w:val="130"/>
        </w:trPr>
        <w:tc>
          <w:tcPr>
            <w:tcW w:w="1549" w:type="dxa"/>
          </w:tcPr>
          <w:p w:rsidR="00937530" w:rsidRPr="00FD0868" w:rsidRDefault="00937530" w:rsidP="00937530">
            <w:pPr>
              <w:pStyle w:val="NoSpacing"/>
              <w:jc w:val="center"/>
              <w:rPr>
                <w:rFonts w:ascii="Arial" w:hAnsi="Arial" w:cs="Arial"/>
                <w:sz w:val="22"/>
                <w:szCs w:val="22"/>
              </w:rPr>
            </w:pPr>
            <w:r w:rsidRPr="00FD0868">
              <w:rPr>
                <w:rFonts w:ascii="Arial" w:hAnsi="Arial" w:cs="Arial"/>
                <w:sz w:val="22"/>
                <w:szCs w:val="22"/>
              </w:rPr>
              <w:t>2021</w:t>
            </w:r>
          </w:p>
        </w:tc>
        <w:tc>
          <w:tcPr>
            <w:tcW w:w="3079" w:type="dxa"/>
          </w:tcPr>
          <w:p w:rsidR="00937530" w:rsidRPr="00FD0868" w:rsidRDefault="00937530" w:rsidP="00937530">
            <w:pPr>
              <w:pStyle w:val="NoSpacing"/>
              <w:jc w:val="right"/>
              <w:rPr>
                <w:rFonts w:ascii="Arial" w:hAnsi="Arial" w:cs="Arial"/>
                <w:sz w:val="22"/>
                <w:szCs w:val="22"/>
              </w:rPr>
            </w:pPr>
            <w:r>
              <w:rPr>
                <w:rFonts w:ascii="Arial" w:hAnsi="Arial" w:cs="Arial"/>
                <w:sz w:val="22"/>
                <w:szCs w:val="22"/>
              </w:rPr>
              <w:t>19.154</w:t>
            </w:r>
          </w:p>
        </w:tc>
        <w:tc>
          <w:tcPr>
            <w:tcW w:w="2409" w:type="dxa"/>
          </w:tcPr>
          <w:p w:rsidR="00937530" w:rsidRPr="00FD0868" w:rsidRDefault="00937530" w:rsidP="00937530">
            <w:pPr>
              <w:pStyle w:val="NoSpacing"/>
              <w:jc w:val="right"/>
              <w:rPr>
                <w:rFonts w:ascii="Arial" w:hAnsi="Arial" w:cs="Arial"/>
                <w:sz w:val="22"/>
                <w:szCs w:val="22"/>
              </w:rPr>
            </w:pPr>
            <w:r>
              <w:rPr>
                <w:rFonts w:ascii="Arial" w:hAnsi="Arial" w:cs="Arial"/>
                <w:sz w:val="22"/>
                <w:szCs w:val="22"/>
              </w:rPr>
              <w:t>1.157.639,00</w:t>
            </w:r>
          </w:p>
        </w:tc>
        <w:tc>
          <w:tcPr>
            <w:tcW w:w="2164" w:type="dxa"/>
            <w:shd w:val="clear" w:color="auto" w:fill="E7E6E6" w:themeFill="background2"/>
          </w:tcPr>
          <w:p w:rsidR="00937530" w:rsidRPr="00FD0868" w:rsidRDefault="00937530" w:rsidP="00937530">
            <w:pPr>
              <w:pStyle w:val="NoSpacing"/>
              <w:jc w:val="right"/>
              <w:rPr>
                <w:rFonts w:ascii="Arial" w:hAnsi="Arial" w:cs="Arial"/>
                <w:sz w:val="22"/>
                <w:szCs w:val="22"/>
              </w:rPr>
            </w:pPr>
            <w:r>
              <w:rPr>
                <w:rFonts w:ascii="Arial" w:hAnsi="Arial" w:cs="Arial"/>
                <w:sz w:val="22"/>
                <w:szCs w:val="22"/>
              </w:rPr>
              <w:t>60,00</w:t>
            </w:r>
          </w:p>
        </w:tc>
      </w:tr>
      <w:tr w:rsidR="001409E3" w:rsidRPr="00480281" w:rsidTr="00937530">
        <w:trPr>
          <w:trHeight w:val="130"/>
        </w:trPr>
        <w:tc>
          <w:tcPr>
            <w:tcW w:w="1549" w:type="dxa"/>
          </w:tcPr>
          <w:p w:rsidR="001409E3" w:rsidRPr="00FD0868" w:rsidRDefault="001409E3" w:rsidP="00937530">
            <w:pPr>
              <w:pStyle w:val="NoSpacing"/>
              <w:jc w:val="center"/>
              <w:rPr>
                <w:rFonts w:ascii="Arial" w:hAnsi="Arial" w:cs="Arial"/>
              </w:rPr>
            </w:pPr>
            <w:r>
              <w:rPr>
                <w:rFonts w:ascii="Arial" w:hAnsi="Arial" w:cs="Arial"/>
              </w:rPr>
              <w:t>2022</w:t>
            </w:r>
          </w:p>
        </w:tc>
        <w:tc>
          <w:tcPr>
            <w:tcW w:w="3079" w:type="dxa"/>
          </w:tcPr>
          <w:p w:rsidR="001409E3" w:rsidRDefault="001409E3" w:rsidP="00937530">
            <w:pPr>
              <w:pStyle w:val="NoSpacing"/>
              <w:jc w:val="right"/>
              <w:rPr>
                <w:rFonts w:ascii="Arial" w:hAnsi="Arial" w:cs="Arial"/>
              </w:rPr>
            </w:pPr>
            <w:r>
              <w:rPr>
                <w:rFonts w:ascii="Arial" w:hAnsi="Arial" w:cs="Arial"/>
              </w:rPr>
              <w:t>19.100</w:t>
            </w:r>
          </w:p>
        </w:tc>
        <w:tc>
          <w:tcPr>
            <w:tcW w:w="2409" w:type="dxa"/>
          </w:tcPr>
          <w:p w:rsidR="001409E3" w:rsidRDefault="001409E3" w:rsidP="00937530">
            <w:pPr>
              <w:pStyle w:val="NoSpacing"/>
              <w:jc w:val="right"/>
              <w:rPr>
                <w:rFonts w:ascii="Arial" w:hAnsi="Arial" w:cs="Arial"/>
              </w:rPr>
            </w:pPr>
            <w:r>
              <w:rPr>
                <w:rFonts w:ascii="Arial" w:hAnsi="Arial" w:cs="Arial"/>
              </w:rPr>
              <w:t>1.441.774,00</w:t>
            </w:r>
          </w:p>
        </w:tc>
        <w:tc>
          <w:tcPr>
            <w:tcW w:w="2164" w:type="dxa"/>
            <w:shd w:val="clear" w:color="auto" w:fill="E7E6E6" w:themeFill="background2"/>
          </w:tcPr>
          <w:p w:rsidR="001409E3" w:rsidRDefault="001409E3" w:rsidP="00937530">
            <w:pPr>
              <w:pStyle w:val="NoSpacing"/>
              <w:jc w:val="right"/>
              <w:rPr>
                <w:rFonts w:ascii="Arial" w:hAnsi="Arial" w:cs="Arial"/>
              </w:rPr>
            </w:pPr>
            <w:r>
              <w:rPr>
                <w:rFonts w:ascii="Arial" w:hAnsi="Arial" w:cs="Arial"/>
              </w:rPr>
              <w:t>75,00</w:t>
            </w:r>
          </w:p>
        </w:tc>
      </w:tr>
    </w:tbl>
    <w:p w:rsidR="00937530" w:rsidRPr="00480281" w:rsidRDefault="00937530" w:rsidP="00937530">
      <w:pPr>
        <w:rPr>
          <w:rFonts w:ascii="Arial" w:hAnsi="Arial" w:cs="Arial"/>
          <w:i/>
          <w:sz w:val="18"/>
          <w:szCs w:val="18"/>
        </w:rPr>
      </w:pPr>
      <w:r w:rsidRPr="00480281">
        <w:rPr>
          <w:rFonts w:ascii="Arial" w:hAnsi="Arial" w:cs="Arial"/>
          <w:i/>
          <w:sz w:val="18"/>
          <w:szCs w:val="18"/>
        </w:rPr>
        <w:t xml:space="preserve">Izvor: </w:t>
      </w:r>
      <w:r w:rsidRPr="00480281">
        <w:rPr>
          <w:rFonts w:ascii="Arial" w:hAnsi="Arial" w:cs="Arial"/>
          <w:bCs/>
          <w:i/>
          <w:sz w:val="18"/>
          <w:szCs w:val="18"/>
        </w:rPr>
        <w:t>Socioekonomski pokazatelji po općinama FBiH 201</w:t>
      </w:r>
      <w:r>
        <w:rPr>
          <w:rFonts w:ascii="Arial" w:hAnsi="Arial" w:cs="Arial"/>
          <w:bCs/>
          <w:i/>
          <w:sz w:val="18"/>
          <w:szCs w:val="18"/>
        </w:rPr>
        <w:t>5</w:t>
      </w:r>
      <w:r w:rsidRPr="00480281">
        <w:rPr>
          <w:rFonts w:ascii="Arial" w:hAnsi="Arial" w:cs="Arial"/>
          <w:bCs/>
          <w:i/>
          <w:sz w:val="18"/>
          <w:szCs w:val="18"/>
        </w:rPr>
        <w:t>.</w:t>
      </w:r>
      <w:r>
        <w:rPr>
          <w:rFonts w:ascii="Arial" w:hAnsi="Arial" w:cs="Arial"/>
          <w:bCs/>
          <w:i/>
          <w:sz w:val="18"/>
          <w:szCs w:val="18"/>
        </w:rPr>
        <w:t>-2021</w:t>
      </w:r>
      <w:r w:rsidRPr="00480281">
        <w:rPr>
          <w:rFonts w:ascii="Arial" w:hAnsi="Arial" w:cs="Arial"/>
          <w:bCs/>
          <w:i/>
          <w:sz w:val="18"/>
          <w:szCs w:val="18"/>
        </w:rPr>
        <w:t xml:space="preserve"> godina</w:t>
      </w:r>
      <w:r>
        <w:rPr>
          <w:rFonts w:ascii="Arial" w:hAnsi="Arial" w:cs="Arial"/>
          <w:bCs/>
          <w:i/>
          <w:sz w:val="18"/>
          <w:szCs w:val="18"/>
        </w:rPr>
        <w:t>, FZPR</w:t>
      </w:r>
    </w:p>
    <w:p w:rsidR="00937530" w:rsidRDefault="00937530" w:rsidP="0090494B">
      <w:pPr>
        <w:spacing w:before="120"/>
        <w:rPr>
          <w:rFonts w:ascii="Arial" w:hAnsi="Arial" w:cs="Arial"/>
        </w:rPr>
      </w:pPr>
      <w:r w:rsidRPr="00480281">
        <w:rPr>
          <w:rFonts w:ascii="Arial" w:hAnsi="Arial" w:cs="Arial"/>
        </w:rPr>
        <w:t xml:space="preserve">Ipak, u odnosu </w:t>
      </w:r>
      <w:r>
        <w:rPr>
          <w:rFonts w:ascii="Arial" w:hAnsi="Arial" w:cs="Arial"/>
        </w:rPr>
        <w:t xml:space="preserve">na </w:t>
      </w:r>
      <w:r w:rsidRPr="00480281">
        <w:rPr>
          <w:rFonts w:ascii="Arial" w:hAnsi="Arial" w:cs="Arial"/>
        </w:rPr>
        <w:t xml:space="preserve">druge općine Unsko-sanskog kantona poreski prihod po glavi stanovnika je  u općini Bužim niži za oko </w:t>
      </w:r>
      <w:r w:rsidR="0090494B">
        <w:rPr>
          <w:rFonts w:ascii="Arial" w:hAnsi="Arial" w:cs="Arial"/>
        </w:rPr>
        <w:t>47,77</w:t>
      </w:r>
      <w:r w:rsidRPr="00480281">
        <w:rPr>
          <w:rFonts w:ascii="Arial" w:hAnsi="Arial" w:cs="Arial"/>
        </w:rPr>
        <w:t>% od prosjeka za Unsko-sanski kanton, a za 59% je manji u odnosu na prosjek za FBiH.</w:t>
      </w:r>
    </w:p>
    <w:p w:rsidR="00D52916" w:rsidRPr="008837E9" w:rsidRDefault="00D52916" w:rsidP="008837E9">
      <w:pPr>
        <w:pStyle w:val="ListParagraph"/>
        <w:numPr>
          <w:ilvl w:val="0"/>
          <w:numId w:val="7"/>
        </w:numPr>
        <w:spacing w:before="120"/>
        <w:rPr>
          <w:rFonts w:ascii="Arial" w:hAnsi="Arial" w:cs="Arial"/>
          <w:b/>
          <w:bCs/>
        </w:rPr>
      </w:pPr>
      <w:r w:rsidRPr="008837E9">
        <w:rPr>
          <w:rFonts w:ascii="Arial" w:hAnsi="Arial" w:cs="Arial"/>
          <w:b/>
          <w:bCs/>
        </w:rPr>
        <w:t>VANJSKOTRGOVINSKA RAZMJENA</w:t>
      </w:r>
    </w:p>
    <w:p w:rsidR="00937530" w:rsidRDefault="00937530" w:rsidP="00C70CC5">
      <w:pPr>
        <w:spacing w:before="120"/>
        <w:rPr>
          <w:rFonts w:ascii="Arial" w:hAnsi="Arial" w:cs="Arial"/>
        </w:rPr>
      </w:pPr>
      <w:r w:rsidRPr="00480281">
        <w:rPr>
          <w:rFonts w:ascii="Arial" w:hAnsi="Arial" w:cs="Arial"/>
        </w:rPr>
        <w:t>Vanjskotrgovinska razmjena na području općine Bužim ima kontinuirani pozitivni sald</w:t>
      </w:r>
      <w:r>
        <w:rPr>
          <w:rFonts w:ascii="Arial" w:hAnsi="Arial" w:cs="Arial"/>
        </w:rPr>
        <w:t>o s tim da je u periodu 2015-202</w:t>
      </w:r>
      <w:r w:rsidR="00C70CC5">
        <w:rPr>
          <w:rFonts w:ascii="Arial" w:hAnsi="Arial" w:cs="Arial"/>
        </w:rPr>
        <w:t>2</w:t>
      </w:r>
      <w:r w:rsidRPr="00480281">
        <w:rPr>
          <w:rFonts w:ascii="Arial" w:hAnsi="Arial" w:cs="Arial"/>
        </w:rPr>
        <w:t>. godine bilo dosta oscilacija, naročito to</w:t>
      </w:r>
      <w:r>
        <w:rPr>
          <w:rFonts w:ascii="Arial" w:hAnsi="Arial" w:cs="Arial"/>
        </w:rPr>
        <w:t>kom 2016. i 2017. godine. U 2021</w:t>
      </w:r>
      <w:r w:rsidRPr="00480281">
        <w:rPr>
          <w:rFonts w:ascii="Arial" w:hAnsi="Arial" w:cs="Arial"/>
        </w:rPr>
        <w:t>. godini pokrivenost uvoza izvozom iznosila je 23</w:t>
      </w:r>
      <w:r>
        <w:rPr>
          <w:rFonts w:ascii="Arial" w:hAnsi="Arial" w:cs="Arial"/>
        </w:rPr>
        <w:t>9,6</w:t>
      </w:r>
      <w:r w:rsidRPr="00480281">
        <w:rPr>
          <w:rFonts w:ascii="Arial" w:hAnsi="Arial" w:cs="Arial"/>
        </w:rPr>
        <w:t xml:space="preserve">9% </w:t>
      </w:r>
      <w:r w:rsidR="00D52916">
        <w:rPr>
          <w:rFonts w:ascii="Arial" w:hAnsi="Arial" w:cs="Arial"/>
        </w:rPr>
        <w:t xml:space="preserve">a u 2022 godini 198,78 % </w:t>
      </w:r>
      <w:r w:rsidRPr="00480281">
        <w:rPr>
          <w:rFonts w:ascii="Arial" w:hAnsi="Arial" w:cs="Arial"/>
        </w:rPr>
        <w:t>(najmanja pokrivenost uvoza izvozom od 143% zabilježena je u 2016. godini).</w:t>
      </w:r>
    </w:p>
    <w:p w:rsidR="00C70CC5" w:rsidRDefault="00C70CC5" w:rsidP="00C70CC5">
      <w:pPr>
        <w:spacing w:before="120"/>
        <w:rPr>
          <w:rFonts w:ascii="Arial" w:hAnsi="Arial" w:cs="Arial"/>
        </w:rPr>
      </w:pPr>
    </w:p>
    <w:p w:rsidR="00937530" w:rsidRPr="00480281" w:rsidRDefault="00937530" w:rsidP="00937530">
      <w:pPr>
        <w:pStyle w:val="NoSpacing"/>
        <w:rPr>
          <w:rFonts w:ascii="Arial" w:hAnsi="Arial" w:cs="Arial"/>
          <w:b/>
        </w:rPr>
      </w:pPr>
      <w:r w:rsidRPr="00480281">
        <w:rPr>
          <w:rFonts w:ascii="Arial" w:hAnsi="Arial" w:cs="Arial"/>
          <w:b/>
        </w:rPr>
        <w:t xml:space="preserve">Tabela </w:t>
      </w:r>
      <w:r>
        <w:rPr>
          <w:rFonts w:ascii="Arial" w:hAnsi="Arial" w:cs="Arial"/>
          <w:b/>
        </w:rPr>
        <w:t>6</w:t>
      </w:r>
      <w:r w:rsidRPr="00480281">
        <w:rPr>
          <w:rFonts w:ascii="Arial" w:hAnsi="Arial" w:cs="Arial"/>
          <w:b/>
        </w:rPr>
        <w:t xml:space="preserve">: </w:t>
      </w:r>
      <w:r>
        <w:rPr>
          <w:rFonts w:ascii="Arial" w:hAnsi="Arial" w:cs="Arial"/>
          <w:b/>
        </w:rPr>
        <w:t>P</w:t>
      </w:r>
      <w:r w:rsidRPr="00480281">
        <w:rPr>
          <w:rFonts w:ascii="Arial" w:hAnsi="Arial" w:cs="Arial"/>
          <w:b/>
        </w:rPr>
        <w:t>regled vanjskotrgovinske razmjene</w:t>
      </w:r>
    </w:p>
    <w:tbl>
      <w:tblPr>
        <w:tblStyle w:val="TableGrid0"/>
        <w:tblW w:w="9215" w:type="dxa"/>
        <w:tblLook w:val="04A0" w:firstRow="1" w:lastRow="0" w:firstColumn="1" w:lastColumn="0" w:noHBand="0" w:noVBand="1"/>
      </w:tblPr>
      <w:tblGrid>
        <w:gridCol w:w="1075"/>
        <w:gridCol w:w="1218"/>
        <w:gridCol w:w="754"/>
        <w:gridCol w:w="681"/>
        <w:gridCol w:w="1304"/>
        <w:gridCol w:w="730"/>
        <w:gridCol w:w="709"/>
        <w:gridCol w:w="1504"/>
        <w:gridCol w:w="1240"/>
      </w:tblGrid>
      <w:tr w:rsidR="00937530" w:rsidRPr="00480281" w:rsidTr="00937530">
        <w:trPr>
          <w:trHeight w:val="80"/>
        </w:trPr>
        <w:tc>
          <w:tcPr>
            <w:tcW w:w="1075" w:type="dxa"/>
            <w:vMerge w:val="restart"/>
            <w:shd w:val="clear" w:color="auto" w:fill="E2EFD9" w:themeFill="accent6" w:themeFillTint="33"/>
          </w:tcPr>
          <w:p w:rsidR="00937530" w:rsidRPr="00480281" w:rsidRDefault="00937530" w:rsidP="00937530">
            <w:pPr>
              <w:pStyle w:val="NoSpacing"/>
              <w:rPr>
                <w:rFonts w:ascii="Arial" w:hAnsi="Arial" w:cs="Arial"/>
                <w:b/>
                <w:sz w:val="22"/>
                <w:szCs w:val="22"/>
              </w:rPr>
            </w:pPr>
            <w:r w:rsidRPr="00480281">
              <w:rPr>
                <w:rFonts w:ascii="Arial" w:hAnsi="Arial" w:cs="Arial"/>
                <w:b/>
                <w:sz w:val="22"/>
                <w:szCs w:val="22"/>
              </w:rPr>
              <w:t xml:space="preserve"> Godina</w:t>
            </w:r>
          </w:p>
        </w:tc>
        <w:tc>
          <w:tcPr>
            <w:tcW w:w="1218" w:type="dxa"/>
            <w:shd w:val="clear" w:color="auto" w:fill="E2EFD9" w:themeFill="accent6" w:themeFillTint="33"/>
          </w:tcPr>
          <w:p w:rsidR="00937530" w:rsidRPr="00480281" w:rsidRDefault="00937530" w:rsidP="00937530">
            <w:pPr>
              <w:pStyle w:val="NoSpacing"/>
              <w:rPr>
                <w:rFonts w:ascii="Arial" w:eastAsiaTheme="minorEastAsia" w:hAnsi="Arial" w:cs="Arial"/>
                <w:b/>
                <w:sz w:val="22"/>
                <w:szCs w:val="22"/>
              </w:rPr>
            </w:pPr>
            <w:r w:rsidRPr="00480281">
              <w:rPr>
                <w:rFonts w:ascii="Arial" w:eastAsiaTheme="minorEastAsia" w:hAnsi="Arial" w:cs="Arial"/>
                <w:b/>
                <w:sz w:val="22"/>
                <w:szCs w:val="22"/>
              </w:rPr>
              <w:t>IZVOZ u KM</w:t>
            </w:r>
          </w:p>
          <w:p w:rsidR="00937530" w:rsidRPr="00480281" w:rsidRDefault="00937530" w:rsidP="00937530">
            <w:pPr>
              <w:pStyle w:val="NoSpacing"/>
              <w:rPr>
                <w:rFonts w:ascii="Arial" w:hAnsi="Arial" w:cs="Arial"/>
                <w:b/>
                <w:sz w:val="22"/>
                <w:szCs w:val="22"/>
              </w:rPr>
            </w:pPr>
          </w:p>
        </w:tc>
        <w:tc>
          <w:tcPr>
            <w:tcW w:w="1435" w:type="dxa"/>
            <w:gridSpan w:val="2"/>
            <w:shd w:val="clear" w:color="auto" w:fill="E2EFD9" w:themeFill="accent6" w:themeFillTint="33"/>
          </w:tcPr>
          <w:p w:rsidR="00937530" w:rsidRPr="00480281" w:rsidRDefault="00937530" w:rsidP="00937530">
            <w:pPr>
              <w:pStyle w:val="NoSpacing"/>
              <w:rPr>
                <w:rFonts w:ascii="Arial" w:eastAsiaTheme="minorEastAsia" w:hAnsi="Arial" w:cs="Arial"/>
                <w:b/>
                <w:sz w:val="22"/>
                <w:szCs w:val="22"/>
              </w:rPr>
            </w:pPr>
            <w:r w:rsidRPr="00480281">
              <w:rPr>
                <w:rFonts w:ascii="Arial" w:eastAsiaTheme="minorEastAsia" w:hAnsi="Arial" w:cs="Arial"/>
                <w:b/>
                <w:bCs/>
                <w:sz w:val="22"/>
                <w:szCs w:val="22"/>
              </w:rPr>
              <w:t xml:space="preserve">Učešće u izvozu u % u odnosu na </w:t>
            </w:r>
          </w:p>
        </w:tc>
        <w:tc>
          <w:tcPr>
            <w:tcW w:w="1304" w:type="dxa"/>
            <w:shd w:val="clear" w:color="auto" w:fill="E2EFD9" w:themeFill="accent6" w:themeFillTint="33"/>
          </w:tcPr>
          <w:p w:rsidR="00937530" w:rsidRPr="00480281" w:rsidRDefault="00937530" w:rsidP="00937530">
            <w:pPr>
              <w:pStyle w:val="NoSpacing"/>
              <w:rPr>
                <w:rFonts w:ascii="Arial" w:eastAsiaTheme="minorEastAsia" w:hAnsi="Arial" w:cs="Arial"/>
                <w:b/>
                <w:sz w:val="22"/>
                <w:szCs w:val="22"/>
              </w:rPr>
            </w:pPr>
            <w:r w:rsidRPr="00480281">
              <w:rPr>
                <w:rFonts w:ascii="Arial" w:eastAsiaTheme="minorEastAsia" w:hAnsi="Arial" w:cs="Arial"/>
                <w:b/>
                <w:bCs/>
                <w:sz w:val="22"/>
                <w:szCs w:val="22"/>
              </w:rPr>
              <w:t>UVOZ  U KM</w:t>
            </w:r>
          </w:p>
          <w:p w:rsidR="00937530" w:rsidRPr="00480281" w:rsidRDefault="00937530" w:rsidP="00937530">
            <w:pPr>
              <w:pStyle w:val="NoSpacing"/>
              <w:rPr>
                <w:rFonts w:ascii="Arial" w:hAnsi="Arial" w:cs="Arial"/>
                <w:b/>
                <w:sz w:val="22"/>
                <w:szCs w:val="22"/>
              </w:rPr>
            </w:pPr>
          </w:p>
        </w:tc>
        <w:tc>
          <w:tcPr>
            <w:tcW w:w="1439" w:type="dxa"/>
            <w:gridSpan w:val="2"/>
            <w:shd w:val="clear" w:color="auto" w:fill="E2EFD9" w:themeFill="accent6" w:themeFillTint="33"/>
          </w:tcPr>
          <w:p w:rsidR="00937530" w:rsidRPr="00480281" w:rsidRDefault="00937530" w:rsidP="00937530">
            <w:pPr>
              <w:pStyle w:val="NoSpacing"/>
              <w:rPr>
                <w:rFonts w:ascii="Arial" w:eastAsiaTheme="minorEastAsia" w:hAnsi="Arial" w:cs="Arial"/>
                <w:b/>
                <w:sz w:val="22"/>
                <w:szCs w:val="22"/>
              </w:rPr>
            </w:pPr>
            <w:r w:rsidRPr="00480281">
              <w:rPr>
                <w:rFonts w:ascii="Arial" w:eastAsiaTheme="minorEastAsia" w:hAnsi="Arial" w:cs="Arial"/>
                <w:b/>
                <w:bCs/>
                <w:sz w:val="22"/>
                <w:szCs w:val="22"/>
              </w:rPr>
              <w:t>Učešće u uvozu u %</w:t>
            </w:r>
          </w:p>
        </w:tc>
        <w:tc>
          <w:tcPr>
            <w:tcW w:w="1504" w:type="dxa"/>
            <w:vMerge w:val="restart"/>
            <w:shd w:val="clear" w:color="auto" w:fill="E2EFD9" w:themeFill="accent6" w:themeFillTint="33"/>
          </w:tcPr>
          <w:p w:rsidR="00937530" w:rsidRPr="00480281" w:rsidRDefault="00937530" w:rsidP="00937530">
            <w:pPr>
              <w:pStyle w:val="NoSpacing"/>
              <w:rPr>
                <w:rFonts w:ascii="Arial" w:eastAsiaTheme="minorEastAsia" w:hAnsi="Arial" w:cs="Arial"/>
                <w:b/>
                <w:sz w:val="22"/>
                <w:szCs w:val="22"/>
              </w:rPr>
            </w:pPr>
            <w:r w:rsidRPr="00480281">
              <w:rPr>
                <w:rFonts w:ascii="Arial" w:eastAsiaTheme="minorEastAsia" w:hAnsi="Arial" w:cs="Arial"/>
                <w:b/>
                <w:bCs/>
                <w:sz w:val="22"/>
                <w:szCs w:val="22"/>
              </w:rPr>
              <w:t>Pokrivenost uvoza</w:t>
            </w:r>
          </w:p>
          <w:p w:rsidR="00937530" w:rsidRPr="00480281" w:rsidRDefault="00937530" w:rsidP="00937530">
            <w:pPr>
              <w:pStyle w:val="NoSpacing"/>
              <w:rPr>
                <w:rFonts w:ascii="Arial" w:eastAsiaTheme="minorEastAsia" w:hAnsi="Arial" w:cs="Arial"/>
                <w:b/>
                <w:sz w:val="22"/>
                <w:szCs w:val="22"/>
              </w:rPr>
            </w:pPr>
            <w:r w:rsidRPr="00480281">
              <w:rPr>
                <w:rFonts w:ascii="Arial" w:eastAsiaTheme="minorEastAsia" w:hAnsi="Arial" w:cs="Arial"/>
                <w:b/>
                <w:bCs/>
                <w:sz w:val="22"/>
                <w:szCs w:val="22"/>
              </w:rPr>
              <w:t>izvozom u %</w:t>
            </w:r>
          </w:p>
        </w:tc>
        <w:tc>
          <w:tcPr>
            <w:tcW w:w="1240" w:type="dxa"/>
            <w:vMerge w:val="restart"/>
            <w:shd w:val="clear" w:color="auto" w:fill="E2EFD9" w:themeFill="accent6" w:themeFillTint="33"/>
          </w:tcPr>
          <w:p w:rsidR="00937530" w:rsidRPr="00480281" w:rsidRDefault="00937530" w:rsidP="00937530">
            <w:pPr>
              <w:pStyle w:val="NoSpacing"/>
              <w:rPr>
                <w:rFonts w:ascii="Arial" w:eastAsiaTheme="minorEastAsia" w:hAnsi="Arial" w:cs="Arial"/>
                <w:b/>
                <w:sz w:val="22"/>
                <w:szCs w:val="22"/>
              </w:rPr>
            </w:pPr>
            <w:r w:rsidRPr="00480281">
              <w:rPr>
                <w:rFonts w:ascii="Arial" w:eastAsiaTheme="minorEastAsia" w:hAnsi="Arial" w:cs="Arial"/>
                <w:b/>
                <w:bCs/>
                <w:sz w:val="22"/>
                <w:szCs w:val="22"/>
              </w:rPr>
              <w:t>Saldo robne razmjene  u KM</w:t>
            </w:r>
          </w:p>
          <w:p w:rsidR="00937530" w:rsidRPr="00480281" w:rsidRDefault="00937530" w:rsidP="00937530">
            <w:pPr>
              <w:pStyle w:val="NoSpacing"/>
              <w:rPr>
                <w:rFonts w:ascii="Arial" w:hAnsi="Arial" w:cs="Arial"/>
                <w:b/>
                <w:sz w:val="22"/>
                <w:szCs w:val="22"/>
              </w:rPr>
            </w:pPr>
          </w:p>
        </w:tc>
      </w:tr>
      <w:tr w:rsidR="00937530" w:rsidRPr="00480281" w:rsidTr="00937530">
        <w:trPr>
          <w:trHeight w:val="80"/>
        </w:trPr>
        <w:tc>
          <w:tcPr>
            <w:tcW w:w="1075" w:type="dxa"/>
            <w:vMerge/>
          </w:tcPr>
          <w:p w:rsidR="00937530" w:rsidRPr="00480281" w:rsidRDefault="00937530" w:rsidP="00937530">
            <w:pPr>
              <w:pStyle w:val="NoSpacing"/>
              <w:rPr>
                <w:rFonts w:ascii="Arial" w:hAnsi="Arial" w:cs="Arial"/>
                <w:sz w:val="22"/>
                <w:szCs w:val="22"/>
              </w:rPr>
            </w:pPr>
          </w:p>
        </w:tc>
        <w:tc>
          <w:tcPr>
            <w:tcW w:w="1218" w:type="dxa"/>
            <w:shd w:val="clear" w:color="auto" w:fill="E2EFD9" w:themeFill="accent6" w:themeFillTint="33"/>
          </w:tcPr>
          <w:p w:rsidR="00937530" w:rsidRPr="00480281" w:rsidRDefault="00937530" w:rsidP="00937530">
            <w:pPr>
              <w:pStyle w:val="NoSpacing"/>
              <w:jc w:val="center"/>
              <w:rPr>
                <w:rFonts w:ascii="Arial" w:hAnsi="Arial" w:cs="Arial"/>
                <w:sz w:val="22"/>
                <w:szCs w:val="22"/>
              </w:rPr>
            </w:pPr>
            <w:r w:rsidRPr="00480281">
              <w:rPr>
                <w:rFonts w:ascii="Arial" w:hAnsi="Arial" w:cs="Arial"/>
                <w:sz w:val="22"/>
                <w:szCs w:val="22"/>
              </w:rPr>
              <w:t>I-XII</w:t>
            </w:r>
          </w:p>
        </w:tc>
        <w:tc>
          <w:tcPr>
            <w:tcW w:w="754" w:type="dxa"/>
            <w:shd w:val="clear" w:color="auto" w:fill="E2EFD9" w:themeFill="accent6" w:themeFillTint="33"/>
          </w:tcPr>
          <w:p w:rsidR="00937530" w:rsidRPr="00480281" w:rsidRDefault="00937530" w:rsidP="00937530">
            <w:pPr>
              <w:pStyle w:val="NoSpacing"/>
              <w:jc w:val="center"/>
              <w:rPr>
                <w:rFonts w:ascii="Arial" w:hAnsi="Arial" w:cs="Arial"/>
                <w:sz w:val="22"/>
                <w:szCs w:val="22"/>
              </w:rPr>
            </w:pPr>
            <w:r w:rsidRPr="00480281">
              <w:rPr>
                <w:rFonts w:ascii="Arial" w:eastAsiaTheme="minorEastAsia" w:hAnsi="Arial" w:cs="Arial"/>
                <w:b/>
                <w:bCs/>
                <w:sz w:val="22"/>
                <w:szCs w:val="22"/>
              </w:rPr>
              <w:t>FBiH</w:t>
            </w:r>
          </w:p>
        </w:tc>
        <w:tc>
          <w:tcPr>
            <w:tcW w:w="681" w:type="dxa"/>
            <w:shd w:val="clear" w:color="auto" w:fill="E2EFD9" w:themeFill="accent6" w:themeFillTint="33"/>
          </w:tcPr>
          <w:p w:rsidR="00937530" w:rsidRPr="00480281" w:rsidRDefault="00937530" w:rsidP="00937530">
            <w:pPr>
              <w:pStyle w:val="NoSpacing"/>
              <w:jc w:val="center"/>
              <w:rPr>
                <w:rFonts w:ascii="Arial" w:hAnsi="Arial" w:cs="Arial"/>
                <w:sz w:val="22"/>
                <w:szCs w:val="22"/>
              </w:rPr>
            </w:pPr>
            <w:r w:rsidRPr="00480281">
              <w:rPr>
                <w:rFonts w:ascii="Arial" w:hAnsi="Arial" w:cs="Arial"/>
                <w:sz w:val="22"/>
                <w:szCs w:val="22"/>
              </w:rPr>
              <w:t>USK</w:t>
            </w:r>
          </w:p>
        </w:tc>
        <w:tc>
          <w:tcPr>
            <w:tcW w:w="1304" w:type="dxa"/>
            <w:shd w:val="clear" w:color="auto" w:fill="E2EFD9" w:themeFill="accent6" w:themeFillTint="33"/>
          </w:tcPr>
          <w:p w:rsidR="00937530" w:rsidRPr="00480281" w:rsidRDefault="00937530" w:rsidP="00937530">
            <w:pPr>
              <w:pStyle w:val="NoSpacing"/>
              <w:jc w:val="center"/>
              <w:rPr>
                <w:rFonts w:ascii="Arial" w:hAnsi="Arial" w:cs="Arial"/>
                <w:sz w:val="22"/>
                <w:szCs w:val="22"/>
              </w:rPr>
            </w:pPr>
            <w:r w:rsidRPr="00480281">
              <w:rPr>
                <w:rFonts w:ascii="Arial" w:hAnsi="Arial" w:cs="Arial"/>
                <w:sz w:val="22"/>
                <w:szCs w:val="22"/>
              </w:rPr>
              <w:t>I-XII</w:t>
            </w:r>
          </w:p>
        </w:tc>
        <w:tc>
          <w:tcPr>
            <w:tcW w:w="730" w:type="dxa"/>
            <w:shd w:val="clear" w:color="auto" w:fill="E2EFD9" w:themeFill="accent6" w:themeFillTint="33"/>
          </w:tcPr>
          <w:p w:rsidR="00937530" w:rsidRPr="00480281" w:rsidRDefault="00937530" w:rsidP="00937530">
            <w:pPr>
              <w:pStyle w:val="NoSpacing"/>
              <w:jc w:val="center"/>
              <w:rPr>
                <w:rFonts w:ascii="Arial" w:hAnsi="Arial" w:cs="Arial"/>
                <w:sz w:val="22"/>
                <w:szCs w:val="22"/>
              </w:rPr>
            </w:pPr>
            <w:r w:rsidRPr="00480281">
              <w:rPr>
                <w:rFonts w:ascii="Arial" w:eastAsiaTheme="minorEastAsia" w:hAnsi="Arial" w:cs="Arial"/>
                <w:b/>
                <w:bCs/>
                <w:sz w:val="22"/>
                <w:szCs w:val="22"/>
              </w:rPr>
              <w:t>FBiH</w:t>
            </w:r>
          </w:p>
        </w:tc>
        <w:tc>
          <w:tcPr>
            <w:tcW w:w="709" w:type="dxa"/>
            <w:shd w:val="clear" w:color="auto" w:fill="E2EFD9" w:themeFill="accent6" w:themeFillTint="33"/>
          </w:tcPr>
          <w:p w:rsidR="00937530" w:rsidRPr="00480281" w:rsidRDefault="00937530" w:rsidP="00937530">
            <w:pPr>
              <w:pStyle w:val="NoSpacing"/>
              <w:jc w:val="center"/>
              <w:rPr>
                <w:rFonts w:ascii="Arial" w:hAnsi="Arial" w:cs="Arial"/>
                <w:sz w:val="22"/>
                <w:szCs w:val="22"/>
              </w:rPr>
            </w:pPr>
            <w:r w:rsidRPr="00480281">
              <w:rPr>
                <w:rFonts w:ascii="Arial" w:hAnsi="Arial" w:cs="Arial"/>
                <w:sz w:val="22"/>
                <w:szCs w:val="22"/>
              </w:rPr>
              <w:t>USK</w:t>
            </w:r>
          </w:p>
        </w:tc>
        <w:tc>
          <w:tcPr>
            <w:tcW w:w="1504" w:type="dxa"/>
            <w:vMerge/>
          </w:tcPr>
          <w:p w:rsidR="00937530" w:rsidRPr="00480281" w:rsidRDefault="00937530" w:rsidP="00937530">
            <w:pPr>
              <w:pStyle w:val="NoSpacing"/>
              <w:rPr>
                <w:rFonts w:ascii="Arial" w:hAnsi="Arial" w:cs="Arial"/>
                <w:sz w:val="22"/>
                <w:szCs w:val="22"/>
              </w:rPr>
            </w:pPr>
          </w:p>
        </w:tc>
        <w:tc>
          <w:tcPr>
            <w:tcW w:w="1240" w:type="dxa"/>
            <w:vMerge/>
          </w:tcPr>
          <w:p w:rsidR="00937530" w:rsidRPr="00480281" w:rsidRDefault="00937530" w:rsidP="00937530">
            <w:pPr>
              <w:pStyle w:val="NoSpacing"/>
              <w:rPr>
                <w:rFonts w:ascii="Arial" w:hAnsi="Arial" w:cs="Arial"/>
                <w:sz w:val="22"/>
                <w:szCs w:val="22"/>
              </w:rPr>
            </w:pPr>
          </w:p>
        </w:tc>
      </w:tr>
      <w:tr w:rsidR="00937530" w:rsidRPr="00480281" w:rsidTr="00937530">
        <w:trPr>
          <w:trHeight w:val="195"/>
        </w:trPr>
        <w:tc>
          <w:tcPr>
            <w:tcW w:w="1075"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2015</w:t>
            </w:r>
          </w:p>
        </w:tc>
        <w:tc>
          <w:tcPr>
            <w:tcW w:w="1218"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7.705.000</w:t>
            </w:r>
          </w:p>
        </w:tc>
        <w:tc>
          <w:tcPr>
            <w:tcW w:w="754"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0,13</w:t>
            </w:r>
          </w:p>
        </w:tc>
        <w:tc>
          <w:tcPr>
            <w:tcW w:w="681"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3,23</w:t>
            </w:r>
          </w:p>
        </w:tc>
        <w:tc>
          <w:tcPr>
            <w:tcW w:w="1304"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2.566.000</w:t>
            </w:r>
          </w:p>
        </w:tc>
        <w:tc>
          <w:tcPr>
            <w:tcW w:w="730"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0,02</w:t>
            </w:r>
          </w:p>
        </w:tc>
        <w:tc>
          <w:tcPr>
            <w:tcW w:w="709"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0,84</w:t>
            </w:r>
          </w:p>
        </w:tc>
        <w:tc>
          <w:tcPr>
            <w:tcW w:w="1504"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300,27</w:t>
            </w:r>
          </w:p>
        </w:tc>
        <w:tc>
          <w:tcPr>
            <w:tcW w:w="1240" w:type="dxa"/>
            <w:shd w:val="clear" w:color="auto" w:fill="F2F2F2" w:themeFill="background1" w:themeFillShade="F2"/>
          </w:tcPr>
          <w:p w:rsidR="00937530" w:rsidRPr="00480281" w:rsidRDefault="00937530" w:rsidP="00364CC7">
            <w:pPr>
              <w:pStyle w:val="NoSpacing"/>
              <w:jc w:val="right"/>
              <w:rPr>
                <w:rFonts w:ascii="Arial" w:hAnsi="Arial" w:cs="Arial"/>
                <w:sz w:val="22"/>
                <w:szCs w:val="22"/>
              </w:rPr>
            </w:pPr>
            <w:r w:rsidRPr="00480281">
              <w:rPr>
                <w:rFonts w:ascii="Arial" w:hAnsi="Arial" w:cs="Arial"/>
                <w:sz w:val="22"/>
                <w:szCs w:val="22"/>
              </w:rPr>
              <w:t>5.139.000</w:t>
            </w:r>
          </w:p>
        </w:tc>
      </w:tr>
      <w:tr w:rsidR="00937530" w:rsidRPr="00480281" w:rsidTr="00937530">
        <w:trPr>
          <w:trHeight w:val="195"/>
        </w:trPr>
        <w:tc>
          <w:tcPr>
            <w:tcW w:w="1075"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2016</w:t>
            </w:r>
          </w:p>
        </w:tc>
        <w:tc>
          <w:tcPr>
            <w:tcW w:w="1218"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6.474.000</w:t>
            </w:r>
          </w:p>
        </w:tc>
        <w:tc>
          <w:tcPr>
            <w:tcW w:w="754"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0,10</w:t>
            </w:r>
          </w:p>
        </w:tc>
        <w:tc>
          <w:tcPr>
            <w:tcW w:w="681"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2,47</w:t>
            </w:r>
          </w:p>
        </w:tc>
        <w:tc>
          <w:tcPr>
            <w:tcW w:w="1304"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4.497.000</w:t>
            </w:r>
          </w:p>
        </w:tc>
        <w:tc>
          <w:tcPr>
            <w:tcW w:w="730"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0,04</w:t>
            </w:r>
          </w:p>
        </w:tc>
        <w:tc>
          <w:tcPr>
            <w:tcW w:w="709"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1,27</w:t>
            </w:r>
          </w:p>
        </w:tc>
        <w:tc>
          <w:tcPr>
            <w:tcW w:w="1504"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143,96</w:t>
            </w:r>
          </w:p>
        </w:tc>
        <w:tc>
          <w:tcPr>
            <w:tcW w:w="1240" w:type="dxa"/>
            <w:shd w:val="clear" w:color="auto" w:fill="F2F2F2" w:themeFill="background1" w:themeFillShade="F2"/>
          </w:tcPr>
          <w:p w:rsidR="00937530" w:rsidRPr="00480281" w:rsidRDefault="00937530" w:rsidP="00364CC7">
            <w:pPr>
              <w:pStyle w:val="NoSpacing"/>
              <w:jc w:val="right"/>
              <w:rPr>
                <w:rFonts w:ascii="Arial" w:hAnsi="Arial" w:cs="Arial"/>
                <w:sz w:val="22"/>
                <w:szCs w:val="22"/>
              </w:rPr>
            </w:pPr>
            <w:r w:rsidRPr="00480281">
              <w:rPr>
                <w:rFonts w:ascii="Arial" w:hAnsi="Arial" w:cs="Arial"/>
                <w:sz w:val="22"/>
                <w:szCs w:val="22"/>
              </w:rPr>
              <w:t>1.977.000</w:t>
            </w:r>
          </w:p>
        </w:tc>
      </w:tr>
      <w:tr w:rsidR="00937530" w:rsidRPr="00480281" w:rsidTr="00937530">
        <w:trPr>
          <w:trHeight w:val="190"/>
        </w:trPr>
        <w:tc>
          <w:tcPr>
            <w:tcW w:w="1075"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2017</w:t>
            </w:r>
          </w:p>
        </w:tc>
        <w:tc>
          <w:tcPr>
            <w:tcW w:w="1218"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9.183.755</w:t>
            </w:r>
          </w:p>
        </w:tc>
        <w:tc>
          <w:tcPr>
            <w:tcW w:w="754"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0,13</w:t>
            </w:r>
          </w:p>
        </w:tc>
        <w:tc>
          <w:tcPr>
            <w:tcW w:w="681"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2,95</w:t>
            </w:r>
          </w:p>
        </w:tc>
        <w:tc>
          <w:tcPr>
            <w:tcW w:w="1304"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3.678.685</w:t>
            </w:r>
          </w:p>
        </w:tc>
        <w:tc>
          <w:tcPr>
            <w:tcW w:w="730"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0,03</w:t>
            </w:r>
          </w:p>
        </w:tc>
        <w:tc>
          <w:tcPr>
            <w:tcW w:w="709"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0,98</w:t>
            </w:r>
          </w:p>
        </w:tc>
        <w:tc>
          <w:tcPr>
            <w:tcW w:w="1504"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249,65</w:t>
            </w:r>
          </w:p>
        </w:tc>
        <w:tc>
          <w:tcPr>
            <w:tcW w:w="1240" w:type="dxa"/>
            <w:shd w:val="clear" w:color="auto" w:fill="F2F2F2" w:themeFill="background1" w:themeFillShade="F2"/>
          </w:tcPr>
          <w:p w:rsidR="00937530" w:rsidRPr="00480281" w:rsidRDefault="00937530" w:rsidP="00364CC7">
            <w:pPr>
              <w:pStyle w:val="NoSpacing"/>
              <w:jc w:val="right"/>
              <w:rPr>
                <w:rFonts w:ascii="Arial" w:hAnsi="Arial" w:cs="Arial"/>
                <w:sz w:val="22"/>
                <w:szCs w:val="22"/>
              </w:rPr>
            </w:pPr>
            <w:r w:rsidRPr="00480281">
              <w:rPr>
                <w:rFonts w:ascii="Arial" w:hAnsi="Arial" w:cs="Arial"/>
                <w:sz w:val="22"/>
                <w:szCs w:val="22"/>
              </w:rPr>
              <w:t>5.505.070</w:t>
            </w:r>
          </w:p>
        </w:tc>
      </w:tr>
      <w:tr w:rsidR="00937530" w:rsidRPr="00480281" w:rsidTr="00937530">
        <w:trPr>
          <w:trHeight w:val="195"/>
        </w:trPr>
        <w:tc>
          <w:tcPr>
            <w:tcW w:w="1075"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2018</w:t>
            </w:r>
          </w:p>
        </w:tc>
        <w:tc>
          <w:tcPr>
            <w:tcW w:w="1218"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8.964.520</w:t>
            </w:r>
          </w:p>
        </w:tc>
        <w:tc>
          <w:tcPr>
            <w:tcW w:w="754"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0,11</w:t>
            </w:r>
          </w:p>
        </w:tc>
        <w:tc>
          <w:tcPr>
            <w:tcW w:w="681"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2,61</w:t>
            </w:r>
          </w:p>
        </w:tc>
        <w:tc>
          <w:tcPr>
            <w:tcW w:w="1304"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3.768.685</w:t>
            </w:r>
          </w:p>
        </w:tc>
        <w:tc>
          <w:tcPr>
            <w:tcW w:w="730"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0,03</w:t>
            </w:r>
          </w:p>
        </w:tc>
        <w:tc>
          <w:tcPr>
            <w:tcW w:w="709"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0,96</w:t>
            </w:r>
          </w:p>
        </w:tc>
        <w:tc>
          <w:tcPr>
            <w:tcW w:w="1504"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237,87</w:t>
            </w:r>
          </w:p>
        </w:tc>
        <w:tc>
          <w:tcPr>
            <w:tcW w:w="1240" w:type="dxa"/>
            <w:shd w:val="clear" w:color="auto" w:fill="F2F2F2" w:themeFill="background1" w:themeFillShade="F2"/>
          </w:tcPr>
          <w:p w:rsidR="00937530" w:rsidRPr="00480281" w:rsidRDefault="00937530" w:rsidP="00364CC7">
            <w:pPr>
              <w:pStyle w:val="NoSpacing"/>
              <w:jc w:val="right"/>
              <w:rPr>
                <w:rFonts w:ascii="Arial" w:hAnsi="Arial" w:cs="Arial"/>
                <w:sz w:val="22"/>
                <w:szCs w:val="22"/>
              </w:rPr>
            </w:pPr>
            <w:r w:rsidRPr="00480281">
              <w:rPr>
                <w:rFonts w:ascii="Arial" w:hAnsi="Arial" w:cs="Arial"/>
                <w:sz w:val="22"/>
                <w:szCs w:val="22"/>
              </w:rPr>
              <w:t>5.195.835</w:t>
            </w:r>
          </w:p>
        </w:tc>
      </w:tr>
      <w:tr w:rsidR="00937530" w:rsidRPr="00480281" w:rsidTr="00937530">
        <w:trPr>
          <w:trHeight w:val="195"/>
        </w:trPr>
        <w:tc>
          <w:tcPr>
            <w:tcW w:w="1075"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2019</w:t>
            </w:r>
          </w:p>
        </w:tc>
        <w:tc>
          <w:tcPr>
            <w:tcW w:w="1218"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8.405.879</w:t>
            </w:r>
          </w:p>
        </w:tc>
        <w:tc>
          <w:tcPr>
            <w:tcW w:w="754"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0,11</w:t>
            </w:r>
          </w:p>
        </w:tc>
        <w:tc>
          <w:tcPr>
            <w:tcW w:w="681"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2,18</w:t>
            </w:r>
          </w:p>
        </w:tc>
        <w:tc>
          <w:tcPr>
            <w:tcW w:w="1304"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3.577.138</w:t>
            </w:r>
          </w:p>
        </w:tc>
        <w:tc>
          <w:tcPr>
            <w:tcW w:w="730"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0,03</w:t>
            </w:r>
          </w:p>
        </w:tc>
        <w:tc>
          <w:tcPr>
            <w:tcW w:w="709"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0,85</w:t>
            </w:r>
          </w:p>
        </w:tc>
        <w:tc>
          <w:tcPr>
            <w:tcW w:w="1504" w:type="dxa"/>
          </w:tcPr>
          <w:p w:rsidR="00937530" w:rsidRPr="00480281" w:rsidRDefault="00937530" w:rsidP="00937530">
            <w:pPr>
              <w:pStyle w:val="NoSpacing"/>
              <w:rPr>
                <w:rFonts w:ascii="Arial" w:hAnsi="Arial" w:cs="Arial"/>
                <w:sz w:val="22"/>
                <w:szCs w:val="22"/>
              </w:rPr>
            </w:pPr>
            <w:r w:rsidRPr="00480281">
              <w:rPr>
                <w:rFonts w:ascii="Arial" w:hAnsi="Arial" w:cs="Arial"/>
                <w:sz w:val="22"/>
                <w:szCs w:val="22"/>
              </w:rPr>
              <w:t>234,99</w:t>
            </w:r>
          </w:p>
        </w:tc>
        <w:tc>
          <w:tcPr>
            <w:tcW w:w="1240" w:type="dxa"/>
            <w:shd w:val="clear" w:color="auto" w:fill="F2F2F2" w:themeFill="background1" w:themeFillShade="F2"/>
          </w:tcPr>
          <w:p w:rsidR="00937530" w:rsidRPr="00480281" w:rsidRDefault="00937530" w:rsidP="00364CC7">
            <w:pPr>
              <w:pStyle w:val="NoSpacing"/>
              <w:jc w:val="right"/>
              <w:rPr>
                <w:rFonts w:ascii="Arial" w:hAnsi="Arial" w:cs="Arial"/>
                <w:sz w:val="22"/>
                <w:szCs w:val="22"/>
              </w:rPr>
            </w:pPr>
            <w:r w:rsidRPr="00480281">
              <w:rPr>
                <w:rFonts w:ascii="Arial" w:hAnsi="Arial" w:cs="Arial"/>
                <w:sz w:val="22"/>
                <w:szCs w:val="22"/>
              </w:rPr>
              <w:t>4.828.741</w:t>
            </w:r>
          </w:p>
        </w:tc>
      </w:tr>
      <w:tr w:rsidR="00937530" w:rsidRPr="00480281" w:rsidTr="00937530">
        <w:trPr>
          <w:trHeight w:val="195"/>
        </w:trPr>
        <w:tc>
          <w:tcPr>
            <w:tcW w:w="1075" w:type="dxa"/>
          </w:tcPr>
          <w:p w:rsidR="00937530" w:rsidRPr="00480281" w:rsidRDefault="00937530" w:rsidP="00937530">
            <w:pPr>
              <w:pStyle w:val="NoSpacing"/>
              <w:rPr>
                <w:rFonts w:ascii="Arial" w:hAnsi="Arial" w:cs="Arial"/>
              </w:rPr>
            </w:pPr>
            <w:r>
              <w:rPr>
                <w:rFonts w:ascii="Arial" w:hAnsi="Arial" w:cs="Arial"/>
              </w:rPr>
              <w:t>2020</w:t>
            </w:r>
          </w:p>
        </w:tc>
        <w:tc>
          <w:tcPr>
            <w:tcW w:w="1218" w:type="dxa"/>
          </w:tcPr>
          <w:p w:rsidR="00937530" w:rsidRPr="00480281" w:rsidRDefault="00937530" w:rsidP="00937530">
            <w:pPr>
              <w:pStyle w:val="NoSpacing"/>
              <w:rPr>
                <w:rFonts w:ascii="Arial" w:hAnsi="Arial" w:cs="Arial"/>
              </w:rPr>
            </w:pPr>
            <w:r>
              <w:rPr>
                <w:rFonts w:ascii="Arial" w:hAnsi="Arial" w:cs="Arial"/>
              </w:rPr>
              <w:t>8.427.813</w:t>
            </w:r>
          </w:p>
        </w:tc>
        <w:tc>
          <w:tcPr>
            <w:tcW w:w="754" w:type="dxa"/>
          </w:tcPr>
          <w:p w:rsidR="00937530" w:rsidRPr="00480281" w:rsidRDefault="00937530" w:rsidP="00937530">
            <w:pPr>
              <w:pStyle w:val="NoSpacing"/>
              <w:rPr>
                <w:rFonts w:ascii="Arial" w:hAnsi="Arial" w:cs="Arial"/>
              </w:rPr>
            </w:pPr>
            <w:r>
              <w:rPr>
                <w:rFonts w:ascii="Arial" w:hAnsi="Arial" w:cs="Arial"/>
              </w:rPr>
              <w:t>0,12</w:t>
            </w:r>
          </w:p>
        </w:tc>
        <w:tc>
          <w:tcPr>
            <w:tcW w:w="681" w:type="dxa"/>
          </w:tcPr>
          <w:p w:rsidR="00937530" w:rsidRPr="00480281" w:rsidRDefault="00937530" w:rsidP="00937530">
            <w:pPr>
              <w:pStyle w:val="NoSpacing"/>
              <w:rPr>
                <w:rFonts w:ascii="Arial" w:hAnsi="Arial" w:cs="Arial"/>
              </w:rPr>
            </w:pPr>
            <w:r>
              <w:rPr>
                <w:rFonts w:ascii="Arial" w:hAnsi="Arial" w:cs="Arial"/>
              </w:rPr>
              <w:t>2,29</w:t>
            </w:r>
          </w:p>
        </w:tc>
        <w:tc>
          <w:tcPr>
            <w:tcW w:w="1304" w:type="dxa"/>
          </w:tcPr>
          <w:p w:rsidR="00937530" w:rsidRPr="00480281" w:rsidRDefault="00937530" w:rsidP="00937530">
            <w:pPr>
              <w:pStyle w:val="NoSpacing"/>
              <w:rPr>
                <w:rFonts w:ascii="Arial" w:hAnsi="Arial" w:cs="Arial"/>
              </w:rPr>
            </w:pPr>
            <w:r>
              <w:rPr>
                <w:rFonts w:ascii="Arial" w:hAnsi="Arial" w:cs="Arial"/>
              </w:rPr>
              <w:t>4.261.556</w:t>
            </w:r>
          </w:p>
        </w:tc>
        <w:tc>
          <w:tcPr>
            <w:tcW w:w="730" w:type="dxa"/>
          </w:tcPr>
          <w:p w:rsidR="00937530" w:rsidRPr="00480281" w:rsidRDefault="00937530" w:rsidP="00937530">
            <w:pPr>
              <w:pStyle w:val="NoSpacing"/>
              <w:rPr>
                <w:rFonts w:ascii="Arial" w:hAnsi="Arial" w:cs="Arial"/>
              </w:rPr>
            </w:pPr>
            <w:r>
              <w:rPr>
                <w:rFonts w:ascii="Arial" w:hAnsi="Arial" w:cs="Arial"/>
              </w:rPr>
              <w:t>0,04</w:t>
            </w:r>
          </w:p>
        </w:tc>
        <w:tc>
          <w:tcPr>
            <w:tcW w:w="709" w:type="dxa"/>
          </w:tcPr>
          <w:p w:rsidR="00937530" w:rsidRPr="00480281" w:rsidRDefault="00937530" w:rsidP="00937530">
            <w:pPr>
              <w:pStyle w:val="NoSpacing"/>
              <w:rPr>
                <w:rFonts w:ascii="Arial" w:hAnsi="Arial" w:cs="Arial"/>
              </w:rPr>
            </w:pPr>
            <w:r>
              <w:rPr>
                <w:rFonts w:ascii="Arial" w:hAnsi="Arial" w:cs="Arial"/>
              </w:rPr>
              <w:t>1,10</w:t>
            </w:r>
          </w:p>
        </w:tc>
        <w:tc>
          <w:tcPr>
            <w:tcW w:w="1504" w:type="dxa"/>
          </w:tcPr>
          <w:p w:rsidR="00937530" w:rsidRPr="00480281" w:rsidRDefault="00937530" w:rsidP="00937530">
            <w:pPr>
              <w:pStyle w:val="NoSpacing"/>
              <w:rPr>
                <w:rFonts w:ascii="Arial" w:hAnsi="Arial" w:cs="Arial"/>
              </w:rPr>
            </w:pPr>
            <w:r>
              <w:rPr>
                <w:rFonts w:ascii="Arial" w:hAnsi="Arial" w:cs="Arial"/>
              </w:rPr>
              <w:t>197,76</w:t>
            </w:r>
          </w:p>
        </w:tc>
        <w:tc>
          <w:tcPr>
            <w:tcW w:w="1240" w:type="dxa"/>
            <w:shd w:val="clear" w:color="auto" w:fill="F2F2F2" w:themeFill="background1" w:themeFillShade="F2"/>
          </w:tcPr>
          <w:p w:rsidR="00937530" w:rsidRPr="00364CC7" w:rsidRDefault="00937530" w:rsidP="00364CC7">
            <w:pPr>
              <w:pStyle w:val="NoSpacing"/>
              <w:jc w:val="right"/>
              <w:rPr>
                <w:rFonts w:ascii="Arial" w:hAnsi="Arial" w:cs="Arial"/>
                <w:sz w:val="22"/>
                <w:szCs w:val="22"/>
              </w:rPr>
            </w:pPr>
            <w:r w:rsidRPr="00364CC7">
              <w:rPr>
                <w:rFonts w:ascii="Arial" w:hAnsi="Arial" w:cs="Arial"/>
                <w:sz w:val="22"/>
                <w:szCs w:val="22"/>
              </w:rPr>
              <w:t>4.166.257</w:t>
            </w:r>
          </w:p>
        </w:tc>
      </w:tr>
      <w:tr w:rsidR="00937530" w:rsidRPr="00480281" w:rsidTr="00937530">
        <w:trPr>
          <w:trHeight w:val="195"/>
        </w:trPr>
        <w:tc>
          <w:tcPr>
            <w:tcW w:w="1075" w:type="dxa"/>
          </w:tcPr>
          <w:p w:rsidR="00937530" w:rsidRPr="00480281" w:rsidRDefault="00937530" w:rsidP="00937530">
            <w:pPr>
              <w:pStyle w:val="NoSpacing"/>
              <w:rPr>
                <w:rFonts w:ascii="Arial" w:hAnsi="Arial" w:cs="Arial"/>
              </w:rPr>
            </w:pPr>
            <w:r>
              <w:rPr>
                <w:rFonts w:ascii="Arial" w:hAnsi="Arial" w:cs="Arial"/>
              </w:rPr>
              <w:t>2021</w:t>
            </w:r>
          </w:p>
        </w:tc>
        <w:tc>
          <w:tcPr>
            <w:tcW w:w="1218" w:type="dxa"/>
          </w:tcPr>
          <w:p w:rsidR="00937530" w:rsidRPr="00480281" w:rsidRDefault="00937530" w:rsidP="00937530">
            <w:pPr>
              <w:pStyle w:val="NoSpacing"/>
              <w:rPr>
                <w:rFonts w:ascii="Arial" w:hAnsi="Arial" w:cs="Arial"/>
              </w:rPr>
            </w:pPr>
            <w:r>
              <w:rPr>
                <w:rFonts w:ascii="Arial" w:hAnsi="Arial" w:cs="Arial"/>
              </w:rPr>
              <w:t>14.615.003</w:t>
            </w:r>
          </w:p>
        </w:tc>
        <w:tc>
          <w:tcPr>
            <w:tcW w:w="754" w:type="dxa"/>
          </w:tcPr>
          <w:p w:rsidR="00937530" w:rsidRPr="00480281" w:rsidRDefault="00937530" w:rsidP="00937530">
            <w:pPr>
              <w:pStyle w:val="NoSpacing"/>
              <w:rPr>
                <w:rFonts w:ascii="Arial" w:hAnsi="Arial" w:cs="Arial"/>
              </w:rPr>
            </w:pPr>
            <w:r>
              <w:rPr>
                <w:rFonts w:ascii="Arial" w:hAnsi="Arial" w:cs="Arial"/>
              </w:rPr>
              <w:t>0,15</w:t>
            </w:r>
          </w:p>
        </w:tc>
        <w:tc>
          <w:tcPr>
            <w:tcW w:w="681" w:type="dxa"/>
          </w:tcPr>
          <w:p w:rsidR="00937530" w:rsidRPr="00480281" w:rsidRDefault="00937530" w:rsidP="00937530">
            <w:pPr>
              <w:pStyle w:val="NoSpacing"/>
              <w:rPr>
                <w:rFonts w:ascii="Arial" w:hAnsi="Arial" w:cs="Arial"/>
              </w:rPr>
            </w:pPr>
            <w:r>
              <w:rPr>
                <w:rFonts w:ascii="Arial" w:hAnsi="Arial" w:cs="Arial"/>
              </w:rPr>
              <w:t>2,68</w:t>
            </w:r>
          </w:p>
        </w:tc>
        <w:tc>
          <w:tcPr>
            <w:tcW w:w="1304" w:type="dxa"/>
          </w:tcPr>
          <w:p w:rsidR="00937530" w:rsidRPr="00480281" w:rsidRDefault="00937530" w:rsidP="00937530">
            <w:pPr>
              <w:pStyle w:val="NoSpacing"/>
              <w:rPr>
                <w:rFonts w:ascii="Arial" w:hAnsi="Arial" w:cs="Arial"/>
              </w:rPr>
            </w:pPr>
            <w:r>
              <w:rPr>
                <w:rFonts w:ascii="Arial" w:hAnsi="Arial" w:cs="Arial"/>
              </w:rPr>
              <w:t>6.097.387</w:t>
            </w:r>
          </w:p>
        </w:tc>
        <w:tc>
          <w:tcPr>
            <w:tcW w:w="730" w:type="dxa"/>
          </w:tcPr>
          <w:p w:rsidR="00937530" w:rsidRPr="00480281" w:rsidRDefault="00937530" w:rsidP="00937530">
            <w:pPr>
              <w:pStyle w:val="NoSpacing"/>
              <w:rPr>
                <w:rFonts w:ascii="Arial" w:hAnsi="Arial" w:cs="Arial"/>
              </w:rPr>
            </w:pPr>
            <w:r>
              <w:rPr>
                <w:rFonts w:ascii="Arial" w:hAnsi="Arial" w:cs="Arial"/>
              </w:rPr>
              <w:t>0,04</w:t>
            </w:r>
          </w:p>
        </w:tc>
        <w:tc>
          <w:tcPr>
            <w:tcW w:w="709" w:type="dxa"/>
          </w:tcPr>
          <w:p w:rsidR="00937530" w:rsidRPr="00480281" w:rsidRDefault="00937530" w:rsidP="00937530">
            <w:pPr>
              <w:pStyle w:val="NoSpacing"/>
              <w:rPr>
                <w:rFonts w:ascii="Arial" w:hAnsi="Arial" w:cs="Arial"/>
              </w:rPr>
            </w:pPr>
            <w:r>
              <w:rPr>
                <w:rFonts w:ascii="Arial" w:hAnsi="Arial" w:cs="Arial"/>
              </w:rPr>
              <w:t>1,12</w:t>
            </w:r>
          </w:p>
        </w:tc>
        <w:tc>
          <w:tcPr>
            <w:tcW w:w="1504" w:type="dxa"/>
          </w:tcPr>
          <w:p w:rsidR="00937530" w:rsidRPr="00480281" w:rsidRDefault="00937530" w:rsidP="00937530">
            <w:pPr>
              <w:pStyle w:val="NoSpacing"/>
              <w:rPr>
                <w:rFonts w:ascii="Arial" w:hAnsi="Arial" w:cs="Arial"/>
              </w:rPr>
            </w:pPr>
            <w:r>
              <w:rPr>
                <w:rFonts w:ascii="Arial" w:hAnsi="Arial" w:cs="Arial"/>
              </w:rPr>
              <w:t>239,69</w:t>
            </w:r>
          </w:p>
        </w:tc>
        <w:tc>
          <w:tcPr>
            <w:tcW w:w="1240" w:type="dxa"/>
            <w:shd w:val="clear" w:color="auto" w:fill="F2F2F2" w:themeFill="background1" w:themeFillShade="F2"/>
          </w:tcPr>
          <w:p w:rsidR="00937530" w:rsidRPr="00364CC7" w:rsidRDefault="00937530" w:rsidP="00364CC7">
            <w:pPr>
              <w:pStyle w:val="NoSpacing"/>
              <w:jc w:val="right"/>
              <w:rPr>
                <w:rFonts w:ascii="Arial" w:hAnsi="Arial" w:cs="Arial"/>
                <w:sz w:val="22"/>
                <w:szCs w:val="22"/>
              </w:rPr>
            </w:pPr>
            <w:r w:rsidRPr="00364CC7">
              <w:rPr>
                <w:rFonts w:ascii="Arial" w:hAnsi="Arial" w:cs="Arial"/>
                <w:sz w:val="22"/>
                <w:szCs w:val="22"/>
              </w:rPr>
              <w:t>8.517.616</w:t>
            </w:r>
          </w:p>
        </w:tc>
      </w:tr>
      <w:tr w:rsidR="00C70CC5" w:rsidRPr="00480281" w:rsidTr="00937530">
        <w:trPr>
          <w:trHeight w:val="195"/>
        </w:trPr>
        <w:tc>
          <w:tcPr>
            <w:tcW w:w="1075" w:type="dxa"/>
          </w:tcPr>
          <w:p w:rsidR="00C70CC5" w:rsidRDefault="00C70CC5" w:rsidP="00937530">
            <w:pPr>
              <w:pStyle w:val="NoSpacing"/>
              <w:rPr>
                <w:rFonts w:ascii="Arial" w:hAnsi="Arial" w:cs="Arial"/>
              </w:rPr>
            </w:pPr>
            <w:r>
              <w:rPr>
                <w:rFonts w:ascii="Arial" w:hAnsi="Arial" w:cs="Arial"/>
              </w:rPr>
              <w:t>2022</w:t>
            </w:r>
          </w:p>
        </w:tc>
        <w:tc>
          <w:tcPr>
            <w:tcW w:w="1218" w:type="dxa"/>
          </w:tcPr>
          <w:p w:rsidR="00C70CC5" w:rsidRDefault="00142CCB" w:rsidP="00937530">
            <w:pPr>
              <w:pStyle w:val="NoSpacing"/>
              <w:rPr>
                <w:rFonts w:ascii="Arial" w:hAnsi="Arial" w:cs="Arial"/>
              </w:rPr>
            </w:pPr>
            <w:r>
              <w:rPr>
                <w:rFonts w:ascii="Arial" w:hAnsi="Arial" w:cs="Arial"/>
              </w:rPr>
              <w:t>25.407.597</w:t>
            </w:r>
          </w:p>
        </w:tc>
        <w:tc>
          <w:tcPr>
            <w:tcW w:w="754" w:type="dxa"/>
          </w:tcPr>
          <w:p w:rsidR="00C70CC5" w:rsidRDefault="00142CCB" w:rsidP="00937530">
            <w:pPr>
              <w:pStyle w:val="NoSpacing"/>
              <w:rPr>
                <w:rFonts w:ascii="Arial" w:hAnsi="Arial" w:cs="Arial"/>
              </w:rPr>
            </w:pPr>
            <w:r>
              <w:rPr>
                <w:rFonts w:ascii="Arial" w:hAnsi="Arial" w:cs="Arial"/>
              </w:rPr>
              <w:t>0,20</w:t>
            </w:r>
          </w:p>
        </w:tc>
        <w:tc>
          <w:tcPr>
            <w:tcW w:w="681" w:type="dxa"/>
          </w:tcPr>
          <w:p w:rsidR="00C70CC5" w:rsidRDefault="00142CCB" w:rsidP="00937530">
            <w:pPr>
              <w:pStyle w:val="NoSpacing"/>
              <w:rPr>
                <w:rFonts w:ascii="Arial" w:hAnsi="Arial" w:cs="Arial"/>
              </w:rPr>
            </w:pPr>
            <w:r>
              <w:rPr>
                <w:rFonts w:ascii="Arial" w:hAnsi="Arial" w:cs="Arial"/>
              </w:rPr>
              <w:t>3,44</w:t>
            </w:r>
          </w:p>
        </w:tc>
        <w:tc>
          <w:tcPr>
            <w:tcW w:w="1304" w:type="dxa"/>
          </w:tcPr>
          <w:p w:rsidR="00C70CC5" w:rsidRDefault="00142CCB" w:rsidP="00142CCB">
            <w:pPr>
              <w:pStyle w:val="NoSpacing"/>
              <w:rPr>
                <w:rFonts w:ascii="Arial" w:hAnsi="Arial" w:cs="Arial"/>
              </w:rPr>
            </w:pPr>
            <w:r>
              <w:rPr>
                <w:rFonts w:ascii="Arial" w:hAnsi="Arial" w:cs="Arial"/>
              </w:rPr>
              <w:t>12782067</w:t>
            </w:r>
          </w:p>
        </w:tc>
        <w:tc>
          <w:tcPr>
            <w:tcW w:w="730" w:type="dxa"/>
          </w:tcPr>
          <w:p w:rsidR="00C70CC5" w:rsidRDefault="00364CC7" w:rsidP="00937530">
            <w:pPr>
              <w:pStyle w:val="NoSpacing"/>
              <w:rPr>
                <w:rFonts w:ascii="Arial" w:hAnsi="Arial" w:cs="Arial"/>
              </w:rPr>
            </w:pPr>
            <w:r>
              <w:rPr>
                <w:rFonts w:ascii="Arial" w:hAnsi="Arial" w:cs="Arial"/>
              </w:rPr>
              <w:t>0,062</w:t>
            </w:r>
          </w:p>
        </w:tc>
        <w:tc>
          <w:tcPr>
            <w:tcW w:w="709" w:type="dxa"/>
          </w:tcPr>
          <w:p w:rsidR="00C70CC5" w:rsidRDefault="00364CC7" w:rsidP="00937530">
            <w:pPr>
              <w:pStyle w:val="NoSpacing"/>
              <w:rPr>
                <w:rFonts w:ascii="Arial" w:hAnsi="Arial" w:cs="Arial"/>
              </w:rPr>
            </w:pPr>
            <w:r>
              <w:rPr>
                <w:rFonts w:ascii="Arial" w:hAnsi="Arial" w:cs="Arial"/>
              </w:rPr>
              <w:t>1,89</w:t>
            </w:r>
          </w:p>
        </w:tc>
        <w:tc>
          <w:tcPr>
            <w:tcW w:w="1504" w:type="dxa"/>
          </w:tcPr>
          <w:p w:rsidR="00C70CC5" w:rsidRDefault="00364CC7" w:rsidP="00937530">
            <w:pPr>
              <w:pStyle w:val="NoSpacing"/>
              <w:rPr>
                <w:rFonts w:ascii="Arial" w:hAnsi="Arial" w:cs="Arial"/>
              </w:rPr>
            </w:pPr>
            <w:r>
              <w:rPr>
                <w:rFonts w:ascii="Arial" w:hAnsi="Arial" w:cs="Arial"/>
              </w:rPr>
              <w:t>198,78</w:t>
            </w:r>
          </w:p>
        </w:tc>
        <w:tc>
          <w:tcPr>
            <w:tcW w:w="1240" w:type="dxa"/>
            <w:shd w:val="clear" w:color="auto" w:fill="F2F2F2" w:themeFill="background1" w:themeFillShade="F2"/>
          </w:tcPr>
          <w:p w:rsidR="00C70CC5" w:rsidRDefault="00364CC7" w:rsidP="00364CC7">
            <w:pPr>
              <w:pStyle w:val="NoSpacing"/>
              <w:jc w:val="right"/>
              <w:rPr>
                <w:rFonts w:ascii="Arial" w:hAnsi="Arial" w:cs="Arial"/>
              </w:rPr>
            </w:pPr>
            <w:r>
              <w:rPr>
                <w:rFonts w:ascii="Arial" w:hAnsi="Arial" w:cs="Arial"/>
              </w:rPr>
              <w:t>12.625.531</w:t>
            </w:r>
          </w:p>
        </w:tc>
      </w:tr>
    </w:tbl>
    <w:p w:rsidR="00937530" w:rsidRPr="00480281" w:rsidRDefault="00937530" w:rsidP="00364CC7">
      <w:pPr>
        <w:rPr>
          <w:rFonts w:ascii="Arial" w:hAnsi="Arial" w:cs="Arial"/>
          <w:i/>
          <w:sz w:val="18"/>
          <w:szCs w:val="18"/>
        </w:rPr>
      </w:pPr>
      <w:r w:rsidRPr="00480281">
        <w:rPr>
          <w:rFonts w:ascii="Arial" w:hAnsi="Arial" w:cs="Arial"/>
          <w:i/>
          <w:sz w:val="18"/>
          <w:szCs w:val="18"/>
        </w:rPr>
        <w:t xml:space="preserve">Izvor: </w:t>
      </w:r>
      <w:r w:rsidRPr="00480281">
        <w:rPr>
          <w:rFonts w:ascii="Arial" w:hAnsi="Arial" w:cs="Arial"/>
          <w:bCs/>
          <w:i/>
          <w:sz w:val="18"/>
          <w:szCs w:val="18"/>
        </w:rPr>
        <w:t xml:space="preserve">Socioekonomski pokazatelji po općinama FBiH </w:t>
      </w:r>
      <w:r>
        <w:rPr>
          <w:rFonts w:ascii="Arial" w:hAnsi="Arial" w:cs="Arial"/>
          <w:bCs/>
          <w:i/>
          <w:sz w:val="18"/>
          <w:szCs w:val="18"/>
        </w:rPr>
        <w:t>2015-</w:t>
      </w:r>
      <w:r w:rsidRPr="00480281">
        <w:rPr>
          <w:rFonts w:ascii="Arial" w:hAnsi="Arial" w:cs="Arial"/>
          <w:bCs/>
          <w:i/>
          <w:sz w:val="18"/>
          <w:szCs w:val="18"/>
        </w:rPr>
        <w:t>20</w:t>
      </w:r>
      <w:r>
        <w:rPr>
          <w:rFonts w:ascii="Arial" w:hAnsi="Arial" w:cs="Arial"/>
          <w:bCs/>
          <w:i/>
          <w:sz w:val="18"/>
          <w:szCs w:val="18"/>
        </w:rPr>
        <w:t>2</w:t>
      </w:r>
      <w:r w:rsidR="00364CC7">
        <w:rPr>
          <w:rFonts w:ascii="Arial" w:hAnsi="Arial" w:cs="Arial"/>
          <w:bCs/>
          <w:i/>
          <w:sz w:val="18"/>
          <w:szCs w:val="18"/>
        </w:rPr>
        <w:t>2</w:t>
      </w:r>
      <w:r w:rsidRPr="00480281">
        <w:rPr>
          <w:rFonts w:ascii="Arial" w:hAnsi="Arial" w:cs="Arial"/>
          <w:bCs/>
          <w:i/>
          <w:sz w:val="18"/>
          <w:szCs w:val="18"/>
        </w:rPr>
        <w:t>. godina</w:t>
      </w:r>
      <w:r>
        <w:rPr>
          <w:rFonts w:ascii="Arial" w:hAnsi="Arial" w:cs="Arial"/>
          <w:bCs/>
          <w:i/>
          <w:sz w:val="18"/>
          <w:szCs w:val="18"/>
        </w:rPr>
        <w:t>, FZPR</w:t>
      </w:r>
    </w:p>
    <w:p w:rsidR="00937530" w:rsidRPr="00480281" w:rsidRDefault="00937530" w:rsidP="00D52916">
      <w:pPr>
        <w:spacing w:before="120"/>
        <w:rPr>
          <w:rFonts w:ascii="Arial" w:hAnsi="Arial" w:cs="Arial"/>
        </w:rPr>
      </w:pPr>
      <w:r w:rsidRPr="00480281">
        <w:rPr>
          <w:rFonts w:ascii="Arial" w:hAnsi="Arial" w:cs="Arial"/>
        </w:rPr>
        <w:t>Najveći izvoznici na području općine Bužim, za period 2015-20</w:t>
      </w:r>
      <w:r>
        <w:rPr>
          <w:rFonts w:ascii="Arial" w:hAnsi="Arial" w:cs="Arial"/>
        </w:rPr>
        <w:t>2</w:t>
      </w:r>
      <w:r w:rsidR="00921DE4">
        <w:rPr>
          <w:rFonts w:ascii="Arial" w:hAnsi="Arial" w:cs="Arial"/>
        </w:rPr>
        <w:t>2</w:t>
      </w:r>
      <w:r w:rsidRPr="00480281">
        <w:rPr>
          <w:rFonts w:ascii="Arial" w:hAnsi="Arial" w:cs="Arial"/>
        </w:rPr>
        <w:t xml:space="preserve">. godina su bili „Vrganj promet“ d.o.o. (otkup poljoprivrednih proizvoda), „Asim komerc“ d.o.o. (proizvodnja drvnih elemenata), „RM Relax“ (otkup poljoprivrednih proizvoda), a zatim „Kov </w:t>
      </w:r>
      <w:r>
        <w:rPr>
          <w:rFonts w:ascii="Arial" w:hAnsi="Arial" w:cs="Arial"/>
        </w:rPr>
        <w:t>G</w:t>
      </w:r>
      <w:r w:rsidRPr="00480281">
        <w:rPr>
          <w:rFonts w:ascii="Arial" w:hAnsi="Arial" w:cs="Arial"/>
        </w:rPr>
        <w:t>r</w:t>
      </w:r>
      <w:r>
        <w:rPr>
          <w:rFonts w:ascii="Arial" w:hAnsi="Arial" w:cs="Arial"/>
        </w:rPr>
        <w:t>a</w:t>
      </w:r>
      <w:r w:rsidRPr="00480281">
        <w:rPr>
          <w:rFonts w:ascii="Arial" w:hAnsi="Arial" w:cs="Arial"/>
        </w:rPr>
        <w:t xml:space="preserve">d“ d.o.o. (protektirnica guma), „Ičanović“ d.o.o. (proizvodnja građevinske stolarije) , „OTPAD“ d.o.o. (izvoz bezopasnog otpada metala i nemetala), </w:t>
      </w:r>
      <w:r w:rsidR="00D52916">
        <w:rPr>
          <w:rFonts w:ascii="Arial" w:hAnsi="Arial" w:cs="Arial"/>
        </w:rPr>
        <w:t xml:space="preserve">„PREVENT“ d.o.o. Bužim (tekstilna industrija) i </w:t>
      </w:r>
      <w:r w:rsidRPr="00480281">
        <w:rPr>
          <w:rFonts w:ascii="Arial" w:hAnsi="Arial" w:cs="Arial"/>
        </w:rPr>
        <w:t xml:space="preserve"> „RUDNIK MANGANA“ d.d. Bužim (proizvodnja i prerada rude mangana).</w:t>
      </w:r>
    </w:p>
    <w:p w:rsidR="0051733D" w:rsidRDefault="0051733D" w:rsidP="00141EFF">
      <w:pPr>
        <w:spacing w:after="0"/>
        <w:rPr>
          <w:rFonts w:ascii="Arial" w:hAnsi="Arial" w:cs="Arial"/>
        </w:rPr>
      </w:pPr>
    </w:p>
    <w:p w:rsidR="004B429D" w:rsidRDefault="004B429D" w:rsidP="00141EFF">
      <w:pPr>
        <w:spacing w:after="0"/>
        <w:rPr>
          <w:rFonts w:ascii="Arial" w:hAnsi="Arial" w:cs="Arial"/>
        </w:rPr>
      </w:pPr>
    </w:p>
    <w:p w:rsidR="004B429D" w:rsidRDefault="004B429D" w:rsidP="00141EFF">
      <w:pPr>
        <w:spacing w:after="0"/>
        <w:rPr>
          <w:rFonts w:ascii="Arial" w:hAnsi="Arial" w:cs="Arial"/>
        </w:rPr>
      </w:pPr>
    </w:p>
    <w:p w:rsidR="00693F95" w:rsidRPr="008837E9" w:rsidRDefault="003D0806" w:rsidP="008837E9">
      <w:pPr>
        <w:pStyle w:val="ListParagraph"/>
        <w:numPr>
          <w:ilvl w:val="0"/>
          <w:numId w:val="7"/>
        </w:numPr>
        <w:spacing w:after="0"/>
        <w:rPr>
          <w:rFonts w:ascii="Arial" w:hAnsi="Arial" w:cs="Arial"/>
          <w:b/>
          <w:bCs/>
        </w:rPr>
      </w:pPr>
      <w:r w:rsidRPr="008837E9">
        <w:rPr>
          <w:rFonts w:ascii="Arial" w:hAnsi="Arial" w:cs="Arial"/>
          <w:b/>
          <w:bCs/>
        </w:rPr>
        <w:t>PROSJEČNA NETO PLAĆA</w:t>
      </w:r>
    </w:p>
    <w:p w:rsidR="0051733D" w:rsidRDefault="0051733D" w:rsidP="0051733D">
      <w:pPr>
        <w:spacing w:after="0" w:line="259" w:lineRule="auto"/>
        <w:ind w:left="0" w:right="0" w:firstLine="0"/>
        <w:rPr>
          <w:b/>
        </w:rPr>
      </w:pPr>
      <w:r>
        <w:rPr>
          <w:b/>
        </w:rPr>
        <w:t xml:space="preserve">Grafikon 3. Prosječna neto plaća na području općine Bužim, USK-a i F BiH </w:t>
      </w:r>
    </w:p>
    <w:p w:rsidR="005303C0" w:rsidRDefault="0051733D" w:rsidP="0051733D">
      <w:pPr>
        <w:spacing w:after="0" w:line="259" w:lineRule="auto"/>
        <w:ind w:left="0" w:right="0" w:firstLine="0"/>
        <w:jc w:val="left"/>
      </w:pPr>
      <w:r>
        <w:rPr>
          <w:b/>
        </w:rPr>
        <w:t xml:space="preserve">                     za period 2015-2022. godina.</w:t>
      </w:r>
      <w:r w:rsidR="00693F95">
        <w:rPr>
          <w:noProof/>
        </w:rPr>
        <w:drawing>
          <wp:inline distT="0" distB="0" distL="0" distR="0" wp14:anchorId="6E89B778" wp14:editId="0CD64E46">
            <wp:extent cx="5656997" cy="2743200"/>
            <wp:effectExtent l="0" t="0" r="1270" b="0"/>
            <wp:docPr id="6" name="Grafikon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693F95" w:rsidRPr="00480281" w:rsidRDefault="005303C0" w:rsidP="00693F95">
      <w:pPr>
        <w:spacing w:after="0" w:line="259" w:lineRule="auto"/>
        <w:ind w:left="0" w:right="0" w:firstLine="0"/>
        <w:jc w:val="left"/>
        <w:rPr>
          <w:rFonts w:ascii="Arial" w:hAnsi="Arial" w:cs="Arial"/>
          <w:i/>
          <w:sz w:val="18"/>
          <w:szCs w:val="18"/>
        </w:rPr>
      </w:pPr>
      <w:r>
        <w:t xml:space="preserve"> </w:t>
      </w:r>
      <w:r w:rsidR="00693F95" w:rsidRPr="00480281">
        <w:rPr>
          <w:rFonts w:ascii="Arial" w:hAnsi="Arial" w:cs="Arial"/>
          <w:i/>
          <w:sz w:val="18"/>
          <w:szCs w:val="18"/>
        </w:rPr>
        <w:t xml:space="preserve">Izvor: </w:t>
      </w:r>
      <w:r w:rsidR="00693F95" w:rsidRPr="00480281">
        <w:rPr>
          <w:rFonts w:ascii="Arial" w:hAnsi="Arial" w:cs="Arial"/>
          <w:bCs/>
          <w:i/>
          <w:sz w:val="18"/>
          <w:szCs w:val="18"/>
        </w:rPr>
        <w:t>Socioekonomski pokazatelji po općinama FBiH 20</w:t>
      </w:r>
      <w:r w:rsidR="00693F95">
        <w:rPr>
          <w:rFonts w:ascii="Arial" w:hAnsi="Arial" w:cs="Arial"/>
          <w:bCs/>
          <w:i/>
          <w:sz w:val="18"/>
          <w:szCs w:val="18"/>
        </w:rPr>
        <w:t>16 - 2022</w:t>
      </w:r>
      <w:r w:rsidR="00693F95" w:rsidRPr="00480281">
        <w:rPr>
          <w:rFonts w:ascii="Arial" w:hAnsi="Arial" w:cs="Arial"/>
          <w:bCs/>
          <w:i/>
          <w:sz w:val="18"/>
          <w:szCs w:val="18"/>
        </w:rPr>
        <w:t>. godina</w:t>
      </w:r>
      <w:r w:rsidR="00693F95">
        <w:rPr>
          <w:rFonts w:ascii="Arial" w:hAnsi="Arial" w:cs="Arial"/>
          <w:bCs/>
          <w:i/>
          <w:sz w:val="18"/>
          <w:szCs w:val="18"/>
        </w:rPr>
        <w:t>, FZPR</w:t>
      </w:r>
    </w:p>
    <w:p w:rsidR="00693F95" w:rsidRPr="00480281" w:rsidRDefault="00693F95" w:rsidP="00693F95">
      <w:pPr>
        <w:spacing w:before="120"/>
        <w:rPr>
          <w:rFonts w:ascii="Arial" w:hAnsi="Arial" w:cs="Arial"/>
        </w:rPr>
      </w:pPr>
      <w:r>
        <w:rPr>
          <w:rFonts w:ascii="Arial" w:hAnsi="Arial" w:cs="Arial"/>
        </w:rPr>
        <w:t xml:space="preserve">Kao što se na prethodnom grafikonu može vidjeti u </w:t>
      </w:r>
      <w:r w:rsidRPr="00480281">
        <w:rPr>
          <w:rFonts w:ascii="Arial" w:hAnsi="Arial" w:cs="Arial"/>
        </w:rPr>
        <w:t>20</w:t>
      </w:r>
      <w:r>
        <w:rPr>
          <w:rFonts w:ascii="Arial" w:hAnsi="Arial" w:cs="Arial"/>
        </w:rPr>
        <w:t>22</w:t>
      </w:r>
      <w:r w:rsidRPr="00480281">
        <w:rPr>
          <w:rFonts w:ascii="Arial" w:hAnsi="Arial" w:cs="Arial"/>
        </w:rPr>
        <w:t xml:space="preserve">. godini prosječna plaća na području općine Bužim iznosila je </w:t>
      </w:r>
      <w:r>
        <w:rPr>
          <w:rFonts w:ascii="Arial" w:hAnsi="Arial" w:cs="Arial"/>
        </w:rPr>
        <w:t>867</w:t>
      </w:r>
      <w:r w:rsidRPr="00480281">
        <w:rPr>
          <w:rFonts w:ascii="Arial" w:hAnsi="Arial" w:cs="Arial"/>
        </w:rPr>
        <w:t>,00 KM i bila je tek neznatno veća, za</w:t>
      </w:r>
      <w:r>
        <w:rPr>
          <w:rFonts w:ascii="Arial" w:hAnsi="Arial" w:cs="Arial"/>
        </w:rPr>
        <w:t xml:space="preserve"> 11,87% u odnosu na 2016. godinu. Treba istaći da je p</w:t>
      </w:r>
      <w:r w:rsidRPr="00480281">
        <w:rPr>
          <w:rFonts w:ascii="Arial" w:hAnsi="Arial" w:cs="Arial"/>
        </w:rPr>
        <w:t xml:space="preserve">rosječna neto plaća na području općine Bužim konstantno ispod prosjeka Unsko-sanskog kantona i Federacije BiH. </w:t>
      </w:r>
      <w:r>
        <w:rPr>
          <w:rFonts w:ascii="Arial" w:hAnsi="Arial" w:cs="Arial"/>
        </w:rPr>
        <w:t xml:space="preserve">Razloge zbog kojih je to tako prije svega treba tražiti u strukturi lokalne ekonomije, odnosno, vrsti poslova koje obavlja najveći broj zaposlenih, a radi se o sektorima prerađivačke industrije, građevinarstva, trgovine i poljoprivrede, dok je relativno nizak broj zaposlenih u onim sektorima gdje su plate više od prosjeka kao što su sektori javne uprave, informatičke i telekomunikacione djelatnosti, elektro-energetike, uslužnih djelatnosti i dr. To je dijelom i razlog zbog kojeg je značajno veće učešće žena u strukturi nezaposlenih obzirom da se radi o tradicionalnim sektorima i fizički zahtjevnijim poslovima gdje se po pravilu uglavnom zapošljava muška radna snaga. </w:t>
      </w:r>
    </w:p>
    <w:p w:rsidR="005303C0" w:rsidRDefault="005303C0" w:rsidP="000A7DAA">
      <w:pPr>
        <w:spacing w:after="0" w:line="259" w:lineRule="auto"/>
        <w:ind w:left="0" w:right="0" w:firstLine="0"/>
        <w:jc w:val="left"/>
      </w:pPr>
      <w:r>
        <w:t xml:space="preserve"> </w:t>
      </w:r>
      <w:r>
        <w:rPr>
          <w:b/>
          <w:sz w:val="22"/>
        </w:rPr>
        <w:t xml:space="preserve"> </w:t>
      </w:r>
    </w:p>
    <w:p w:rsidR="005303C0" w:rsidRPr="008837E9" w:rsidRDefault="003729B0" w:rsidP="008837E9">
      <w:pPr>
        <w:pStyle w:val="ListParagraph"/>
        <w:numPr>
          <w:ilvl w:val="0"/>
          <w:numId w:val="7"/>
        </w:numPr>
        <w:spacing w:after="0"/>
        <w:rPr>
          <w:szCs w:val="24"/>
        </w:rPr>
      </w:pPr>
      <w:r w:rsidRPr="008837E9">
        <w:rPr>
          <w:b/>
          <w:szCs w:val="24"/>
        </w:rPr>
        <w:t xml:space="preserve">BROJ PENZIONERA, IZNOS PENZIJA I VRSTE PENZIJA U 2022. </w:t>
      </w:r>
    </w:p>
    <w:p w:rsidR="005303C0" w:rsidRDefault="005303C0" w:rsidP="005303C0">
      <w:pPr>
        <w:spacing w:after="0" w:line="259" w:lineRule="auto"/>
        <w:ind w:left="0" w:right="0" w:firstLine="0"/>
        <w:jc w:val="left"/>
        <w:rPr>
          <w:sz w:val="16"/>
        </w:rPr>
      </w:pPr>
      <w:r>
        <w:rPr>
          <w:sz w:val="16"/>
        </w:rPr>
        <w:t xml:space="preserve"> </w:t>
      </w:r>
    </w:p>
    <w:p w:rsidR="00693F95" w:rsidRPr="00480281" w:rsidRDefault="00693F95" w:rsidP="001502BD">
      <w:pPr>
        <w:spacing w:after="0"/>
        <w:ind w:right="48"/>
        <w:rPr>
          <w:rFonts w:ascii="Arial" w:hAnsi="Arial" w:cs="Arial"/>
          <w:spacing w:val="6"/>
          <w:lang w:val="pl-PL"/>
        </w:rPr>
      </w:pPr>
      <w:r w:rsidRPr="00480281">
        <w:rPr>
          <w:rFonts w:ascii="Arial" w:hAnsi="Arial" w:cs="Arial"/>
          <w:spacing w:val="6"/>
          <w:lang w:val="pl-PL"/>
        </w:rPr>
        <w:t>Broj penzionera u periodu 2015-20</w:t>
      </w:r>
      <w:r>
        <w:rPr>
          <w:rFonts w:ascii="Arial" w:hAnsi="Arial" w:cs="Arial"/>
          <w:spacing w:val="6"/>
          <w:lang w:val="pl-PL"/>
        </w:rPr>
        <w:t>2</w:t>
      </w:r>
      <w:r w:rsidR="00D52916">
        <w:rPr>
          <w:rFonts w:ascii="Arial" w:hAnsi="Arial" w:cs="Arial"/>
          <w:spacing w:val="6"/>
          <w:lang w:val="pl-PL"/>
        </w:rPr>
        <w:t>2</w:t>
      </w:r>
      <w:r w:rsidRPr="00480281">
        <w:rPr>
          <w:rFonts w:ascii="Arial" w:hAnsi="Arial" w:cs="Arial"/>
          <w:spacing w:val="6"/>
          <w:lang w:val="pl-PL"/>
        </w:rPr>
        <w:t>. godina na području općine Bužim je u porastu tako da je 20</w:t>
      </w:r>
      <w:r>
        <w:rPr>
          <w:rFonts w:ascii="Arial" w:hAnsi="Arial" w:cs="Arial"/>
          <w:spacing w:val="6"/>
          <w:lang w:val="pl-PL"/>
        </w:rPr>
        <w:t>2</w:t>
      </w:r>
      <w:r w:rsidR="00D52916">
        <w:rPr>
          <w:rFonts w:ascii="Arial" w:hAnsi="Arial" w:cs="Arial"/>
          <w:spacing w:val="6"/>
          <w:lang w:val="pl-PL"/>
        </w:rPr>
        <w:t>2</w:t>
      </w:r>
      <w:r>
        <w:rPr>
          <w:rFonts w:ascii="Arial" w:hAnsi="Arial" w:cs="Arial"/>
          <w:spacing w:val="6"/>
          <w:lang w:val="pl-PL"/>
        </w:rPr>
        <w:t>. godine evidentirano 9</w:t>
      </w:r>
      <w:r w:rsidR="001502BD">
        <w:rPr>
          <w:rFonts w:ascii="Arial" w:hAnsi="Arial" w:cs="Arial"/>
          <w:spacing w:val="6"/>
          <w:lang w:val="pl-PL"/>
        </w:rPr>
        <w:t>98</w:t>
      </w:r>
      <w:r w:rsidRPr="00480281">
        <w:rPr>
          <w:rFonts w:ascii="Arial" w:hAnsi="Arial" w:cs="Arial"/>
          <w:spacing w:val="6"/>
          <w:lang w:val="pl-PL"/>
        </w:rPr>
        <w:t xml:space="preserve"> korisnika penzije (starosne, invalidske i porodične), što je za </w:t>
      </w:r>
      <w:r w:rsidR="001502BD">
        <w:rPr>
          <w:rFonts w:ascii="Arial" w:hAnsi="Arial" w:cs="Arial"/>
          <w:b/>
          <w:bCs/>
          <w:spacing w:val="6"/>
          <w:lang w:val="pl-PL"/>
        </w:rPr>
        <w:t>15,00</w:t>
      </w:r>
      <w:r w:rsidRPr="00480281">
        <w:rPr>
          <w:rFonts w:ascii="Arial" w:hAnsi="Arial" w:cs="Arial"/>
          <w:spacing w:val="6"/>
          <w:lang w:val="pl-PL"/>
        </w:rPr>
        <w:t xml:space="preserve">% više u odnosu na 2015. </w:t>
      </w:r>
      <w:r w:rsidR="003729B0" w:rsidRPr="00480281">
        <w:rPr>
          <w:rFonts w:ascii="Arial" w:hAnsi="Arial" w:cs="Arial"/>
          <w:spacing w:val="6"/>
          <w:lang w:val="pl-PL"/>
        </w:rPr>
        <w:t>G</w:t>
      </w:r>
      <w:r w:rsidRPr="00480281">
        <w:rPr>
          <w:rFonts w:ascii="Arial" w:hAnsi="Arial" w:cs="Arial"/>
          <w:spacing w:val="6"/>
          <w:lang w:val="pl-PL"/>
        </w:rPr>
        <w:t>odinu</w:t>
      </w:r>
      <w:r w:rsidR="003729B0">
        <w:rPr>
          <w:rFonts w:ascii="Arial" w:hAnsi="Arial" w:cs="Arial"/>
          <w:spacing w:val="6"/>
          <w:lang w:val="pl-PL"/>
        </w:rPr>
        <w:t xml:space="preserve"> (868)</w:t>
      </w:r>
      <w:r w:rsidRPr="00480281">
        <w:rPr>
          <w:rFonts w:ascii="Arial" w:hAnsi="Arial" w:cs="Arial"/>
          <w:spacing w:val="6"/>
          <w:lang w:val="pl-PL"/>
        </w:rPr>
        <w:t>. Odnos penzionera i broja zaposlenih je 1:1,6, a iznos prosječne penzije u 20</w:t>
      </w:r>
      <w:r>
        <w:rPr>
          <w:rFonts w:ascii="Arial" w:hAnsi="Arial" w:cs="Arial"/>
          <w:spacing w:val="6"/>
          <w:lang w:val="pl-PL"/>
        </w:rPr>
        <w:t>2</w:t>
      </w:r>
      <w:r w:rsidR="001502BD">
        <w:rPr>
          <w:rFonts w:ascii="Arial" w:hAnsi="Arial" w:cs="Arial"/>
          <w:spacing w:val="6"/>
          <w:lang w:val="pl-PL"/>
        </w:rPr>
        <w:t>2</w:t>
      </w:r>
      <w:r w:rsidRPr="00480281">
        <w:rPr>
          <w:rFonts w:ascii="Arial" w:hAnsi="Arial" w:cs="Arial"/>
          <w:spacing w:val="6"/>
          <w:lang w:val="pl-PL"/>
        </w:rPr>
        <w:t>. godini je iznosio 3</w:t>
      </w:r>
      <w:r w:rsidR="001502BD">
        <w:rPr>
          <w:rFonts w:ascii="Arial" w:hAnsi="Arial" w:cs="Arial"/>
          <w:spacing w:val="6"/>
          <w:lang w:val="pl-PL"/>
        </w:rPr>
        <w:t>91</w:t>
      </w:r>
      <w:r w:rsidRPr="00480281">
        <w:rPr>
          <w:rFonts w:ascii="Arial" w:hAnsi="Arial" w:cs="Arial"/>
          <w:spacing w:val="6"/>
          <w:lang w:val="pl-PL"/>
        </w:rPr>
        <w:t>,</w:t>
      </w:r>
      <w:r w:rsidR="001502BD">
        <w:rPr>
          <w:rFonts w:ascii="Arial" w:hAnsi="Arial" w:cs="Arial"/>
          <w:spacing w:val="6"/>
          <w:lang w:val="pl-PL"/>
        </w:rPr>
        <w:t>31</w:t>
      </w:r>
      <w:r w:rsidRPr="00480281">
        <w:rPr>
          <w:rFonts w:ascii="Arial" w:hAnsi="Arial" w:cs="Arial"/>
          <w:spacing w:val="6"/>
          <w:lang w:val="pl-PL"/>
        </w:rPr>
        <w:t xml:space="preserve"> KM što je za 14% manje u odnosu na prosječnu penziju na nivou USK-a. </w:t>
      </w:r>
    </w:p>
    <w:p w:rsidR="00693F95" w:rsidRPr="00480281" w:rsidRDefault="00693F95" w:rsidP="0051733D">
      <w:pPr>
        <w:spacing w:before="120"/>
        <w:rPr>
          <w:rFonts w:ascii="Arial" w:hAnsi="Arial" w:cs="Arial"/>
          <w:b/>
        </w:rPr>
      </w:pPr>
      <w:r w:rsidRPr="00480281">
        <w:rPr>
          <w:rFonts w:ascii="Arial" w:hAnsi="Arial" w:cs="Arial"/>
          <w:b/>
        </w:rPr>
        <w:t>Tabela</w:t>
      </w:r>
      <w:r>
        <w:rPr>
          <w:rFonts w:ascii="Arial" w:hAnsi="Arial" w:cs="Arial"/>
          <w:b/>
        </w:rPr>
        <w:t xml:space="preserve"> broj </w:t>
      </w:r>
      <w:r w:rsidR="0051733D">
        <w:rPr>
          <w:rFonts w:ascii="Arial" w:hAnsi="Arial" w:cs="Arial"/>
          <w:b/>
        </w:rPr>
        <w:t>7</w:t>
      </w:r>
      <w:r w:rsidRPr="00480281">
        <w:rPr>
          <w:rFonts w:ascii="Arial" w:hAnsi="Arial" w:cs="Arial"/>
          <w:b/>
        </w:rPr>
        <w:t>: Broj penzionera, vrste i prosječni iznosi penzija</w:t>
      </w:r>
      <w:r w:rsidR="000A7DAA">
        <w:rPr>
          <w:rFonts w:ascii="Arial" w:hAnsi="Arial" w:cs="Arial"/>
          <w:b/>
        </w:rPr>
        <w:t xml:space="preserve"> za decembar</w:t>
      </w:r>
    </w:p>
    <w:tbl>
      <w:tblPr>
        <w:tblStyle w:val="TableGrid0"/>
        <w:tblW w:w="9020" w:type="dxa"/>
        <w:tblLayout w:type="fixed"/>
        <w:tblLook w:val="04A0" w:firstRow="1" w:lastRow="0" w:firstColumn="1" w:lastColumn="0" w:noHBand="0" w:noVBand="1"/>
      </w:tblPr>
      <w:tblGrid>
        <w:gridCol w:w="908"/>
        <w:gridCol w:w="757"/>
        <w:gridCol w:w="1210"/>
        <w:gridCol w:w="756"/>
        <w:gridCol w:w="1184"/>
        <w:gridCol w:w="850"/>
        <w:gridCol w:w="1134"/>
        <w:gridCol w:w="1134"/>
        <w:gridCol w:w="1087"/>
      </w:tblGrid>
      <w:tr w:rsidR="00693F95" w:rsidRPr="000A7DAA" w:rsidTr="000A7DAA">
        <w:trPr>
          <w:trHeight w:val="422"/>
        </w:trPr>
        <w:tc>
          <w:tcPr>
            <w:tcW w:w="908" w:type="dxa"/>
            <w:vMerge w:val="restart"/>
            <w:shd w:val="clear" w:color="auto" w:fill="E2EFD9" w:themeFill="accent6" w:themeFillTint="33"/>
          </w:tcPr>
          <w:p w:rsidR="00693F95" w:rsidRPr="000A7DAA" w:rsidRDefault="00693F95" w:rsidP="00937530">
            <w:pPr>
              <w:spacing w:before="120"/>
              <w:jc w:val="center"/>
              <w:rPr>
                <w:rFonts w:ascii="Arial" w:hAnsi="Arial" w:cs="Arial"/>
                <w:b/>
                <w:sz w:val="20"/>
                <w:lang w:val="hr-HR"/>
              </w:rPr>
            </w:pPr>
            <w:r w:rsidRPr="000A7DAA">
              <w:rPr>
                <w:rFonts w:ascii="Arial" w:hAnsi="Arial" w:cs="Arial"/>
                <w:b/>
                <w:sz w:val="20"/>
                <w:lang w:val="hr-HR"/>
              </w:rPr>
              <w:t>Godina</w:t>
            </w:r>
          </w:p>
        </w:tc>
        <w:tc>
          <w:tcPr>
            <w:tcW w:w="5891" w:type="dxa"/>
            <w:gridSpan w:val="6"/>
            <w:shd w:val="clear" w:color="auto" w:fill="E2EFD9" w:themeFill="accent6" w:themeFillTint="33"/>
          </w:tcPr>
          <w:p w:rsidR="00693F95" w:rsidRPr="000A7DAA" w:rsidRDefault="00693F95" w:rsidP="00937530">
            <w:pPr>
              <w:spacing w:before="120"/>
              <w:jc w:val="center"/>
              <w:rPr>
                <w:rFonts w:ascii="Arial" w:hAnsi="Arial" w:cs="Arial"/>
                <w:b/>
                <w:sz w:val="20"/>
                <w:lang w:val="hr-HR"/>
              </w:rPr>
            </w:pPr>
            <w:r w:rsidRPr="000A7DAA">
              <w:rPr>
                <w:rFonts w:ascii="Arial" w:hAnsi="Arial" w:cs="Arial"/>
                <w:b/>
                <w:sz w:val="20"/>
                <w:lang w:val="hr-HR"/>
              </w:rPr>
              <w:t>Vrsta mirovine / penzije</w:t>
            </w:r>
          </w:p>
        </w:tc>
        <w:tc>
          <w:tcPr>
            <w:tcW w:w="1134" w:type="dxa"/>
            <w:shd w:val="clear" w:color="auto" w:fill="E2EFD9" w:themeFill="accent6" w:themeFillTint="33"/>
          </w:tcPr>
          <w:p w:rsidR="00693F95" w:rsidRPr="000A7DAA" w:rsidRDefault="00693F95" w:rsidP="00937530">
            <w:pPr>
              <w:spacing w:before="120"/>
              <w:rPr>
                <w:rFonts w:ascii="Arial" w:hAnsi="Arial" w:cs="Arial"/>
                <w:b/>
                <w:sz w:val="20"/>
                <w:lang w:val="hr-HR"/>
              </w:rPr>
            </w:pPr>
            <w:r w:rsidRPr="000A7DAA">
              <w:rPr>
                <w:rFonts w:ascii="Arial" w:hAnsi="Arial" w:cs="Arial"/>
                <w:b/>
                <w:sz w:val="20"/>
                <w:lang w:val="hr-HR"/>
              </w:rPr>
              <w:t xml:space="preserve">Ukupno </w:t>
            </w:r>
            <w:r w:rsidR="000A7DAA" w:rsidRPr="000A7DAA">
              <w:rPr>
                <w:rFonts w:ascii="Arial" w:hAnsi="Arial" w:cs="Arial"/>
                <w:sz w:val="20"/>
                <w:lang w:val="hr-HR"/>
              </w:rPr>
              <w:t>Za decembar</w:t>
            </w:r>
          </w:p>
        </w:tc>
        <w:tc>
          <w:tcPr>
            <w:tcW w:w="1087" w:type="dxa"/>
            <w:shd w:val="clear" w:color="auto" w:fill="E2EFD9" w:themeFill="accent6" w:themeFillTint="33"/>
          </w:tcPr>
          <w:p w:rsidR="00693F95" w:rsidRPr="000A7DAA" w:rsidRDefault="00693F95" w:rsidP="00937530">
            <w:pPr>
              <w:spacing w:before="120"/>
              <w:rPr>
                <w:rFonts w:ascii="Arial" w:hAnsi="Arial" w:cs="Arial"/>
                <w:b/>
                <w:sz w:val="20"/>
                <w:lang w:val="hr-HR"/>
              </w:rPr>
            </w:pPr>
            <w:r w:rsidRPr="000A7DAA">
              <w:rPr>
                <w:rFonts w:ascii="Arial" w:hAnsi="Arial" w:cs="Arial"/>
                <w:b/>
                <w:sz w:val="20"/>
                <w:lang w:val="hr-HR"/>
              </w:rPr>
              <w:t>Ukupno</w:t>
            </w:r>
            <w:r w:rsidR="000A7DAA" w:rsidRPr="000A7DAA">
              <w:rPr>
                <w:rFonts w:ascii="Arial" w:hAnsi="Arial" w:cs="Arial"/>
                <w:b/>
                <w:sz w:val="20"/>
                <w:lang w:val="hr-HR"/>
              </w:rPr>
              <w:t xml:space="preserve"> za decembar</w:t>
            </w:r>
          </w:p>
        </w:tc>
      </w:tr>
      <w:tr w:rsidR="00693F95" w:rsidRPr="000A7DAA" w:rsidTr="000A7DAA">
        <w:trPr>
          <w:trHeight w:val="430"/>
        </w:trPr>
        <w:tc>
          <w:tcPr>
            <w:tcW w:w="908" w:type="dxa"/>
            <w:vMerge/>
            <w:shd w:val="clear" w:color="auto" w:fill="E2EFD9" w:themeFill="accent6" w:themeFillTint="33"/>
          </w:tcPr>
          <w:p w:rsidR="00693F95" w:rsidRPr="000A7DAA" w:rsidRDefault="00693F95" w:rsidP="00937530">
            <w:pPr>
              <w:spacing w:before="120"/>
              <w:rPr>
                <w:rFonts w:ascii="Arial" w:hAnsi="Arial" w:cs="Arial"/>
                <w:sz w:val="20"/>
                <w:lang w:val="hr-HR"/>
              </w:rPr>
            </w:pPr>
          </w:p>
        </w:tc>
        <w:tc>
          <w:tcPr>
            <w:tcW w:w="1967" w:type="dxa"/>
            <w:gridSpan w:val="2"/>
            <w:shd w:val="clear" w:color="auto" w:fill="E2EFD9" w:themeFill="accent6" w:themeFillTint="33"/>
          </w:tcPr>
          <w:p w:rsidR="00693F95" w:rsidRPr="000A7DAA" w:rsidRDefault="00693F95" w:rsidP="00937530">
            <w:pPr>
              <w:spacing w:before="120"/>
              <w:jc w:val="center"/>
              <w:rPr>
                <w:rFonts w:ascii="Arial" w:hAnsi="Arial" w:cs="Arial"/>
                <w:sz w:val="20"/>
                <w:lang w:val="hr-HR"/>
              </w:rPr>
            </w:pPr>
            <w:r w:rsidRPr="000A7DAA">
              <w:rPr>
                <w:rFonts w:ascii="Arial" w:hAnsi="Arial" w:cs="Arial"/>
                <w:sz w:val="20"/>
                <w:lang w:val="hr-HR"/>
              </w:rPr>
              <w:t>Starosne</w:t>
            </w:r>
          </w:p>
        </w:tc>
        <w:tc>
          <w:tcPr>
            <w:tcW w:w="1940" w:type="dxa"/>
            <w:gridSpan w:val="2"/>
            <w:shd w:val="clear" w:color="auto" w:fill="E2EFD9" w:themeFill="accent6" w:themeFillTint="33"/>
          </w:tcPr>
          <w:p w:rsidR="00693F95" w:rsidRPr="000A7DAA" w:rsidRDefault="00693F95" w:rsidP="00937530">
            <w:pPr>
              <w:spacing w:before="120"/>
              <w:jc w:val="center"/>
              <w:rPr>
                <w:rFonts w:ascii="Arial" w:hAnsi="Arial" w:cs="Arial"/>
                <w:sz w:val="20"/>
                <w:lang w:val="hr-HR"/>
              </w:rPr>
            </w:pPr>
            <w:r w:rsidRPr="000A7DAA">
              <w:rPr>
                <w:rFonts w:ascii="Arial" w:hAnsi="Arial" w:cs="Arial"/>
                <w:sz w:val="20"/>
                <w:lang w:val="hr-HR"/>
              </w:rPr>
              <w:t>Invalidske</w:t>
            </w:r>
          </w:p>
        </w:tc>
        <w:tc>
          <w:tcPr>
            <w:tcW w:w="1984" w:type="dxa"/>
            <w:gridSpan w:val="2"/>
            <w:shd w:val="clear" w:color="auto" w:fill="E2EFD9" w:themeFill="accent6" w:themeFillTint="33"/>
          </w:tcPr>
          <w:p w:rsidR="00693F95" w:rsidRPr="000A7DAA" w:rsidRDefault="00693F95" w:rsidP="00937530">
            <w:pPr>
              <w:spacing w:before="120"/>
              <w:jc w:val="center"/>
              <w:rPr>
                <w:rFonts w:ascii="Arial" w:hAnsi="Arial" w:cs="Arial"/>
                <w:sz w:val="20"/>
                <w:lang w:val="hr-HR"/>
              </w:rPr>
            </w:pPr>
            <w:r w:rsidRPr="000A7DAA">
              <w:rPr>
                <w:rFonts w:ascii="Arial" w:hAnsi="Arial" w:cs="Arial"/>
                <w:sz w:val="20"/>
                <w:lang w:val="hr-HR"/>
              </w:rPr>
              <w:t>Porodične</w:t>
            </w:r>
          </w:p>
        </w:tc>
        <w:tc>
          <w:tcPr>
            <w:tcW w:w="1134" w:type="dxa"/>
            <w:vMerge w:val="restart"/>
            <w:shd w:val="clear" w:color="auto" w:fill="E2EFD9" w:themeFill="accent6" w:themeFillTint="33"/>
          </w:tcPr>
          <w:p w:rsidR="00693F95" w:rsidRPr="000A7DAA" w:rsidRDefault="00693F95" w:rsidP="00937530">
            <w:pPr>
              <w:spacing w:before="120"/>
              <w:jc w:val="center"/>
              <w:rPr>
                <w:rFonts w:ascii="Arial" w:hAnsi="Arial" w:cs="Arial"/>
                <w:sz w:val="20"/>
                <w:lang w:val="hr-HR"/>
              </w:rPr>
            </w:pPr>
            <w:r w:rsidRPr="000A7DAA">
              <w:rPr>
                <w:rFonts w:ascii="Arial" w:hAnsi="Arial" w:cs="Arial"/>
                <w:sz w:val="20"/>
                <w:lang w:val="hr-HR"/>
              </w:rPr>
              <w:t>Penzionera</w:t>
            </w:r>
          </w:p>
          <w:p w:rsidR="000A7DAA" w:rsidRPr="000A7DAA" w:rsidRDefault="000A7DAA" w:rsidP="00937530">
            <w:pPr>
              <w:spacing w:before="120"/>
              <w:jc w:val="center"/>
              <w:rPr>
                <w:rFonts w:ascii="Arial" w:hAnsi="Arial" w:cs="Arial"/>
                <w:sz w:val="20"/>
                <w:lang w:val="hr-HR"/>
              </w:rPr>
            </w:pPr>
          </w:p>
        </w:tc>
        <w:tc>
          <w:tcPr>
            <w:tcW w:w="1087" w:type="dxa"/>
            <w:vMerge w:val="restart"/>
            <w:shd w:val="clear" w:color="auto" w:fill="E2EFD9" w:themeFill="accent6" w:themeFillTint="33"/>
          </w:tcPr>
          <w:p w:rsidR="00693F95" w:rsidRPr="000A7DAA" w:rsidRDefault="00693F95" w:rsidP="00937530">
            <w:pPr>
              <w:spacing w:before="120"/>
              <w:jc w:val="center"/>
              <w:rPr>
                <w:rFonts w:ascii="Arial" w:hAnsi="Arial" w:cs="Arial"/>
                <w:sz w:val="20"/>
                <w:lang w:val="hr-HR"/>
              </w:rPr>
            </w:pPr>
            <w:r w:rsidRPr="000A7DAA">
              <w:rPr>
                <w:rFonts w:ascii="Arial" w:hAnsi="Arial" w:cs="Arial"/>
                <w:sz w:val="20"/>
                <w:lang w:val="hr-HR"/>
              </w:rPr>
              <w:t>Iznos penzije KM</w:t>
            </w:r>
          </w:p>
        </w:tc>
      </w:tr>
      <w:tr w:rsidR="00693F95" w:rsidRPr="000A7DAA" w:rsidTr="000A7DAA">
        <w:trPr>
          <w:trHeight w:val="715"/>
        </w:trPr>
        <w:tc>
          <w:tcPr>
            <w:tcW w:w="908" w:type="dxa"/>
            <w:vMerge/>
            <w:shd w:val="clear" w:color="auto" w:fill="E2EFD9" w:themeFill="accent6" w:themeFillTint="33"/>
          </w:tcPr>
          <w:p w:rsidR="00693F95" w:rsidRPr="000A7DAA" w:rsidRDefault="00693F95" w:rsidP="00937530">
            <w:pPr>
              <w:spacing w:before="120"/>
              <w:rPr>
                <w:rFonts w:ascii="Arial" w:hAnsi="Arial" w:cs="Arial"/>
                <w:sz w:val="20"/>
                <w:lang w:val="hr-HR"/>
              </w:rPr>
            </w:pPr>
          </w:p>
        </w:tc>
        <w:tc>
          <w:tcPr>
            <w:tcW w:w="757" w:type="dxa"/>
            <w:shd w:val="clear" w:color="auto" w:fill="E2EFD9" w:themeFill="accent6" w:themeFillTint="33"/>
          </w:tcPr>
          <w:p w:rsidR="00693F95" w:rsidRPr="000A7DAA" w:rsidRDefault="00693F95" w:rsidP="00937530">
            <w:pPr>
              <w:spacing w:before="120"/>
              <w:jc w:val="center"/>
              <w:rPr>
                <w:rFonts w:ascii="Arial" w:hAnsi="Arial" w:cs="Arial"/>
                <w:sz w:val="20"/>
                <w:lang w:val="hr-HR"/>
              </w:rPr>
            </w:pPr>
            <w:r w:rsidRPr="000A7DAA">
              <w:rPr>
                <w:rFonts w:ascii="Arial" w:hAnsi="Arial" w:cs="Arial"/>
                <w:sz w:val="20"/>
                <w:lang w:val="hr-HR"/>
              </w:rPr>
              <w:t>Broj</w:t>
            </w:r>
          </w:p>
        </w:tc>
        <w:tc>
          <w:tcPr>
            <w:tcW w:w="1210" w:type="dxa"/>
            <w:shd w:val="clear" w:color="auto" w:fill="E2EFD9" w:themeFill="accent6" w:themeFillTint="33"/>
          </w:tcPr>
          <w:p w:rsidR="00693F95" w:rsidRPr="000A7DAA" w:rsidRDefault="00693F95" w:rsidP="00937530">
            <w:pPr>
              <w:spacing w:before="120"/>
              <w:jc w:val="center"/>
              <w:rPr>
                <w:rFonts w:ascii="Arial" w:hAnsi="Arial" w:cs="Arial"/>
                <w:sz w:val="20"/>
                <w:lang w:val="hr-HR"/>
              </w:rPr>
            </w:pPr>
            <w:r w:rsidRPr="000A7DAA">
              <w:rPr>
                <w:rFonts w:ascii="Arial" w:hAnsi="Arial" w:cs="Arial"/>
                <w:sz w:val="20"/>
                <w:lang w:val="hr-HR"/>
              </w:rPr>
              <w:t>Iznos KM</w:t>
            </w:r>
          </w:p>
        </w:tc>
        <w:tc>
          <w:tcPr>
            <w:tcW w:w="756" w:type="dxa"/>
            <w:shd w:val="clear" w:color="auto" w:fill="E2EFD9" w:themeFill="accent6" w:themeFillTint="33"/>
          </w:tcPr>
          <w:p w:rsidR="00693F95" w:rsidRPr="000A7DAA" w:rsidRDefault="00693F95" w:rsidP="00937530">
            <w:pPr>
              <w:spacing w:before="120"/>
              <w:jc w:val="center"/>
              <w:rPr>
                <w:rFonts w:ascii="Arial" w:hAnsi="Arial" w:cs="Arial"/>
                <w:sz w:val="20"/>
                <w:lang w:val="hr-HR"/>
              </w:rPr>
            </w:pPr>
            <w:r w:rsidRPr="000A7DAA">
              <w:rPr>
                <w:rFonts w:ascii="Arial" w:hAnsi="Arial" w:cs="Arial"/>
                <w:sz w:val="20"/>
                <w:lang w:val="hr-HR"/>
              </w:rPr>
              <w:t>Broj</w:t>
            </w:r>
          </w:p>
        </w:tc>
        <w:tc>
          <w:tcPr>
            <w:tcW w:w="1184" w:type="dxa"/>
            <w:shd w:val="clear" w:color="auto" w:fill="E2EFD9" w:themeFill="accent6" w:themeFillTint="33"/>
          </w:tcPr>
          <w:p w:rsidR="00693F95" w:rsidRPr="000A7DAA" w:rsidRDefault="00693F95" w:rsidP="00937530">
            <w:pPr>
              <w:spacing w:before="120"/>
              <w:jc w:val="center"/>
              <w:rPr>
                <w:rFonts w:ascii="Arial" w:hAnsi="Arial" w:cs="Arial"/>
                <w:sz w:val="20"/>
                <w:lang w:val="hr-HR"/>
              </w:rPr>
            </w:pPr>
            <w:r w:rsidRPr="000A7DAA">
              <w:rPr>
                <w:rFonts w:ascii="Arial" w:hAnsi="Arial" w:cs="Arial"/>
                <w:sz w:val="20"/>
                <w:lang w:val="hr-HR"/>
              </w:rPr>
              <w:t>Iznos KM</w:t>
            </w:r>
          </w:p>
        </w:tc>
        <w:tc>
          <w:tcPr>
            <w:tcW w:w="850" w:type="dxa"/>
            <w:shd w:val="clear" w:color="auto" w:fill="E2EFD9" w:themeFill="accent6" w:themeFillTint="33"/>
          </w:tcPr>
          <w:p w:rsidR="00693F95" w:rsidRPr="000A7DAA" w:rsidRDefault="00693F95" w:rsidP="00937530">
            <w:pPr>
              <w:spacing w:before="120"/>
              <w:jc w:val="center"/>
              <w:rPr>
                <w:rFonts w:ascii="Arial" w:hAnsi="Arial" w:cs="Arial"/>
                <w:sz w:val="20"/>
                <w:lang w:val="hr-HR"/>
              </w:rPr>
            </w:pPr>
            <w:r w:rsidRPr="000A7DAA">
              <w:rPr>
                <w:rFonts w:ascii="Arial" w:hAnsi="Arial" w:cs="Arial"/>
                <w:sz w:val="20"/>
                <w:lang w:val="hr-HR"/>
              </w:rPr>
              <w:t>Broj</w:t>
            </w:r>
          </w:p>
        </w:tc>
        <w:tc>
          <w:tcPr>
            <w:tcW w:w="1134" w:type="dxa"/>
            <w:shd w:val="clear" w:color="auto" w:fill="E2EFD9" w:themeFill="accent6" w:themeFillTint="33"/>
          </w:tcPr>
          <w:p w:rsidR="00693F95" w:rsidRPr="000A7DAA" w:rsidRDefault="00693F95" w:rsidP="00937530">
            <w:pPr>
              <w:spacing w:before="120"/>
              <w:jc w:val="center"/>
              <w:rPr>
                <w:rFonts w:ascii="Arial" w:hAnsi="Arial" w:cs="Arial"/>
                <w:sz w:val="20"/>
                <w:lang w:val="hr-HR"/>
              </w:rPr>
            </w:pPr>
            <w:r w:rsidRPr="000A7DAA">
              <w:rPr>
                <w:rFonts w:ascii="Arial" w:hAnsi="Arial" w:cs="Arial"/>
                <w:sz w:val="20"/>
                <w:lang w:val="hr-HR"/>
              </w:rPr>
              <w:t>Iznos KM</w:t>
            </w:r>
          </w:p>
        </w:tc>
        <w:tc>
          <w:tcPr>
            <w:tcW w:w="1134" w:type="dxa"/>
            <w:vMerge/>
            <w:shd w:val="clear" w:color="auto" w:fill="E2EFD9" w:themeFill="accent6" w:themeFillTint="33"/>
          </w:tcPr>
          <w:p w:rsidR="00693F95" w:rsidRPr="000A7DAA" w:rsidRDefault="00693F95" w:rsidP="00937530">
            <w:pPr>
              <w:spacing w:before="120"/>
              <w:jc w:val="center"/>
              <w:rPr>
                <w:rFonts w:ascii="Arial" w:hAnsi="Arial" w:cs="Arial"/>
                <w:sz w:val="20"/>
                <w:lang w:val="hr-HR"/>
              </w:rPr>
            </w:pPr>
          </w:p>
        </w:tc>
        <w:tc>
          <w:tcPr>
            <w:tcW w:w="1087" w:type="dxa"/>
            <w:vMerge/>
            <w:shd w:val="clear" w:color="auto" w:fill="E2EFD9" w:themeFill="accent6" w:themeFillTint="33"/>
          </w:tcPr>
          <w:p w:rsidR="00693F95" w:rsidRPr="000A7DAA" w:rsidRDefault="00693F95" w:rsidP="00937530">
            <w:pPr>
              <w:spacing w:before="120"/>
              <w:jc w:val="center"/>
              <w:rPr>
                <w:rFonts w:ascii="Arial" w:hAnsi="Arial" w:cs="Arial"/>
                <w:sz w:val="20"/>
                <w:lang w:val="hr-HR"/>
              </w:rPr>
            </w:pPr>
          </w:p>
        </w:tc>
      </w:tr>
      <w:tr w:rsidR="00693F95" w:rsidRPr="00480281" w:rsidTr="000A7DAA">
        <w:trPr>
          <w:trHeight w:val="422"/>
        </w:trPr>
        <w:tc>
          <w:tcPr>
            <w:tcW w:w="908" w:type="dxa"/>
          </w:tcPr>
          <w:p w:rsidR="00693F95" w:rsidRPr="00480281" w:rsidRDefault="00693F95" w:rsidP="00937530">
            <w:pPr>
              <w:spacing w:before="120"/>
              <w:jc w:val="center"/>
              <w:rPr>
                <w:rFonts w:ascii="Arial" w:hAnsi="Arial" w:cs="Arial"/>
                <w:lang w:val="hr-HR"/>
              </w:rPr>
            </w:pPr>
            <w:r w:rsidRPr="00480281">
              <w:rPr>
                <w:rFonts w:ascii="Arial" w:hAnsi="Arial" w:cs="Arial"/>
                <w:lang w:val="hr-HR"/>
              </w:rPr>
              <w:lastRenderedPageBreak/>
              <w:t>2015</w:t>
            </w:r>
          </w:p>
        </w:tc>
        <w:tc>
          <w:tcPr>
            <w:tcW w:w="757"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210</w:t>
            </w:r>
          </w:p>
        </w:tc>
        <w:tc>
          <w:tcPr>
            <w:tcW w:w="1210"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75.81</w:t>
            </w:r>
            <w:r>
              <w:rPr>
                <w:rFonts w:ascii="Arial" w:hAnsi="Arial" w:cs="Arial"/>
                <w:lang w:val="hr-HR"/>
              </w:rPr>
              <w:t>0</w:t>
            </w:r>
          </w:p>
        </w:tc>
        <w:tc>
          <w:tcPr>
            <w:tcW w:w="756"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305</w:t>
            </w:r>
          </w:p>
        </w:tc>
        <w:tc>
          <w:tcPr>
            <w:tcW w:w="1184"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84.07</w:t>
            </w:r>
            <w:r>
              <w:rPr>
                <w:rFonts w:ascii="Arial" w:hAnsi="Arial" w:cs="Arial"/>
                <w:lang w:val="hr-HR"/>
              </w:rPr>
              <w:t>0</w:t>
            </w:r>
          </w:p>
        </w:tc>
        <w:tc>
          <w:tcPr>
            <w:tcW w:w="850"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353</w:t>
            </w:r>
          </w:p>
        </w:tc>
        <w:tc>
          <w:tcPr>
            <w:tcW w:w="1134"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95.86</w:t>
            </w:r>
            <w:r>
              <w:rPr>
                <w:rFonts w:ascii="Arial" w:hAnsi="Arial" w:cs="Arial"/>
                <w:lang w:val="hr-HR"/>
              </w:rPr>
              <w:t>0</w:t>
            </w:r>
          </w:p>
        </w:tc>
        <w:tc>
          <w:tcPr>
            <w:tcW w:w="1134"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868</w:t>
            </w:r>
          </w:p>
        </w:tc>
        <w:tc>
          <w:tcPr>
            <w:tcW w:w="1087"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255.7</w:t>
            </w:r>
            <w:r>
              <w:rPr>
                <w:rFonts w:ascii="Arial" w:hAnsi="Arial" w:cs="Arial"/>
                <w:lang w:val="hr-HR"/>
              </w:rPr>
              <w:t>40</w:t>
            </w:r>
          </w:p>
        </w:tc>
      </w:tr>
      <w:tr w:rsidR="00693F95" w:rsidRPr="00480281" w:rsidTr="000A7DAA">
        <w:trPr>
          <w:trHeight w:val="413"/>
        </w:trPr>
        <w:tc>
          <w:tcPr>
            <w:tcW w:w="908" w:type="dxa"/>
          </w:tcPr>
          <w:p w:rsidR="00693F95" w:rsidRPr="00480281" w:rsidRDefault="00693F95" w:rsidP="00937530">
            <w:pPr>
              <w:spacing w:before="120"/>
              <w:jc w:val="center"/>
              <w:rPr>
                <w:rFonts w:ascii="Arial" w:hAnsi="Arial" w:cs="Arial"/>
                <w:lang w:val="hr-HR"/>
              </w:rPr>
            </w:pPr>
            <w:r w:rsidRPr="00480281">
              <w:rPr>
                <w:rFonts w:ascii="Arial" w:hAnsi="Arial" w:cs="Arial"/>
                <w:lang w:val="hr-HR"/>
              </w:rPr>
              <w:t>2016</w:t>
            </w:r>
          </w:p>
        </w:tc>
        <w:tc>
          <w:tcPr>
            <w:tcW w:w="757"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218</w:t>
            </w:r>
          </w:p>
        </w:tc>
        <w:tc>
          <w:tcPr>
            <w:tcW w:w="1210"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82.69</w:t>
            </w:r>
            <w:r>
              <w:rPr>
                <w:rFonts w:ascii="Arial" w:hAnsi="Arial" w:cs="Arial"/>
                <w:lang w:val="hr-HR"/>
              </w:rPr>
              <w:t>0</w:t>
            </w:r>
          </w:p>
        </w:tc>
        <w:tc>
          <w:tcPr>
            <w:tcW w:w="756"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302</w:t>
            </w:r>
          </w:p>
        </w:tc>
        <w:tc>
          <w:tcPr>
            <w:tcW w:w="1184"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83.18</w:t>
            </w:r>
            <w:r>
              <w:rPr>
                <w:rFonts w:ascii="Arial" w:hAnsi="Arial" w:cs="Arial"/>
                <w:lang w:val="hr-HR"/>
              </w:rPr>
              <w:t>0</w:t>
            </w:r>
          </w:p>
        </w:tc>
        <w:tc>
          <w:tcPr>
            <w:tcW w:w="850"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344</w:t>
            </w:r>
          </w:p>
        </w:tc>
        <w:tc>
          <w:tcPr>
            <w:tcW w:w="1134"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92.561</w:t>
            </w:r>
          </w:p>
        </w:tc>
        <w:tc>
          <w:tcPr>
            <w:tcW w:w="1134"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864</w:t>
            </w:r>
          </w:p>
        </w:tc>
        <w:tc>
          <w:tcPr>
            <w:tcW w:w="1087"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258.4</w:t>
            </w:r>
            <w:r>
              <w:rPr>
                <w:rFonts w:ascii="Arial" w:hAnsi="Arial" w:cs="Arial"/>
                <w:lang w:val="hr-HR"/>
              </w:rPr>
              <w:t>31</w:t>
            </w:r>
          </w:p>
        </w:tc>
      </w:tr>
      <w:tr w:rsidR="00693F95" w:rsidRPr="00480281" w:rsidTr="000A7DAA">
        <w:trPr>
          <w:trHeight w:val="422"/>
        </w:trPr>
        <w:tc>
          <w:tcPr>
            <w:tcW w:w="908" w:type="dxa"/>
          </w:tcPr>
          <w:p w:rsidR="00693F95" w:rsidRPr="00480281" w:rsidRDefault="00693F95" w:rsidP="00937530">
            <w:pPr>
              <w:spacing w:before="120"/>
              <w:jc w:val="center"/>
              <w:rPr>
                <w:rFonts w:ascii="Arial" w:hAnsi="Arial" w:cs="Arial"/>
                <w:lang w:val="hr-HR"/>
              </w:rPr>
            </w:pPr>
            <w:r w:rsidRPr="00480281">
              <w:rPr>
                <w:rFonts w:ascii="Arial" w:hAnsi="Arial" w:cs="Arial"/>
                <w:lang w:val="hr-HR"/>
              </w:rPr>
              <w:t>2017</w:t>
            </w:r>
          </w:p>
        </w:tc>
        <w:tc>
          <w:tcPr>
            <w:tcW w:w="757"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238</w:t>
            </w:r>
          </w:p>
        </w:tc>
        <w:tc>
          <w:tcPr>
            <w:tcW w:w="1210"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89.73</w:t>
            </w:r>
            <w:r>
              <w:rPr>
                <w:rFonts w:ascii="Arial" w:hAnsi="Arial" w:cs="Arial"/>
                <w:lang w:val="hr-HR"/>
              </w:rPr>
              <w:t>0</w:t>
            </w:r>
          </w:p>
        </w:tc>
        <w:tc>
          <w:tcPr>
            <w:tcW w:w="756"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298</w:t>
            </w:r>
          </w:p>
        </w:tc>
        <w:tc>
          <w:tcPr>
            <w:tcW w:w="1184"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81.90</w:t>
            </w:r>
            <w:r>
              <w:rPr>
                <w:rFonts w:ascii="Arial" w:hAnsi="Arial" w:cs="Arial"/>
                <w:lang w:val="hr-HR"/>
              </w:rPr>
              <w:t>0</w:t>
            </w:r>
          </w:p>
        </w:tc>
        <w:tc>
          <w:tcPr>
            <w:tcW w:w="850"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338</w:t>
            </w:r>
          </w:p>
        </w:tc>
        <w:tc>
          <w:tcPr>
            <w:tcW w:w="1134"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90.318</w:t>
            </w:r>
          </w:p>
        </w:tc>
        <w:tc>
          <w:tcPr>
            <w:tcW w:w="1134"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874</w:t>
            </w:r>
          </w:p>
        </w:tc>
        <w:tc>
          <w:tcPr>
            <w:tcW w:w="1087"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261.9</w:t>
            </w:r>
            <w:r>
              <w:rPr>
                <w:rFonts w:ascii="Arial" w:hAnsi="Arial" w:cs="Arial"/>
                <w:lang w:val="hr-HR"/>
              </w:rPr>
              <w:t>48</w:t>
            </w:r>
          </w:p>
        </w:tc>
      </w:tr>
      <w:tr w:rsidR="00693F95" w:rsidRPr="00480281" w:rsidTr="000A7DAA">
        <w:trPr>
          <w:trHeight w:val="422"/>
        </w:trPr>
        <w:tc>
          <w:tcPr>
            <w:tcW w:w="908" w:type="dxa"/>
          </w:tcPr>
          <w:p w:rsidR="00693F95" w:rsidRPr="00480281" w:rsidRDefault="00693F95" w:rsidP="00937530">
            <w:pPr>
              <w:spacing w:before="120"/>
              <w:jc w:val="center"/>
              <w:rPr>
                <w:rFonts w:ascii="Arial" w:hAnsi="Arial" w:cs="Arial"/>
                <w:lang w:val="hr-HR"/>
              </w:rPr>
            </w:pPr>
            <w:r w:rsidRPr="00480281">
              <w:rPr>
                <w:rFonts w:ascii="Arial" w:hAnsi="Arial" w:cs="Arial"/>
                <w:lang w:val="hr-HR"/>
              </w:rPr>
              <w:t>2018</w:t>
            </w:r>
          </w:p>
        </w:tc>
        <w:tc>
          <w:tcPr>
            <w:tcW w:w="757"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260</w:t>
            </w:r>
          </w:p>
        </w:tc>
        <w:tc>
          <w:tcPr>
            <w:tcW w:w="1210"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105.02</w:t>
            </w:r>
            <w:r>
              <w:rPr>
                <w:rFonts w:ascii="Arial" w:hAnsi="Arial" w:cs="Arial"/>
                <w:lang w:val="hr-HR"/>
              </w:rPr>
              <w:t>0</w:t>
            </w:r>
          </w:p>
        </w:tc>
        <w:tc>
          <w:tcPr>
            <w:tcW w:w="756" w:type="dxa"/>
          </w:tcPr>
          <w:p w:rsidR="00693F95" w:rsidRPr="00480281" w:rsidRDefault="00693F95" w:rsidP="00937530">
            <w:pPr>
              <w:spacing w:before="120"/>
              <w:jc w:val="right"/>
              <w:rPr>
                <w:rFonts w:ascii="Arial" w:hAnsi="Arial" w:cs="Arial"/>
                <w:lang w:val="hr-HR"/>
              </w:rPr>
            </w:pPr>
            <w:r>
              <w:rPr>
                <w:rFonts w:ascii="Arial" w:hAnsi="Arial" w:cs="Arial"/>
                <w:lang w:val="hr-HR"/>
              </w:rPr>
              <w:t>297</w:t>
            </w:r>
          </w:p>
        </w:tc>
        <w:tc>
          <w:tcPr>
            <w:tcW w:w="1184"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86.13</w:t>
            </w:r>
            <w:r>
              <w:rPr>
                <w:rFonts w:ascii="Arial" w:hAnsi="Arial" w:cs="Arial"/>
                <w:lang w:val="hr-HR"/>
              </w:rPr>
              <w:t>0</w:t>
            </w:r>
          </w:p>
        </w:tc>
        <w:tc>
          <w:tcPr>
            <w:tcW w:w="850"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340</w:t>
            </w:r>
          </w:p>
        </w:tc>
        <w:tc>
          <w:tcPr>
            <w:tcW w:w="1134"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94.951</w:t>
            </w:r>
          </w:p>
        </w:tc>
        <w:tc>
          <w:tcPr>
            <w:tcW w:w="1134"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897</w:t>
            </w:r>
          </w:p>
        </w:tc>
        <w:tc>
          <w:tcPr>
            <w:tcW w:w="1087"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286.1</w:t>
            </w:r>
            <w:r>
              <w:rPr>
                <w:rFonts w:ascii="Arial" w:hAnsi="Arial" w:cs="Arial"/>
                <w:lang w:val="hr-HR"/>
              </w:rPr>
              <w:t>0</w:t>
            </w:r>
            <w:r w:rsidRPr="00480281">
              <w:rPr>
                <w:rFonts w:ascii="Arial" w:hAnsi="Arial" w:cs="Arial"/>
                <w:lang w:val="hr-HR"/>
              </w:rPr>
              <w:t>1</w:t>
            </w:r>
          </w:p>
        </w:tc>
      </w:tr>
      <w:tr w:rsidR="00693F95" w:rsidRPr="00480281" w:rsidTr="000A7DAA">
        <w:trPr>
          <w:trHeight w:val="422"/>
        </w:trPr>
        <w:tc>
          <w:tcPr>
            <w:tcW w:w="908" w:type="dxa"/>
          </w:tcPr>
          <w:p w:rsidR="00693F95" w:rsidRPr="00480281" w:rsidRDefault="00693F95" w:rsidP="00937530">
            <w:pPr>
              <w:spacing w:before="120"/>
              <w:jc w:val="center"/>
              <w:rPr>
                <w:rFonts w:ascii="Arial" w:hAnsi="Arial" w:cs="Arial"/>
                <w:lang w:val="hr-HR"/>
              </w:rPr>
            </w:pPr>
            <w:r w:rsidRPr="00480281">
              <w:rPr>
                <w:rFonts w:ascii="Arial" w:hAnsi="Arial" w:cs="Arial"/>
                <w:lang w:val="hr-HR"/>
              </w:rPr>
              <w:t>2019</w:t>
            </w:r>
          </w:p>
        </w:tc>
        <w:tc>
          <w:tcPr>
            <w:tcW w:w="757"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283</w:t>
            </w:r>
          </w:p>
        </w:tc>
        <w:tc>
          <w:tcPr>
            <w:tcW w:w="1210" w:type="dxa"/>
          </w:tcPr>
          <w:p w:rsidR="00693F95" w:rsidRPr="00480281" w:rsidRDefault="00693F95" w:rsidP="00937530">
            <w:pPr>
              <w:spacing w:before="120"/>
              <w:jc w:val="right"/>
              <w:rPr>
                <w:rFonts w:ascii="Arial" w:hAnsi="Arial" w:cs="Arial"/>
                <w:highlight w:val="yellow"/>
                <w:lang w:val="hr-HR"/>
              </w:rPr>
            </w:pPr>
            <w:r w:rsidRPr="00480281">
              <w:rPr>
                <w:rFonts w:ascii="Arial" w:hAnsi="Arial" w:cs="Arial"/>
                <w:lang w:val="hr-HR"/>
              </w:rPr>
              <w:t>116.69</w:t>
            </w:r>
            <w:r>
              <w:rPr>
                <w:rFonts w:ascii="Arial" w:hAnsi="Arial" w:cs="Arial"/>
                <w:lang w:val="hr-HR"/>
              </w:rPr>
              <w:t>0</w:t>
            </w:r>
          </w:p>
        </w:tc>
        <w:tc>
          <w:tcPr>
            <w:tcW w:w="756"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295</w:t>
            </w:r>
          </w:p>
        </w:tc>
        <w:tc>
          <w:tcPr>
            <w:tcW w:w="1184"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89.99</w:t>
            </w:r>
            <w:r>
              <w:rPr>
                <w:rFonts w:ascii="Arial" w:hAnsi="Arial" w:cs="Arial"/>
                <w:lang w:val="hr-HR"/>
              </w:rPr>
              <w:t>0</w:t>
            </w:r>
          </w:p>
        </w:tc>
        <w:tc>
          <w:tcPr>
            <w:tcW w:w="850"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355</w:t>
            </w:r>
          </w:p>
        </w:tc>
        <w:tc>
          <w:tcPr>
            <w:tcW w:w="1134"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102.832</w:t>
            </w:r>
          </w:p>
        </w:tc>
        <w:tc>
          <w:tcPr>
            <w:tcW w:w="1134"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933</w:t>
            </w:r>
          </w:p>
        </w:tc>
        <w:tc>
          <w:tcPr>
            <w:tcW w:w="1087" w:type="dxa"/>
          </w:tcPr>
          <w:p w:rsidR="00693F95" w:rsidRPr="00480281" w:rsidRDefault="00693F95" w:rsidP="00937530">
            <w:pPr>
              <w:spacing w:before="120"/>
              <w:jc w:val="right"/>
              <w:rPr>
                <w:rFonts w:ascii="Arial" w:hAnsi="Arial" w:cs="Arial"/>
                <w:lang w:val="hr-HR"/>
              </w:rPr>
            </w:pPr>
            <w:r w:rsidRPr="00480281">
              <w:rPr>
                <w:rFonts w:ascii="Arial" w:hAnsi="Arial" w:cs="Arial"/>
                <w:lang w:val="hr-HR"/>
              </w:rPr>
              <w:t>309.51</w:t>
            </w:r>
            <w:r>
              <w:rPr>
                <w:rFonts w:ascii="Arial" w:hAnsi="Arial" w:cs="Arial"/>
                <w:lang w:val="hr-HR"/>
              </w:rPr>
              <w:t>2</w:t>
            </w:r>
          </w:p>
        </w:tc>
      </w:tr>
      <w:tr w:rsidR="00693F95" w:rsidRPr="00480281" w:rsidTr="000A7DAA">
        <w:trPr>
          <w:trHeight w:val="422"/>
        </w:trPr>
        <w:tc>
          <w:tcPr>
            <w:tcW w:w="908" w:type="dxa"/>
          </w:tcPr>
          <w:p w:rsidR="00693F95" w:rsidRPr="00480281" w:rsidRDefault="00693F95" w:rsidP="00937530">
            <w:pPr>
              <w:spacing w:before="120"/>
              <w:jc w:val="center"/>
              <w:rPr>
                <w:rFonts w:ascii="Arial" w:hAnsi="Arial" w:cs="Arial"/>
                <w:lang w:val="hr-HR"/>
              </w:rPr>
            </w:pPr>
            <w:r>
              <w:rPr>
                <w:rFonts w:ascii="Arial" w:hAnsi="Arial" w:cs="Arial"/>
                <w:lang w:val="hr-HR"/>
              </w:rPr>
              <w:t>2020</w:t>
            </w:r>
          </w:p>
        </w:tc>
        <w:tc>
          <w:tcPr>
            <w:tcW w:w="757" w:type="dxa"/>
          </w:tcPr>
          <w:p w:rsidR="00693F95" w:rsidRPr="00480281" w:rsidRDefault="00693F95" w:rsidP="00937530">
            <w:pPr>
              <w:spacing w:before="120"/>
              <w:jc w:val="right"/>
              <w:rPr>
                <w:rFonts w:ascii="Arial" w:hAnsi="Arial" w:cs="Arial"/>
                <w:lang w:val="hr-HR"/>
              </w:rPr>
            </w:pPr>
            <w:r>
              <w:rPr>
                <w:rFonts w:ascii="Arial" w:hAnsi="Arial" w:cs="Arial"/>
                <w:lang w:val="hr-HR"/>
              </w:rPr>
              <w:t>301</w:t>
            </w:r>
          </w:p>
        </w:tc>
        <w:tc>
          <w:tcPr>
            <w:tcW w:w="1210" w:type="dxa"/>
          </w:tcPr>
          <w:p w:rsidR="00693F95" w:rsidRPr="00480281" w:rsidRDefault="00693F95" w:rsidP="00937530">
            <w:pPr>
              <w:spacing w:before="120"/>
              <w:jc w:val="right"/>
              <w:rPr>
                <w:rFonts w:ascii="Arial" w:hAnsi="Arial" w:cs="Arial"/>
                <w:lang w:val="hr-HR"/>
              </w:rPr>
            </w:pPr>
            <w:r>
              <w:rPr>
                <w:rFonts w:ascii="Arial" w:hAnsi="Arial" w:cs="Arial"/>
                <w:lang w:val="hr-HR"/>
              </w:rPr>
              <w:t>125.626</w:t>
            </w:r>
          </w:p>
        </w:tc>
        <w:tc>
          <w:tcPr>
            <w:tcW w:w="756" w:type="dxa"/>
          </w:tcPr>
          <w:p w:rsidR="00693F95" w:rsidRPr="00480281" w:rsidRDefault="00693F95" w:rsidP="00937530">
            <w:pPr>
              <w:spacing w:before="120"/>
              <w:jc w:val="right"/>
              <w:rPr>
                <w:rFonts w:ascii="Arial" w:hAnsi="Arial" w:cs="Arial"/>
                <w:lang w:val="hr-HR"/>
              </w:rPr>
            </w:pPr>
            <w:r>
              <w:rPr>
                <w:rFonts w:ascii="Arial" w:hAnsi="Arial" w:cs="Arial"/>
                <w:lang w:val="hr-HR"/>
              </w:rPr>
              <w:t>291</w:t>
            </w:r>
          </w:p>
        </w:tc>
        <w:tc>
          <w:tcPr>
            <w:tcW w:w="1184" w:type="dxa"/>
          </w:tcPr>
          <w:p w:rsidR="00693F95" w:rsidRPr="00480281" w:rsidRDefault="00693F95" w:rsidP="00937530">
            <w:pPr>
              <w:spacing w:before="120"/>
              <w:jc w:val="right"/>
              <w:rPr>
                <w:rFonts w:ascii="Arial" w:hAnsi="Arial" w:cs="Arial"/>
                <w:lang w:val="hr-HR"/>
              </w:rPr>
            </w:pPr>
            <w:r>
              <w:rPr>
                <w:rFonts w:ascii="Arial" w:hAnsi="Arial" w:cs="Arial"/>
                <w:lang w:val="hr-HR"/>
              </w:rPr>
              <w:t>92.293</w:t>
            </w:r>
          </w:p>
        </w:tc>
        <w:tc>
          <w:tcPr>
            <w:tcW w:w="850" w:type="dxa"/>
          </w:tcPr>
          <w:p w:rsidR="00693F95" w:rsidRPr="00480281" w:rsidRDefault="00693F95" w:rsidP="00937530">
            <w:pPr>
              <w:spacing w:before="120"/>
              <w:jc w:val="right"/>
              <w:rPr>
                <w:rFonts w:ascii="Arial" w:hAnsi="Arial" w:cs="Arial"/>
                <w:lang w:val="hr-HR"/>
              </w:rPr>
            </w:pPr>
            <w:r>
              <w:rPr>
                <w:rFonts w:ascii="Arial" w:hAnsi="Arial" w:cs="Arial"/>
                <w:lang w:val="hr-HR"/>
              </w:rPr>
              <w:t>361</w:t>
            </w:r>
          </w:p>
        </w:tc>
        <w:tc>
          <w:tcPr>
            <w:tcW w:w="1134" w:type="dxa"/>
          </w:tcPr>
          <w:p w:rsidR="00693F95" w:rsidRPr="00480281" w:rsidRDefault="00693F95" w:rsidP="00937530">
            <w:pPr>
              <w:spacing w:before="120"/>
              <w:jc w:val="right"/>
              <w:rPr>
                <w:rFonts w:ascii="Arial" w:hAnsi="Arial" w:cs="Arial"/>
                <w:lang w:val="hr-HR"/>
              </w:rPr>
            </w:pPr>
            <w:r>
              <w:rPr>
                <w:rFonts w:ascii="Arial" w:hAnsi="Arial" w:cs="Arial"/>
                <w:lang w:val="hr-HR"/>
              </w:rPr>
              <w:t>108.714</w:t>
            </w:r>
          </w:p>
        </w:tc>
        <w:tc>
          <w:tcPr>
            <w:tcW w:w="1134" w:type="dxa"/>
          </w:tcPr>
          <w:p w:rsidR="00693F95" w:rsidRPr="00480281" w:rsidRDefault="00693F95" w:rsidP="00937530">
            <w:pPr>
              <w:spacing w:before="120"/>
              <w:jc w:val="right"/>
              <w:rPr>
                <w:rFonts w:ascii="Arial" w:hAnsi="Arial" w:cs="Arial"/>
                <w:lang w:val="hr-HR"/>
              </w:rPr>
            </w:pPr>
            <w:r>
              <w:rPr>
                <w:rFonts w:ascii="Arial" w:hAnsi="Arial" w:cs="Arial"/>
                <w:lang w:val="hr-HR"/>
              </w:rPr>
              <w:t>953</w:t>
            </w:r>
          </w:p>
        </w:tc>
        <w:tc>
          <w:tcPr>
            <w:tcW w:w="1087" w:type="dxa"/>
          </w:tcPr>
          <w:p w:rsidR="00693F95" w:rsidRPr="00480281" w:rsidRDefault="00693F95" w:rsidP="00937530">
            <w:pPr>
              <w:spacing w:before="120"/>
              <w:jc w:val="right"/>
              <w:rPr>
                <w:rFonts w:ascii="Arial" w:hAnsi="Arial" w:cs="Arial"/>
                <w:lang w:val="hr-HR"/>
              </w:rPr>
            </w:pPr>
            <w:r>
              <w:rPr>
                <w:rFonts w:ascii="Arial" w:hAnsi="Arial" w:cs="Arial"/>
                <w:lang w:val="hr-HR"/>
              </w:rPr>
              <w:t>326.633</w:t>
            </w:r>
          </w:p>
        </w:tc>
      </w:tr>
      <w:tr w:rsidR="00693F95" w:rsidRPr="00480281" w:rsidTr="000A7DAA">
        <w:trPr>
          <w:trHeight w:val="422"/>
        </w:trPr>
        <w:tc>
          <w:tcPr>
            <w:tcW w:w="908" w:type="dxa"/>
          </w:tcPr>
          <w:p w:rsidR="00693F95" w:rsidRPr="00480281" w:rsidRDefault="00693F95" w:rsidP="00937530">
            <w:pPr>
              <w:spacing w:before="120"/>
              <w:jc w:val="center"/>
              <w:rPr>
                <w:rFonts w:ascii="Arial" w:hAnsi="Arial" w:cs="Arial"/>
                <w:lang w:val="hr-HR"/>
              </w:rPr>
            </w:pPr>
            <w:r>
              <w:rPr>
                <w:rFonts w:ascii="Arial" w:hAnsi="Arial" w:cs="Arial"/>
                <w:lang w:val="hr-HR"/>
              </w:rPr>
              <w:t>2021</w:t>
            </w:r>
          </w:p>
        </w:tc>
        <w:tc>
          <w:tcPr>
            <w:tcW w:w="757" w:type="dxa"/>
          </w:tcPr>
          <w:p w:rsidR="00693F95" w:rsidRPr="00480281" w:rsidRDefault="00693F95" w:rsidP="00937530">
            <w:pPr>
              <w:spacing w:before="120"/>
              <w:jc w:val="right"/>
              <w:rPr>
                <w:rFonts w:ascii="Arial" w:hAnsi="Arial" w:cs="Arial"/>
                <w:lang w:val="hr-HR"/>
              </w:rPr>
            </w:pPr>
            <w:r>
              <w:rPr>
                <w:rFonts w:ascii="Arial" w:hAnsi="Arial" w:cs="Arial"/>
                <w:lang w:val="hr-HR"/>
              </w:rPr>
              <w:t>303</w:t>
            </w:r>
          </w:p>
        </w:tc>
        <w:tc>
          <w:tcPr>
            <w:tcW w:w="1210" w:type="dxa"/>
          </w:tcPr>
          <w:p w:rsidR="00693F95" w:rsidRPr="00480281" w:rsidRDefault="00693F95" w:rsidP="00937530">
            <w:pPr>
              <w:spacing w:before="120"/>
              <w:jc w:val="right"/>
              <w:rPr>
                <w:rFonts w:ascii="Arial" w:hAnsi="Arial" w:cs="Arial"/>
                <w:lang w:val="hr-HR"/>
              </w:rPr>
            </w:pPr>
            <w:r>
              <w:rPr>
                <w:rFonts w:ascii="Arial" w:hAnsi="Arial" w:cs="Arial"/>
                <w:lang w:val="hr-HR"/>
              </w:rPr>
              <w:t>126.534</w:t>
            </w:r>
          </w:p>
        </w:tc>
        <w:tc>
          <w:tcPr>
            <w:tcW w:w="756" w:type="dxa"/>
          </w:tcPr>
          <w:p w:rsidR="00693F95" w:rsidRPr="00480281" w:rsidRDefault="00693F95" w:rsidP="00937530">
            <w:pPr>
              <w:spacing w:before="120"/>
              <w:jc w:val="right"/>
              <w:rPr>
                <w:rFonts w:ascii="Arial" w:hAnsi="Arial" w:cs="Arial"/>
                <w:lang w:val="hr-HR"/>
              </w:rPr>
            </w:pPr>
            <w:r>
              <w:rPr>
                <w:rFonts w:ascii="Arial" w:hAnsi="Arial" w:cs="Arial"/>
                <w:lang w:val="hr-HR"/>
              </w:rPr>
              <w:t>277</w:t>
            </w:r>
          </w:p>
        </w:tc>
        <w:tc>
          <w:tcPr>
            <w:tcW w:w="1184" w:type="dxa"/>
          </w:tcPr>
          <w:p w:rsidR="00693F95" w:rsidRPr="00480281" w:rsidRDefault="00693F95" w:rsidP="00937530">
            <w:pPr>
              <w:spacing w:before="120"/>
              <w:jc w:val="right"/>
              <w:rPr>
                <w:rFonts w:ascii="Arial" w:hAnsi="Arial" w:cs="Arial"/>
                <w:lang w:val="hr-HR"/>
              </w:rPr>
            </w:pPr>
            <w:r>
              <w:rPr>
                <w:rFonts w:ascii="Arial" w:hAnsi="Arial" w:cs="Arial"/>
                <w:lang w:val="hr-HR"/>
              </w:rPr>
              <w:t>89.049</w:t>
            </w:r>
          </w:p>
        </w:tc>
        <w:tc>
          <w:tcPr>
            <w:tcW w:w="850" w:type="dxa"/>
          </w:tcPr>
          <w:p w:rsidR="00693F95" w:rsidRPr="00480281" w:rsidRDefault="00693F95" w:rsidP="00937530">
            <w:pPr>
              <w:spacing w:before="120"/>
              <w:jc w:val="right"/>
              <w:rPr>
                <w:rFonts w:ascii="Arial" w:hAnsi="Arial" w:cs="Arial"/>
                <w:lang w:val="hr-HR"/>
              </w:rPr>
            </w:pPr>
            <w:r>
              <w:rPr>
                <w:rFonts w:ascii="Arial" w:hAnsi="Arial" w:cs="Arial"/>
                <w:lang w:val="hr-HR"/>
              </w:rPr>
              <w:t>377</w:t>
            </w:r>
          </w:p>
        </w:tc>
        <w:tc>
          <w:tcPr>
            <w:tcW w:w="1134" w:type="dxa"/>
          </w:tcPr>
          <w:p w:rsidR="00693F95" w:rsidRPr="00480281" w:rsidRDefault="00693F95" w:rsidP="00937530">
            <w:pPr>
              <w:spacing w:before="120"/>
              <w:jc w:val="right"/>
              <w:rPr>
                <w:rFonts w:ascii="Arial" w:hAnsi="Arial" w:cs="Arial"/>
                <w:lang w:val="hr-HR"/>
              </w:rPr>
            </w:pPr>
            <w:r>
              <w:rPr>
                <w:rFonts w:ascii="Arial" w:hAnsi="Arial" w:cs="Arial"/>
                <w:lang w:val="hr-HR"/>
              </w:rPr>
              <w:t>112.638</w:t>
            </w:r>
          </w:p>
        </w:tc>
        <w:tc>
          <w:tcPr>
            <w:tcW w:w="1134" w:type="dxa"/>
          </w:tcPr>
          <w:p w:rsidR="00693F95" w:rsidRPr="00480281" w:rsidRDefault="00693F95" w:rsidP="00937530">
            <w:pPr>
              <w:spacing w:before="120"/>
              <w:jc w:val="right"/>
              <w:rPr>
                <w:rFonts w:ascii="Arial" w:hAnsi="Arial" w:cs="Arial"/>
                <w:lang w:val="hr-HR"/>
              </w:rPr>
            </w:pPr>
            <w:r>
              <w:rPr>
                <w:rFonts w:ascii="Arial" w:hAnsi="Arial" w:cs="Arial"/>
                <w:lang w:val="hr-HR"/>
              </w:rPr>
              <w:t>957</w:t>
            </w:r>
          </w:p>
        </w:tc>
        <w:tc>
          <w:tcPr>
            <w:tcW w:w="1087" w:type="dxa"/>
          </w:tcPr>
          <w:p w:rsidR="00693F95" w:rsidRPr="00480281" w:rsidRDefault="00693F95" w:rsidP="00937530">
            <w:pPr>
              <w:spacing w:before="120"/>
              <w:jc w:val="right"/>
              <w:rPr>
                <w:rFonts w:ascii="Arial" w:hAnsi="Arial" w:cs="Arial"/>
                <w:lang w:val="hr-HR"/>
              </w:rPr>
            </w:pPr>
            <w:r>
              <w:rPr>
                <w:rFonts w:ascii="Arial" w:hAnsi="Arial" w:cs="Arial"/>
                <w:lang w:val="hr-HR"/>
              </w:rPr>
              <w:t>328.221</w:t>
            </w:r>
          </w:p>
        </w:tc>
      </w:tr>
      <w:tr w:rsidR="00693F95" w:rsidRPr="00480281" w:rsidTr="000A7DAA">
        <w:trPr>
          <w:trHeight w:val="422"/>
        </w:trPr>
        <w:tc>
          <w:tcPr>
            <w:tcW w:w="908" w:type="dxa"/>
          </w:tcPr>
          <w:p w:rsidR="00693F95" w:rsidRDefault="00693F95" w:rsidP="00937530">
            <w:pPr>
              <w:spacing w:before="120"/>
              <w:jc w:val="center"/>
              <w:rPr>
                <w:rFonts w:ascii="Arial" w:hAnsi="Arial" w:cs="Arial"/>
              </w:rPr>
            </w:pPr>
            <w:r>
              <w:rPr>
                <w:rFonts w:ascii="Arial" w:hAnsi="Arial" w:cs="Arial"/>
              </w:rPr>
              <w:t>2022</w:t>
            </w:r>
          </w:p>
        </w:tc>
        <w:tc>
          <w:tcPr>
            <w:tcW w:w="757" w:type="dxa"/>
          </w:tcPr>
          <w:p w:rsidR="00693F95" w:rsidRDefault="00693F95" w:rsidP="00937530">
            <w:pPr>
              <w:spacing w:before="120"/>
              <w:jc w:val="right"/>
              <w:rPr>
                <w:rFonts w:ascii="Arial" w:hAnsi="Arial" w:cs="Arial"/>
              </w:rPr>
            </w:pPr>
            <w:r>
              <w:rPr>
                <w:rFonts w:ascii="Arial" w:hAnsi="Arial" w:cs="Arial"/>
              </w:rPr>
              <w:t>334</w:t>
            </w:r>
          </w:p>
        </w:tc>
        <w:tc>
          <w:tcPr>
            <w:tcW w:w="1210" w:type="dxa"/>
          </w:tcPr>
          <w:p w:rsidR="00693F95" w:rsidRDefault="00693F95" w:rsidP="00937530">
            <w:pPr>
              <w:spacing w:before="120"/>
              <w:jc w:val="right"/>
              <w:rPr>
                <w:rFonts w:ascii="Arial" w:hAnsi="Arial" w:cs="Arial"/>
              </w:rPr>
            </w:pPr>
            <w:r>
              <w:rPr>
                <w:rFonts w:ascii="Arial" w:hAnsi="Arial" w:cs="Arial"/>
              </w:rPr>
              <w:t>155.343</w:t>
            </w:r>
          </w:p>
        </w:tc>
        <w:tc>
          <w:tcPr>
            <w:tcW w:w="756" w:type="dxa"/>
          </w:tcPr>
          <w:p w:rsidR="00693F95" w:rsidRDefault="00693F95" w:rsidP="00937530">
            <w:pPr>
              <w:spacing w:before="120"/>
              <w:jc w:val="right"/>
              <w:rPr>
                <w:rFonts w:ascii="Arial" w:hAnsi="Arial" w:cs="Arial"/>
              </w:rPr>
            </w:pPr>
            <w:r>
              <w:rPr>
                <w:rFonts w:ascii="Arial" w:hAnsi="Arial" w:cs="Arial"/>
              </w:rPr>
              <w:t>283</w:t>
            </w:r>
          </w:p>
        </w:tc>
        <w:tc>
          <w:tcPr>
            <w:tcW w:w="1184" w:type="dxa"/>
          </w:tcPr>
          <w:p w:rsidR="00693F95" w:rsidRDefault="00693F95" w:rsidP="00937530">
            <w:pPr>
              <w:spacing w:before="120"/>
              <w:jc w:val="right"/>
              <w:rPr>
                <w:rFonts w:ascii="Arial" w:hAnsi="Arial" w:cs="Arial"/>
              </w:rPr>
            </w:pPr>
            <w:r>
              <w:rPr>
                <w:rFonts w:ascii="Arial" w:hAnsi="Arial" w:cs="Arial"/>
              </w:rPr>
              <w:t>102.811</w:t>
            </w:r>
          </w:p>
        </w:tc>
        <w:tc>
          <w:tcPr>
            <w:tcW w:w="850" w:type="dxa"/>
          </w:tcPr>
          <w:p w:rsidR="00693F95" w:rsidRDefault="000A7DAA" w:rsidP="00937530">
            <w:pPr>
              <w:spacing w:before="120"/>
              <w:jc w:val="right"/>
              <w:rPr>
                <w:rFonts w:ascii="Arial" w:hAnsi="Arial" w:cs="Arial"/>
              </w:rPr>
            </w:pPr>
            <w:r>
              <w:rPr>
                <w:rFonts w:ascii="Arial" w:hAnsi="Arial" w:cs="Arial"/>
              </w:rPr>
              <w:t>2.221</w:t>
            </w:r>
          </w:p>
        </w:tc>
        <w:tc>
          <w:tcPr>
            <w:tcW w:w="1134" w:type="dxa"/>
          </w:tcPr>
          <w:p w:rsidR="00693F95" w:rsidRDefault="000A7DAA" w:rsidP="00937530">
            <w:pPr>
              <w:spacing w:before="120"/>
              <w:jc w:val="right"/>
              <w:rPr>
                <w:rFonts w:ascii="Arial" w:hAnsi="Arial" w:cs="Arial"/>
              </w:rPr>
            </w:pPr>
            <w:r>
              <w:rPr>
                <w:rFonts w:ascii="Arial" w:hAnsi="Arial" w:cs="Arial"/>
              </w:rPr>
              <w:t>132.382</w:t>
            </w:r>
          </w:p>
        </w:tc>
        <w:tc>
          <w:tcPr>
            <w:tcW w:w="1134" w:type="dxa"/>
          </w:tcPr>
          <w:p w:rsidR="00693F95" w:rsidRDefault="000A7DAA" w:rsidP="00937530">
            <w:pPr>
              <w:spacing w:before="120"/>
              <w:jc w:val="right"/>
              <w:rPr>
                <w:rFonts w:ascii="Arial" w:hAnsi="Arial" w:cs="Arial"/>
              </w:rPr>
            </w:pPr>
            <w:r>
              <w:rPr>
                <w:rFonts w:ascii="Arial" w:hAnsi="Arial" w:cs="Arial"/>
              </w:rPr>
              <w:t>998</w:t>
            </w:r>
          </w:p>
        </w:tc>
        <w:tc>
          <w:tcPr>
            <w:tcW w:w="1087" w:type="dxa"/>
          </w:tcPr>
          <w:p w:rsidR="00693F95" w:rsidRDefault="000A7DAA" w:rsidP="00937530">
            <w:pPr>
              <w:spacing w:before="120"/>
              <w:jc w:val="right"/>
              <w:rPr>
                <w:rFonts w:ascii="Arial" w:hAnsi="Arial" w:cs="Arial"/>
              </w:rPr>
            </w:pPr>
            <w:r>
              <w:rPr>
                <w:rFonts w:ascii="Arial" w:hAnsi="Arial" w:cs="Arial"/>
              </w:rPr>
              <w:t>390.537</w:t>
            </w:r>
          </w:p>
        </w:tc>
      </w:tr>
    </w:tbl>
    <w:p w:rsidR="00693F95" w:rsidRPr="00480281" w:rsidRDefault="00693F95" w:rsidP="001502BD">
      <w:pPr>
        <w:rPr>
          <w:rFonts w:ascii="Arial" w:hAnsi="Arial" w:cs="Arial"/>
          <w:i/>
          <w:sz w:val="18"/>
          <w:szCs w:val="18"/>
        </w:rPr>
      </w:pPr>
      <w:r w:rsidRPr="00480281">
        <w:rPr>
          <w:rFonts w:ascii="Arial" w:hAnsi="Arial" w:cs="Arial"/>
          <w:i/>
          <w:sz w:val="18"/>
          <w:szCs w:val="18"/>
        </w:rPr>
        <w:t xml:space="preserve">Izvor: </w:t>
      </w:r>
      <w:r w:rsidRPr="00480281">
        <w:rPr>
          <w:rFonts w:ascii="Arial" w:hAnsi="Arial" w:cs="Arial"/>
          <w:bCs/>
          <w:i/>
          <w:sz w:val="18"/>
          <w:szCs w:val="18"/>
        </w:rPr>
        <w:t xml:space="preserve">Socioekonomski </w:t>
      </w:r>
      <w:r w:rsidR="001502BD">
        <w:rPr>
          <w:rFonts w:ascii="Arial" w:hAnsi="Arial" w:cs="Arial"/>
          <w:bCs/>
          <w:i/>
          <w:sz w:val="18"/>
          <w:szCs w:val="18"/>
        </w:rPr>
        <w:t>pokazatelji po općinama FBiH 2022</w:t>
      </w:r>
      <w:r w:rsidRPr="00480281">
        <w:rPr>
          <w:rFonts w:ascii="Arial" w:hAnsi="Arial" w:cs="Arial"/>
          <w:bCs/>
          <w:i/>
          <w:sz w:val="18"/>
          <w:szCs w:val="18"/>
        </w:rPr>
        <w:t>. Godina</w:t>
      </w:r>
    </w:p>
    <w:p w:rsidR="00693F95" w:rsidRDefault="00693F95" w:rsidP="005303C0">
      <w:pPr>
        <w:spacing w:after="0" w:line="259" w:lineRule="auto"/>
        <w:ind w:left="0" w:right="0" w:firstLine="0"/>
        <w:jc w:val="left"/>
        <w:rPr>
          <w:sz w:val="16"/>
        </w:rPr>
      </w:pPr>
    </w:p>
    <w:p w:rsidR="00921DE4" w:rsidRDefault="00921DE4" w:rsidP="005303C0">
      <w:pPr>
        <w:spacing w:after="0" w:line="259" w:lineRule="auto"/>
        <w:ind w:left="2" w:right="0"/>
        <w:jc w:val="left"/>
        <w:rPr>
          <w:b/>
        </w:rPr>
      </w:pPr>
    </w:p>
    <w:p w:rsidR="00686DBC" w:rsidRPr="008837E9" w:rsidRDefault="0049744E" w:rsidP="008837E9">
      <w:pPr>
        <w:pStyle w:val="ListParagraph"/>
        <w:numPr>
          <w:ilvl w:val="0"/>
          <w:numId w:val="7"/>
        </w:numPr>
        <w:spacing w:before="16" w:after="0"/>
        <w:ind w:right="48"/>
        <w:rPr>
          <w:rFonts w:ascii="Arial" w:hAnsi="Arial" w:cs="Arial"/>
          <w:b/>
        </w:rPr>
      </w:pPr>
      <w:r w:rsidRPr="008837E9">
        <w:rPr>
          <w:rFonts w:ascii="Arial" w:hAnsi="Arial" w:cs="Arial"/>
          <w:b/>
        </w:rPr>
        <w:t xml:space="preserve">POLJOPRIVREDA </w:t>
      </w:r>
    </w:p>
    <w:p w:rsidR="00686DBC" w:rsidRPr="00480281" w:rsidRDefault="00686DBC" w:rsidP="00686DBC">
      <w:pPr>
        <w:spacing w:before="16" w:after="0"/>
        <w:ind w:right="48"/>
        <w:rPr>
          <w:rFonts w:ascii="Arial" w:hAnsi="Arial" w:cs="Arial"/>
          <w:b/>
        </w:rPr>
      </w:pPr>
    </w:p>
    <w:p w:rsidR="00686DBC" w:rsidRDefault="00686DBC" w:rsidP="00686DBC">
      <w:pPr>
        <w:spacing w:before="16" w:after="0"/>
        <w:ind w:right="48"/>
        <w:rPr>
          <w:rFonts w:ascii="Arial" w:hAnsi="Arial" w:cs="Arial"/>
          <w:bCs/>
        </w:rPr>
      </w:pPr>
      <w:r w:rsidRPr="00480281">
        <w:rPr>
          <w:rFonts w:ascii="Arial" w:hAnsi="Arial" w:cs="Arial"/>
        </w:rPr>
        <w:t xml:space="preserve">Zbog prirodnih resursa i značaja za stanovništvo općine Bužim, poljoprivreda predstavlja stratešku granu privrede. </w:t>
      </w:r>
      <w:r w:rsidRPr="00480281">
        <w:rPr>
          <w:rFonts w:ascii="Arial" w:hAnsi="Arial" w:cs="Arial"/>
          <w:bCs/>
        </w:rPr>
        <w:t xml:space="preserve">Poljoprivredno zemljište u ukupnom </w:t>
      </w:r>
      <w:r>
        <w:rPr>
          <w:rFonts w:ascii="Arial" w:hAnsi="Arial" w:cs="Arial"/>
          <w:bCs/>
        </w:rPr>
        <w:t xml:space="preserve">općinskom </w:t>
      </w:r>
      <w:r w:rsidRPr="00480281">
        <w:rPr>
          <w:rFonts w:ascii="Arial" w:hAnsi="Arial" w:cs="Arial"/>
          <w:bCs/>
        </w:rPr>
        <w:t xml:space="preserve">zemljištu ima udio od 61% (7.855 ha), od čega je obradivo oko 72%, a preostali dio čine pašnjaci (28%). U odnosu na druge općine Unsko-sanskog kantona, Bužim na raspolaganju ima najmanje poljoprivredne površine. Dodatno treba naglasiti i </w:t>
      </w:r>
      <w:r w:rsidRPr="00480281">
        <w:rPr>
          <w:rFonts w:ascii="Arial" w:hAnsi="Arial" w:cs="Arial"/>
          <w:spacing w:val="-1"/>
        </w:rPr>
        <w:t>d</w:t>
      </w:r>
      <w:r w:rsidRPr="00480281">
        <w:rPr>
          <w:rFonts w:ascii="Arial" w:hAnsi="Arial" w:cs="Arial"/>
        </w:rPr>
        <w:t>a</w:t>
      </w:r>
      <w:r w:rsidRPr="00480281">
        <w:rPr>
          <w:rFonts w:ascii="Arial" w:hAnsi="Arial" w:cs="Arial"/>
          <w:spacing w:val="3"/>
        </w:rPr>
        <w:t xml:space="preserve"> </w:t>
      </w:r>
      <w:r w:rsidRPr="00480281">
        <w:rPr>
          <w:rFonts w:ascii="Arial" w:hAnsi="Arial" w:cs="Arial"/>
          <w:spacing w:val="1"/>
        </w:rPr>
        <w:t>o</w:t>
      </w:r>
      <w:r w:rsidRPr="00480281">
        <w:rPr>
          <w:rFonts w:ascii="Arial" w:hAnsi="Arial" w:cs="Arial"/>
        </w:rPr>
        <w:t xml:space="preserve">d </w:t>
      </w:r>
      <w:r w:rsidRPr="00480281">
        <w:rPr>
          <w:rFonts w:ascii="Arial" w:hAnsi="Arial" w:cs="Arial"/>
          <w:spacing w:val="1"/>
        </w:rPr>
        <w:t>o</w:t>
      </w:r>
      <w:r w:rsidRPr="00480281">
        <w:rPr>
          <w:rFonts w:ascii="Arial" w:hAnsi="Arial" w:cs="Arial"/>
          <w:spacing w:val="-1"/>
        </w:rPr>
        <w:t>b</w:t>
      </w:r>
      <w:r w:rsidRPr="00480281">
        <w:rPr>
          <w:rFonts w:ascii="Arial" w:hAnsi="Arial" w:cs="Arial"/>
        </w:rPr>
        <w:t>ra</w:t>
      </w:r>
      <w:r w:rsidRPr="00480281">
        <w:rPr>
          <w:rFonts w:ascii="Arial" w:hAnsi="Arial" w:cs="Arial"/>
          <w:spacing w:val="-1"/>
        </w:rPr>
        <w:t>d</w:t>
      </w:r>
      <w:r w:rsidRPr="00480281">
        <w:rPr>
          <w:rFonts w:ascii="Arial" w:hAnsi="Arial" w:cs="Arial"/>
        </w:rPr>
        <w:t>i</w:t>
      </w:r>
      <w:r w:rsidRPr="00480281">
        <w:rPr>
          <w:rFonts w:ascii="Arial" w:hAnsi="Arial" w:cs="Arial"/>
          <w:spacing w:val="1"/>
        </w:rPr>
        <w:t>v</w:t>
      </w:r>
      <w:r w:rsidRPr="00480281">
        <w:rPr>
          <w:rFonts w:ascii="Arial" w:hAnsi="Arial" w:cs="Arial"/>
        </w:rPr>
        <w:t>ih</w:t>
      </w:r>
      <w:r w:rsidRPr="00480281">
        <w:rPr>
          <w:rFonts w:ascii="Arial" w:hAnsi="Arial" w:cs="Arial"/>
          <w:spacing w:val="34"/>
        </w:rPr>
        <w:t xml:space="preserve"> </w:t>
      </w:r>
      <w:r w:rsidRPr="00480281">
        <w:rPr>
          <w:rFonts w:ascii="Arial" w:hAnsi="Arial" w:cs="Arial"/>
          <w:spacing w:val="-1"/>
        </w:rPr>
        <w:t>po</w:t>
      </w:r>
      <w:r w:rsidRPr="00480281">
        <w:rPr>
          <w:rFonts w:ascii="Arial" w:hAnsi="Arial" w:cs="Arial"/>
          <w:spacing w:val="1"/>
        </w:rPr>
        <w:t>v</w:t>
      </w:r>
      <w:r w:rsidRPr="00480281">
        <w:rPr>
          <w:rFonts w:ascii="Arial" w:hAnsi="Arial" w:cs="Arial"/>
        </w:rPr>
        <w:t>rši</w:t>
      </w:r>
      <w:r w:rsidRPr="00480281">
        <w:rPr>
          <w:rFonts w:ascii="Arial" w:hAnsi="Arial" w:cs="Arial"/>
          <w:spacing w:val="-1"/>
        </w:rPr>
        <w:t>n</w:t>
      </w:r>
      <w:r w:rsidRPr="00480281">
        <w:rPr>
          <w:rFonts w:ascii="Arial" w:hAnsi="Arial" w:cs="Arial"/>
        </w:rPr>
        <w:t>a,</w:t>
      </w:r>
      <w:r w:rsidRPr="00480281">
        <w:rPr>
          <w:rFonts w:ascii="Arial" w:hAnsi="Arial" w:cs="Arial"/>
          <w:spacing w:val="34"/>
        </w:rPr>
        <w:t xml:space="preserve"> </w:t>
      </w:r>
      <w:r w:rsidRPr="00480281">
        <w:rPr>
          <w:rFonts w:ascii="Arial" w:hAnsi="Arial" w:cs="Arial"/>
          <w:spacing w:val="1"/>
        </w:rPr>
        <w:t>m</w:t>
      </w:r>
      <w:r w:rsidRPr="00480281">
        <w:rPr>
          <w:rFonts w:ascii="Arial" w:hAnsi="Arial" w:cs="Arial"/>
        </w:rPr>
        <w:t>a</w:t>
      </w:r>
      <w:r w:rsidRPr="00480281">
        <w:rPr>
          <w:rFonts w:ascii="Arial" w:hAnsi="Arial" w:cs="Arial"/>
          <w:spacing w:val="-1"/>
        </w:rPr>
        <w:t>n</w:t>
      </w:r>
      <w:r w:rsidRPr="00480281">
        <w:rPr>
          <w:rFonts w:ascii="Arial" w:hAnsi="Arial" w:cs="Arial"/>
        </w:rPr>
        <w:t>ji</w:t>
      </w:r>
      <w:r w:rsidRPr="00480281">
        <w:rPr>
          <w:rFonts w:ascii="Arial" w:hAnsi="Arial" w:cs="Arial"/>
          <w:spacing w:val="34"/>
        </w:rPr>
        <w:t xml:space="preserve"> </w:t>
      </w:r>
      <w:r w:rsidRPr="00480281">
        <w:rPr>
          <w:rFonts w:ascii="Arial" w:hAnsi="Arial" w:cs="Arial"/>
          <w:spacing w:val="-1"/>
        </w:rPr>
        <w:t>d</w:t>
      </w:r>
      <w:r w:rsidRPr="00480281">
        <w:rPr>
          <w:rFonts w:ascii="Arial" w:hAnsi="Arial" w:cs="Arial"/>
        </w:rPr>
        <w:t>io</w:t>
      </w:r>
      <w:r w:rsidRPr="00480281">
        <w:rPr>
          <w:rFonts w:ascii="Arial" w:hAnsi="Arial" w:cs="Arial"/>
          <w:spacing w:val="36"/>
        </w:rPr>
        <w:t xml:space="preserve"> </w:t>
      </w:r>
      <w:r w:rsidRPr="00480281">
        <w:rPr>
          <w:rFonts w:ascii="Arial" w:hAnsi="Arial" w:cs="Arial"/>
          <w:spacing w:val="-1"/>
        </w:rPr>
        <w:t>p</w:t>
      </w:r>
      <w:r w:rsidRPr="00480281">
        <w:rPr>
          <w:rFonts w:ascii="Arial" w:hAnsi="Arial" w:cs="Arial"/>
        </w:rPr>
        <w:t>ri</w:t>
      </w:r>
      <w:r w:rsidRPr="00480281">
        <w:rPr>
          <w:rFonts w:ascii="Arial" w:hAnsi="Arial" w:cs="Arial"/>
          <w:spacing w:val="-1"/>
        </w:rPr>
        <w:t>p</w:t>
      </w:r>
      <w:r w:rsidRPr="00480281">
        <w:rPr>
          <w:rFonts w:ascii="Arial" w:hAnsi="Arial" w:cs="Arial"/>
        </w:rPr>
        <w:t>a</w:t>
      </w:r>
      <w:r w:rsidRPr="00480281">
        <w:rPr>
          <w:rFonts w:ascii="Arial" w:hAnsi="Arial" w:cs="Arial"/>
          <w:spacing w:val="-1"/>
        </w:rPr>
        <w:t>d</w:t>
      </w:r>
      <w:r w:rsidRPr="00480281">
        <w:rPr>
          <w:rFonts w:ascii="Arial" w:hAnsi="Arial" w:cs="Arial"/>
        </w:rPr>
        <w:t>a</w:t>
      </w:r>
      <w:r w:rsidRPr="00480281">
        <w:rPr>
          <w:rFonts w:ascii="Arial" w:hAnsi="Arial" w:cs="Arial"/>
          <w:spacing w:val="34"/>
        </w:rPr>
        <w:t xml:space="preserve"> </w:t>
      </w:r>
      <w:r w:rsidRPr="00480281">
        <w:rPr>
          <w:rFonts w:ascii="Arial" w:hAnsi="Arial" w:cs="Arial"/>
          <w:spacing w:val="-2"/>
        </w:rPr>
        <w:t>k</w:t>
      </w:r>
      <w:r w:rsidRPr="00480281">
        <w:rPr>
          <w:rFonts w:ascii="Arial" w:hAnsi="Arial" w:cs="Arial"/>
          <w:spacing w:val="1"/>
        </w:rPr>
        <w:t>v</w:t>
      </w:r>
      <w:r w:rsidRPr="00480281">
        <w:rPr>
          <w:rFonts w:ascii="Arial" w:hAnsi="Arial" w:cs="Arial"/>
        </w:rPr>
        <w:t>alit</w:t>
      </w:r>
      <w:r w:rsidRPr="00480281">
        <w:rPr>
          <w:rFonts w:ascii="Arial" w:hAnsi="Arial" w:cs="Arial"/>
          <w:spacing w:val="-2"/>
        </w:rPr>
        <w:t>et</w:t>
      </w:r>
      <w:r w:rsidRPr="00480281">
        <w:rPr>
          <w:rFonts w:ascii="Arial" w:hAnsi="Arial" w:cs="Arial"/>
          <w:spacing w:val="1"/>
        </w:rPr>
        <w:t>n</w:t>
      </w:r>
      <w:r w:rsidRPr="00480281">
        <w:rPr>
          <w:rFonts w:ascii="Arial" w:hAnsi="Arial" w:cs="Arial"/>
        </w:rPr>
        <w:t>im</w:t>
      </w:r>
      <w:r w:rsidRPr="00480281">
        <w:rPr>
          <w:rFonts w:ascii="Arial" w:hAnsi="Arial" w:cs="Arial"/>
          <w:spacing w:val="36"/>
        </w:rPr>
        <w:t xml:space="preserve"> </w:t>
      </w:r>
      <w:r w:rsidRPr="00480281">
        <w:rPr>
          <w:rFonts w:ascii="Arial" w:hAnsi="Arial" w:cs="Arial"/>
          <w:spacing w:val="1"/>
        </w:rPr>
        <w:t>k</w:t>
      </w:r>
      <w:r w:rsidRPr="00480281">
        <w:rPr>
          <w:rFonts w:ascii="Arial" w:hAnsi="Arial" w:cs="Arial"/>
        </w:rPr>
        <w:t>a</w:t>
      </w:r>
      <w:r w:rsidRPr="00480281">
        <w:rPr>
          <w:rFonts w:ascii="Arial" w:hAnsi="Arial" w:cs="Arial"/>
          <w:spacing w:val="-2"/>
        </w:rPr>
        <w:t>t</w:t>
      </w:r>
      <w:r w:rsidRPr="00480281">
        <w:rPr>
          <w:rFonts w:ascii="Arial" w:hAnsi="Arial" w:cs="Arial"/>
          <w:spacing w:val="1"/>
        </w:rPr>
        <w:t>e</w:t>
      </w:r>
      <w:r w:rsidRPr="00480281">
        <w:rPr>
          <w:rFonts w:ascii="Arial" w:hAnsi="Arial" w:cs="Arial"/>
          <w:spacing w:val="-1"/>
        </w:rPr>
        <w:t>g</w:t>
      </w:r>
      <w:r w:rsidRPr="00480281">
        <w:rPr>
          <w:rFonts w:ascii="Arial" w:hAnsi="Arial" w:cs="Arial"/>
          <w:spacing w:val="1"/>
        </w:rPr>
        <w:t>o</w:t>
      </w:r>
      <w:r w:rsidRPr="00480281">
        <w:rPr>
          <w:rFonts w:ascii="Arial" w:hAnsi="Arial" w:cs="Arial"/>
        </w:rPr>
        <w:t>rij</w:t>
      </w:r>
      <w:r w:rsidRPr="00480281">
        <w:rPr>
          <w:rFonts w:ascii="Arial" w:hAnsi="Arial" w:cs="Arial"/>
          <w:spacing w:val="-3"/>
        </w:rPr>
        <w:t>a</w:t>
      </w:r>
      <w:r w:rsidRPr="00480281">
        <w:rPr>
          <w:rFonts w:ascii="Arial" w:hAnsi="Arial" w:cs="Arial"/>
          <w:spacing w:val="1"/>
        </w:rPr>
        <w:t>m</w:t>
      </w:r>
      <w:r w:rsidRPr="00480281">
        <w:rPr>
          <w:rFonts w:ascii="Arial" w:hAnsi="Arial" w:cs="Arial"/>
        </w:rPr>
        <w:t>a</w:t>
      </w:r>
      <w:r w:rsidRPr="00480281">
        <w:rPr>
          <w:rFonts w:ascii="Arial" w:hAnsi="Arial" w:cs="Arial"/>
          <w:spacing w:val="34"/>
        </w:rPr>
        <w:t xml:space="preserve"> </w:t>
      </w:r>
      <w:r w:rsidRPr="00480281">
        <w:rPr>
          <w:rFonts w:ascii="Arial" w:hAnsi="Arial" w:cs="Arial"/>
          <w:spacing w:val="-1"/>
        </w:rPr>
        <w:t>z</w:t>
      </w:r>
      <w:r w:rsidRPr="00480281">
        <w:rPr>
          <w:rFonts w:ascii="Arial" w:hAnsi="Arial" w:cs="Arial"/>
          <w:spacing w:val="-2"/>
        </w:rPr>
        <w:t>e</w:t>
      </w:r>
      <w:r w:rsidRPr="00480281">
        <w:rPr>
          <w:rFonts w:ascii="Arial" w:hAnsi="Arial" w:cs="Arial"/>
          <w:spacing w:val="1"/>
        </w:rPr>
        <w:t>m</w:t>
      </w:r>
      <w:r w:rsidRPr="00480281">
        <w:rPr>
          <w:rFonts w:ascii="Arial" w:hAnsi="Arial" w:cs="Arial"/>
        </w:rPr>
        <w:t>lji</w:t>
      </w:r>
      <w:r w:rsidRPr="00480281">
        <w:rPr>
          <w:rFonts w:ascii="Arial" w:hAnsi="Arial" w:cs="Arial"/>
          <w:spacing w:val="-2"/>
        </w:rPr>
        <w:t>št</w:t>
      </w:r>
      <w:r w:rsidRPr="00480281">
        <w:rPr>
          <w:rFonts w:ascii="Arial" w:hAnsi="Arial" w:cs="Arial"/>
        </w:rPr>
        <w:t>a</w:t>
      </w:r>
      <w:r>
        <w:rPr>
          <w:rFonts w:ascii="Arial" w:hAnsi="Arial" w:cs="Arial"/>
        </w:rPr>
        <w:t xml:space="preserve"> (65%)</w:t>
      </w:r>
      <w:r w:rsidRPr="00480281">
        <w:rPr>
          <w:rFonts w:ascii="Arial" w:hAnsi="Arial" w:cs="Arial"/>
        </w:rPr>
        <w:t>,</w:t>
      </w:r>
      <w:r w:rsidRPr="00480281">
        <w:rPr>
          <w:rFonts w:ascii="Arial" w:hAnsi="Arial" w:cs="Arial"/>
          <w:spacing w:val="35"/>
        </w:rPr>
        <w:t xml:space="preserve"> </w:t>
      </w:r>
      <w:r w:rsidRPr="00480281">
        <w:rPr>
          <w:rFonts w:ascii="Arial" w:hAnsi="Arial" w:cs="Arial"/>
          <w:spacing w:val="1"/>
        </w:rPr>
        <w:t>k</w:t>
      </w:r>
      <w:r w:rsidRPr="00480281">
        <w:rPr>
          <w:rFonts w:ascii="Arial" w:hAnsi="Arial" w:cs="Arial"/>
        </w:rPr>
        <w:t>ao</w:t>
      </w:r>
      <w:r w:rsidRPr="00480281">
        <w:rPr>
          <w:rFonts w:ascii="Arial" w:hAnsi="Arial" w:cs="Arial"/>
          <w:spacing w:val="36"/>
        </w:rPr>
        <w:t xml:space="preserve"> </w:t>
      </w:r>
      <w:r w:rsidRPr="00480281">
        <w:rPr>
          <w:rFonts w:ascii="Arial" w:hAnsi="Arial" w:cs="Arial"/>
        </w:rPr>
        <w:t>i</w:t>
      </w:r>
      <w:r w:rsidRPr="00480281">
        <w:rPr>
          <w:rFonts w:ascii="Arial" w:hAnsi="Arial" w:cs="Arial"/>
          <w:spacing w:val="32"/>
        </w:rPr>
        <w:t xml:space="preserve"> </w:t>
      </w:r>
      <w:r w:rsidRPr="00480281">
        <w:rPr>
          <w:rFonts w:ascii="Arial" w:hAnsi="Arial" w:cs="Arial"/>
        </w:rPr>
        <w:t>to</w:t>
      </w:r>
      <w:r w:rsidRPr="00480281">
        <w:rPr>
          <w:rFonts w:ascii="Arial" w:hAnsi="Arial" w:cs="Arial"/>
          <w:spacing w:val="36"/>
        </w:rPr>
        <w:t xml:space="preserve"> </w:t>
      </w:r>
      <w:r w:rsidRPr="00480281">
        <w:rPr>
          <w:rFonts w:ascii="Arial" w:hAnsi="Arial" w:cs="Arial"/>
          <w:spacing w:val="-1"/>
        </w:rPr>
        <w:t>d</w:t>
      </w:r>
      <w:r w:rsidRPr="00480281">
        <w:rPr>
          <w:rFonts w:ascii="Arial" w:hAnsi="Arial" w:cs="Arial"/>
        </w:rPr>
        <w:t>a</w:t>
      </w:r>
      <w:r w:rsidRPr="00480281">
        <w:rPr>
          <w:rFonts w:ascii="Arial" w:hAnsi="Arial" w:cs="Arial"/>
          <w:spacing w:val="34"/>
        </w:rPr>
        <w:t xml:space="preserve"> </w:t>
      </w:r>
      <w:r w:rsidRPr="00480281">
        <w:rPr>
          <w:rFonts w:ascii="Arial" w:hAnsi="Arial" w:cs="Arial"/>
        </w:rPr>
        <w:t>su</w:t>
      </w:r>
      <w:r w:rsidRPr="00480281">
        <w:rPr>
          <w:rFonts w:ascii="Arial" w:hAnsi="Arial" w:cs="Arial"/>
          <w:spacing w:val="31"/>
        </w:rPr>
        <w:t xml:space="preserve"> </w:t>
      </w:r>
      <w:r w:rsidRPr="00480281">
        <w:rPr>
          <w:rFonts w:ascii="Arial" w:hAnsi="Arial" w:cs="Arial"/>
          <w:spacing w:val="1"/>
        </w:rPr>
        <w:t>o</w:t>
      </w:r>
      <w:r w:rsidRPr="00480281">
        <w:rPr>
          <w:rFonts w:ascii="Arial" w:hAnsi="Arial" w:cs="Arial"/>
          <w:spacing w:val="-1"/>
        </w:rPr>
        <w:t>v</w:t>
      </w:r>
      <w:r w:rsidRPr="00480281">
        <w:rPr>
          <w:rFonts w:ascii="Arial" w:hAnsi="Arial" w:cs="Arial"/>
        </w:rPr>
        <w:t xml:space="preserve">e </w:t>
      </w:r>
      <w:r w:rsidRPr="00480281">
        <w:rPr>
          <w:rFonts w:ascii="Arial" w:hAnsi="Arial" w:cs="Arial"/>
          <w:spacing w:val="-1"/>
        </w:rPr>
        <w:t>p</w:t>
      </w:r>
      <w:r w:rsidRPr="00480281">
        <w:rPr>
          <w:rFonts w:ascii="Arial" w:hAnsi="Arial" w:cs="Arial"/>
          <w:spacing w:val="1"/>
        </w:rPr>
        <w:t>ov</w:t>
      </w:r>
      <w:r w:rsidRPr="00480281">
        <w:rPr>
          <w:rFonts w:ascii="Arial" w:hAnsi="Arial" w:cs="Arial"/>
        </w:rPr>
        <w:t>rši</w:t>
      </w:r>
      <w:r w:rsidRPr="00480281">
        <w:rPr>
          <w:rFonts w:ascii="Arial" w:hAnsi="Arial" w:cs="Arial"/>
          <w:spacing w:val="-1"/>
        </w:rPr>
        <w:t>n</w:t>
      </w:r>
      <w:r w:rsidRPr="00480281">
        <w:rPr>
          <w:rFonts w:ascii="Arial" w:hAnsi="Arial" w:cs="Arial"/>
        </w:rPr>
        <w:t>e</w:t>
      </w:r>
      <w:r w:rsidRPr="00480281">
        <w:rPr>
          <w:rFonts w:ascii="Arial" w:hAnsi="Arial" w:cs="Arial"/>
          <w:spacing w:val="-1"/>
        </w:rPr>
        <w:t xml:space="preserve"> n</w:t>
      </w:r>
      <w:r w:rsidRPr="00480281">
        <w:rPr>
          <w:rFonts w:ascii="Arial" w:hAnsi="Arial" w:cs="Arial"/>
        </w:rPr>
        <w:t>aj</w:t>
      </w:r>
      <w:r w:rsidRPr="00480281">
        <w:rPr>
          <w:rFonts w:ascii="Arial" w:hAnsi="Arial" w:cs="Arial"/>
          <w:spacing w:val="-1"/>
        </w:rPr>
        <w:t>p</w:t>
      </w:r>
      <w:r w:rsidRPr="00480281">
        <w:rPr>
          <w:rFonts w:ascii="Arial" w:hAnsi="Arial" w:cs="Arial"/>
          <w:spacing w:val="1"/>
        </w:rPr>
        <w:t>o</w:t>
      </w:r>
      <w:r w:rsidRPr="00480281">
        <w:rPr>
          <w:rFonts w:ascii="Arial" w:hAnsi="Arial" w:cs="Arial"/>
          <w:spacing w:val="-1"/>
        </w:rPr>
        <w:t>d</w:t>
      </w:r>
      <w:r w:rsidRPr="00480281">
        <w:rPr>
          <w:rFonts w:ascii="Arial" w:hAnsi="Arial" w:cs="Arial"/>
          <w:spacing w:val="-3"/>
        </w:rPr>
        <w:t>l</w:t>
      </w:r>
      <w:r w:rsidRPr="00480281">
        <w:rPr>
          <w:rFonts w:ascii="Arial" w:hAnsi="Arial" w:cs="Arial"/>
          <w:spacing w:val="1"/>
        </w:rPr>
        <w:t>o</w:t>
      </w:r>
      <w:r w:rsidRPr="00480281">
        <w:rPr>
          <w:rFonts w:ascii="Arial" w:hAnsi="Arial" w:cs="Arial"/>
          <w:spacing w:val="-1"/>
        </w:rPr>
        <w:t>žn</w:t>
      </w:r>
      <w:r w:rsidRPr="00480281">
        <w:rPr>
          <w:rFonts w:ascii="Arial" w:hAnsi="Arial" w:cs="Arial"/>
        </w:rPr>
        <w:t>ije</w:t>
      </w:r>
      <w:r w:rsidRPr="00480281">
        <w:rPr>
          <w:rFonts w:ascii="Arial" w:hAnsi="Arial" w:cs="Arial"/>
          <w:spacing w:val="1"/>
        </w:rPr>
        <w:t xml:space="preserve"> </w:t>
      </w:r>
      <w:r w:rsidRPr="00480281">
        <w:rPr>
          <w:rFonts w:ascii="Arial" w:hAnsi="Arial" w:cs="Arial"/>
          <w:spacing w:val="-1"/>
        </w:rPr>
        <w:t>u</w:t>
      </w:r>
      <w:r w:rsidRPr="00480281">
        <w:rPr>
          <w:rFonts w:ascii="Arial" w:hAnsi="Arial" w:cs="Arial"/>
        </w:rPr>
        <w:t>r</w:t>
      </w:r>
      <w:r w:rsidRPr="00480281">
        <w:rPr>
          <w:rFonts w:ascii="Arial" w:hAnsi="Arial" w:cs="Arial"/>
          <w:spacing w:val="-3"/>
        </w:rPr>
        <w:t>b</w:t>
      </w:r>
      <w:r w:rsidRPr="00480281">
        <w:rPr>
          <w:rFonts w:ascii="Arial" w:hAnsi="Arial" w:cs="Arial"/>
        </w:rPr>
        <w:t>a</w:t>
      </w:r>
      <w:r w:rsidRPr="00480281">
        <w:rPr>
          <w:rFonts w:ascii="Arial" w:hAnsi="Arial" w:cs="Arial"/>
          <w:spacing w:val="-1"/>
        </w:rPr>
        <w:t>n</w:t>
      </w:r>
      <w:r w:rsidRPr="00480281">
        <w:rPr>
          <w:rFonts w:ascii="Arial" w:hAnsi="Arial" w:cs="Arial"/>
        </w:rPr>
        <w:t>i</w:t>
      </w:r>
      <w:r w:rsidRPr="00480281">
        <w:rPr>
          <w:rFonts w:ascii="Arial" w:hAnsi="Arial" w:cs="Arial"/>
          <w:spacing w:val="-1"/>
        </w:rPr>
        <w:t>z</w:t>
      </w:r>
      <w:r w:rsidRPr="00480281">
        <w:rPr>
          <w:rFonts w:ascii="Arial" w:hAnsi="Arial" w:cs="Arial"/>
        </w:rPr>
        <w:t>aciji</w:t>
      </w:r>
      <w:r w:rsidRPr="00480281">
        <w:rPr>
          <w:rFonts w:ascii="Arial" w:hAnsi="Arial" w:cs="Arial"/>
          <w:bCs/>
        </w:rPr>
        <w:t xml:space="preserve">. </w:t>
      </w:r>
    </w:p>
    <w:p w:rsidR="00686DBC" w:rsidRDefault="00686DBC" w:rsidP="00686DBC">
      <w:pPr>
        <w:spacing w:before="16" w:after="0"/>
        <w:ind w:right="48"/>
        <w:rPr>
          <w:rFonts w:ascii="Arial" w:hAnsi="Arial" w:cs="Arial"/>
          <w:bCs/>
        </w:rPr>
      </w:pPr>
    </w:p>
    <w:p w:rsidR="00686DBC" w:rsidRPr="0045716F" w:rsidRDefault="00686DBC" w:rsidP="00686DBC">
      <w:pPr>
        <w:rPr>
          <w:rFonts w:ascii="Arial" w:hAnsi="Arial" w:cs="Arial"/>
          <w:szCs w:val="24"/>
          <w:lang w:val="sr-Latn-CS"/>
        </w:rPr>
      </w:pPr>
      <w:r w:rsidRPr="0045716F">
        <w:rPr>
          <w:rFonts w:ascii="Arial" w:hAnsi="Arial" w:cs="Arial"/>
          <w:szCs w:val="24"/>
          <w:lang w:val="sr-Latn-CS"/>
        </w:rPr>
        <w:t>Prema podacima općinskog Katastra, od ukupne površine općine (12.961,28 ha) na poljoprivredno zemljiš</w:t>
      </w:r>
      <w:r w:rsidR="00F023D1">
        <w:rPr>
          <w:rFonts w:ascii="Arial" w:hAnsi="Arial" w:cs="Arial"/>
          <w:szCs w:val="24"/>
          <w:lang w:val="sr-Latn-CS"/>
        </w:rPr>
        <w:t>te otpada 7.855,23 ha ili 60,6%.</w:t>
      </w:r>
    </w:p>
    <w:p w:rsidR="00686DBC" w:rsidRPr="0045716F" w:rsidRDefault="00686DBC" w:rsidP="00686DBC">
      <w:pPr>
        <w:rPr>
          <w:rFonts w:ascii="Arial" w:hAnsi="Arial" w:cs="Arial"/>
          <w:szCs w:val="24"/>
          <w:lang w:val="sr-Latn-CS"/>
        </w:rPr>
      </w:pPr>
    </w:p>
    <w:p w:rsidR="00686DBC" w:rsidRPr="0045716F" w:rsidRDefault="0051733D" w:rsidP="0051733D">
      <w:pPr>
        <w:rPr>
          <w:rFonts w:ascii="Arial" w:hAnsi="Arial" w:cs="Arial"/>
          <w:szCs w:val="24"/>
          <w:lang w:val="pl-PL"/>
        </w:rPr>
      </w:pPr>
      <w:r>
        <w:rPr>
          <w:rFonts w:ascii="Arial" w:hAnsi="Arial" w:cs="Arial"/>
          <w:szCs w:val="24"/>
          <w:lang w:val="sr-Latn-CS"/>
        </w:rPr>
        <w:t xml:space="preserve">Tabela 8, </w:t>
      </w:r>
      <w:r w:rsidR="00686DBC" w:rsidRPr="0045716F">
        <w:rPr>
          <w:rFonts w:ascii="Arial" w:hAnsi="Arial" w:cs="Arial"/>
          <w:szCs w:val="24"/>
          <w:lang w:val="sr-Latn-CS"/>
        </w:rPr>
        <w:t>Zemljište po načinu korištenja u ha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1018"/>
        <w:gridCol w:w="918"/>
        <w:gridCol w:w="958"/>
        <w:gridCol w:w="788"/>
        <w:gridCol w:w="1007"/>
        <w:gridCol w:w="947"/>
        <w:gridCol w:w="918"/>
        <w:gridCol w:w="977"/>
        <w:gridCol w:w="1047"/>
      </w:tblGrid>
      <w:tr w:rsidR="00686DBC" w:rsidRPr="0045716F" w:rsidTr="00FC6AFD">
        <w:tc>
          <w:tcPr>
            <w:tcW w:w="927" w:type="dxa"/>
            <w:shd w:val="clear" w:color="auto" w:fill="D9D9D9"/>
            <w:vAlign w:val="center"/>
          </w:tcPr>
          <w:p w:rsidR="00686DBC" w:rsidRPr="0045716F" w:rsidRDefault="00686DBC" w:rsidP="00FC6AFD">
            <w:pPr>
              <w:jc w:val="center"/>
              <w:rPr>
                <w:rFonts w:ascii="Arial" w:hAnsi="Arial" w:cs="Arial"/>
                <w:b/>
                <w:szCs w:val="24"/>
              </w:rPr>
            </w:pPr>
            <w:r w:rsidRPr="0045716F">
              <w:rPr>
                <w:rFonts w:ascii="Arial" w:hAnsi="Arial" w:cs="Arial"/>
                <w:b/>
                <w:szCs w:val="24"/>
              </w:rPr>
              <w:t>Općina</w:t>
            </w:r>
          </w:p>
        </w:tc>
        <w:tc>
          <w:tcPr>
            <w:tcW w:w="991" w:type="dxa"/>
            <w:shd w:val="clear" w:color="auto" w:fill="D9D9D9"/>
            <w:vAlign w:val="center"/>
          </w:tcPr>
          <w:p w:rsidR="00686DBC" w:rsidRPr="0045716F" w:rsidRDefault="00686DBC" w:rsidP="00FC6AFD">
            <w:pPr>
              <w:jc w:val="center"/>
              <w:rPr>
                <w:rFonts w:ascii="Arial" w:hAnsi="Arial" w:cs="Arial"/>
                <w:b/>
                <w:szCs w:val="24"/>
              </w:rPr>
            </w:pPr>
            <w:r w:rsidRPr="0045716F">
              <w:rPr>
                <w:rFonts w:ascii="Arial" w:hAnsi="Arial" w:cs="Arial"/>
                <w:b/>
                <w:szCs w:val="24"/>
              </w:rPr>
              <w:t>Ukupno</w:t>
            </w:r>
          </w:p>
        </w:tc>
        <w:tc>
          <w:tcPr>
            <w:tcW w:w="5124" w:type="dxa"/>
            <w:gridSpan w:val="6"/>
            <w:tcBorders>
              <w:top w:val="single" w:sz="4" w:space="0" w:color="auto"/>
            </w:tcBorders>
            <w:shd w:val="clear" w:color="auto" w:fill="D9D9D9"/>
            <w:vAlign w:val="center"/>
          </w:tcPr>
          <w:p w:rsidR="00686DBC" w:rsidRPr="0045716F" w:rsidRDefault="00686DBC" w:rsidP="00FC6AFD">
            <w:pPr>
              <w:jc w:val="center"/>
              <w:rPr>
                <w:rFonts w:ascii="Arial" w:hAnsi="Arial" w:cs="Arial"/>
                <w:b/>
                <w:szCs w:val="24"/>
              </w:rPr>
            </w:pPr>
            <w:r w:rsidRPr="0045716F">
              <w:rPr>
                <w:rFonts w:ascii="Arial" w:hAnsi="Arial" w:cs="Arial"/>
                <w:b/>
                <w:szCs w:val="24"/>
              </w:rPr>
              <w:t>Poljoprivredno zemljište</w:t>
            </w:r>
          </w:p>
        </w:tc>
        <w:tc>
          <w:tcPr>
            <w:tcW w:w="1083" w:type="dxa"/>
            <w:vMerge w:val="restart"/>
            <w:tcBorders>
              <w:top w:val="single" w:sz="4" w:space="0" w:color="auto"/>
            </w:tcBorders>
            <w:shd w:val="clear" w:color="auto" w:fill="D9D9D9"/>
            <w:vAlign w:val="center"/>
          </w:tcPr>
          <w:p w:rsidR="00686DBC" w:rsidRPr="0045716F" w:rsidRDefault="00686DBC" w:rsidP="00FC6AFD">
            <w:pPr>
              <w:jc w:val="center"/>
              <w:rPr>
                <w:rFonts w:ascii="Arial" w:hAnsi="Arial" w:cs="Arial"/>
                <w:b/>
                <w:szCs w:val="24"/>
              </w:rPr>
            </w:pPr>
          </w:p>
          <w:p w:rsidR="00686DBC" w:rsidRPr="0045716F" w:rsidRDefault="00686DBC" w:rsidP="00FC6AFD">
            <w:pPr>
              <w:jc w:val="center"/>
              <w:rPr>
                <w:rFonts w:ascii="Arial" w:hAnsi="Arial" w:cs="Arial"/>
                <w:b/>
                <w:szCs w:val="24"/>
              </w:rPr>
            </w:pPr>
            <w:r w:rsidRPr="0045716F">
              <w:rPr>
                <w:rFonts w:ascii="Arial" w:hAnsi="Arial" w:cs="Arial"/>
                <w:b/>
                <w:szCs w:val="24"/>
              </w:rPr>
              <w:t>Šumsko</w:t>
            </w:r>
          </w:p>
          <w:p w:rsidR="00686DBC" w:rsidRPr="0045716F" w:rsidRDefault="00686DBC" w:rsidP="00FC6AFD">
            <w:pPr>
              <w:jc w:val="center"/>
              <w:rPr>
                <w:rFonts w:ascii="Arial" w:hAnsi="Arial" w:cs="Arial"/>
                <w:b/>
                <w:szCs w:val="24"/>
              </w:rPr>
            </w:pPr>
            <w:r w:rsidRPr="0045716F">
              <w:rPr>
                <w:rFonts w:ascii="Arial" w:hAnsi="Arial" w:cs="Arial"/>
                <w:b/>
                <w:szCs w:val="24"/>
              </w:rPr>
              <w:t>zemljište</w:t>
            </w:r>
          </w:p>
        </w:tc>
        <w:tc>
          <w:tcPr>
            <w:tcW w:w="1163" w:type="dxa"/>
            <w:vMerge w:val="restart"/>
            <w:shd w:val="clear" w:color="auto" w:fill="D9D9D9"/>
            <w:vAlign w:val="center"/>
          </w:tcPr>
          <w:p w:rsidR="00686DBC" w:rsidRPr="0045716F" w:rsidRDefault="00686DBC" w:rsidP="00FC6AFD">
            <w:pPr>
              <w:jc w:val="center"/>
              <w:rPr>
                <w:rFonts w:ascii="Arial" w:hAnsi="Arial" w:cs="Arial"/>
                <w:b/>
                <w:szCs w:val="24"/>
              </w:rPr>
            </w:pPr>
          </w:p>
          <w:p w:rsidR="00686DBC" w:rsidRPr="0045716F" w:rsidRDefault="00686DBC" w:rsidP="00FC6AFD">
            <w:pPr>
              <w:jc w:val="center"/>
              <w:rPr>
                <w:rFonts w:ascii="Arial" w:hAnsi="Arial" w:cs="Arial"/>
                <w:b/>
                <w:szCs w:val="24"/>
              </w:rPr>
            </w:pPr>
            <w:r w:rsidRPr="0045716F">
              <w:rPr>
                <w:rFonts w:ascii="Arial" w:hAnsi="Arial" w:cs="Arial"/>
                <w:b/>
                <w:szCs w:val="24"/>
              </w:rPr>
              <w:t>Neplodno</w:t>
            </w:r>
          </w:p>
        </w:tc>
      </w:tr>
      <w:tr w:rsidR="00686DBC" w:rsidRPr="0045716F" w:rsidTr="00FC6AFD">
        <w:tc>
          <w:tcPr>
            <w:tcW w:w="927" w:type="dxa"/>
            <w:vMerge w:val="restart"/>
            <w:tcBorders>
              <w:left w:val="single" w:sz="4" w:space="0" w:color="auto"/>
            </w:tcBorders>
            <w:vAlign w:val="center"/>
          </w:tcPr>
          <w:p w:rsidR="00686DBC" w:rsidRPr="0045716F" w:rsidRDefault="00686DBC" w:rsidP="00FC6AFD">
            <w:pPr>
              <w:jc w:val="center"/>
              <w:rPr>
                <w:rFonts w:ascii="Arial" w:hAnsi="Arial" w:cs="Arial"/>
                <w:b/>
                <w:szCs w:val="24"/>
              </w:rPr>
            </w:pPr>
            <w:r w:rsidRPr="0045716F">
              <w:rPr>
                <w:rFonts w:ascii="Arial" w:hAnsi="Arial" w:cs="Arial"/>
                <w:b/>
                <w:szCs w:val="24"/>
              </w:rPr>
              <w:t>Bužim</w:t>
            </w:r>
          </w:p>
        </w:tc>
        <w:tc>
          <w:tcPr>
            <w:tcW w:w="991" w:type="dxa"/>
            <w:vMerge w:val="restart"/>
            <w:vAlign w:val="center"/>
          </w:tcPr>
          <w:p w:rsidR="00686DBC" w:rsidRPr="0045716F" w:rsidRDefault="00686DBC" w:rsidP="00FC6AFD">
            <w:pPr>
              <w:jc w:val="center"/>
              <w:rPr>
                <w:rFonts w:ascii="Arial" w:hAnsi="Arial" w:cs="Arial"/>
                <w:szCs w:val="24"/>
              </w:rPr>
            </w:pPr>
            <w:r w:rsidRPr="0045716F">
              <w:rPr>
                <w:rFonts w:ascii="Arial" w:hAnsi="Arial" w:cs="Arial"/>
                <w:szCs w:val="24"/>
              </w:rPr>
              <w:t>12.961,28</w:t>
            </w:r>
          </w:p>
        </w:tc>
        <w:tc>
          <w:tcPr>
            <w:tcW w:w="854" w:type="dxa"/>
            <w:shd w:val="clear" w:color="auto" w:fill="D9D9D9"/>
            <w:vAlign w:val="center"/>
          </w:tcPr>
          <w:p w:rsidR="00686DBC" w:rsidRPr="0045716F" w:rsidRDefault="00686DBC" w:rsidP="00FC6AFD">
            <w:pPr>
              <w:jc w:val="center"/>
              <w:rPr>
                <w:rFonts w:ascii="Arial" w:hAnsi="Arial" w:cs="Arial"/>
                <w:b/>
                <w:szCs w:val="24"/>
              </w:rPr>
            </w:pPr>
            <w:r w:rsidRPr="0045716F">
              <w:rPr>
                <w:rFonts w:ascii="Arial" w:hAnsi="Arial" w:cs="Arial"/>
                <w:b/>
                <w:szCs w:val="24"/>
              </w:rPr>
              <w:t>Oranice</w:t>
            </w:r>
          </w:p>
        </w:tc>
        <w:tc>
          <w:tcPr>
            <w:tcW w:w="854" w:type="dxa"/>
            <w:shd w:val="clear" w:color="auto" w:fill="D9D9D9"/>
            <w:vAlign w:val="center"/>
          </w:tcPr>
          <w:p w:rsidR="00686DBC" w:rsidRPr="0045716F" w:rsidRDefault="00686DBC" w:rsidP="00FC6AFD">
            <w:pPr>
              <w:jc w:val="center"/>
              <w:rPr>
                <w:rFonts w:ascii="Arial" w:hAnsi="Arial" w:cs="Arial"/>
                <w:b/>
                <w:szCs w:val="24"/>
              </w:rPr>
            </w:pPr>
            <w:r w:rsidRPr="0045716F">
              <w:rPr>
                <w:rFonts w:ascii="Arial" w:hAnsi="Arial" w:cs="Arial"/>
                <w:b/>
                <w:szCs w:val="24"/>
              </w:rPr>
              <w:t>Voćnjaci</w:t>
            </w:r>
          </w:p>
        </w:tc>
        <w:tc>
          <w:tcPr>
            <w:tcW w:w="854" w:type="dxa"/>
            <w:shd w:val="clear" w:color="auto" w:fill="D9D9D9"/>
            <w:vAlign w:val="center"/>
          </w:tcPr>
          <w:p w:rsidR="00686DBC" w:rsidRPr="0045716F" w:rsidRDefault="00686DBC" w:rsidP="00FC6AFD">
            <w:pPr>
              <w:jc w:val="center"/>
              <w:rPr>
                <w:rFonts w:ascii="Arial" w:hAnsi="Arial" w:cs="Arial"/>
                <w:b/>
                <w:szCs w:val="24"/>
              </w:rPr>
            </w:pPr>
            <w:r w:rsidRPr="0045716F">
              <w:rPr>
                <w:rFonts w:ascii="Arial" w:hAnsi="Arial" w:cs="Arial"/>
                <w:b/>
                <w:szCs w:val="24"/>
              </w:rPr>
              <w:t>Livade</w:t>
            </w:r>
          </w:p>
        </w:tc>
        <w:tc>
          <w:tcPr>
            <w:tcW w:w="854" w:type="dxa"/>
            <w:shd w:val="clear" w:color="auto" w:fill="D9D9D9"/>
            <w:vAlign w:val="center"/>
          </w:tcPr>
          <w:p w:rsidR="00686DBC" w:rsidRPr="0045716F" w:rsidRDefault="00686DBC" w:rsidP="00FC6AFD">
            <w:pPr>
              <w:jc w:val="center"/>
              <w:rPr>
                <w:rFonts w:ascii="Arial" w:hAnsi="Arial" w:cs="Arial"/>
                <w:b/>
                <w:szCs w:val="24"/>
              </w:rPr>
            </w:pPr>
            <w:r w:rsidRPr="0045716F">
              <w:rPr>
                <w:rFonts w:ascii="Arial" w:hAnsi="Arial" w:cs="Arial"/>
                <w:b/>
                <w:szCs w:val="24"/>
              </w:rPr>
              <w:t>Obradivo</w:t>
            </w:r>
          </w:p>
        </w:tc>
        <w:tc>
          <w:tcPr>
            <w:tcW w:w="854" w:type="dxa"/>
            <w:shd w:val="clear" w:color="auto" w:fill="D9D9D9"/>
            <w:vAlign w:val="center"/>
          </w:tcPr>
          <w:p w:rsidR="00686DBC" w:rsidRPr="0045716F" w:rsidRDefault="00686DBC" w:rsidP="00FC6AFD">
            <w:pPr>
              <w:jc w:val="center"/>
              <w:rPr>
                <w:rFonts w:ascii="Arial" w:hAnsi="Arial" w:cs="Arial"/>
                <w:b/>
                <w:szCs w:val="24"/>
              </w:rPr>
            </w:pPr>
            <w:r w:rsidRPr="0045716F">
              <w:rPr>
                <w:rFonts w:ascii="Arial" w:hAnsi="Arial" w:cs="Arial"/>
                <w:b/>
                <w:szCs w:val="24"/>
              </w:rPr>
              <w:t>Pašnjaci</w:t>
            </w:r>
          </w:p>
        </w:tc>
        <w:tc>
          <w:tcPr>
            <w:tcW w:w="854" w:type="dxa"/>
            <w:shd w:val="clear" w:color="auto" w:fill="D9D9D9"/>
            <w:vAlign w:val="center"/>
          </w:tcPr>
          <w:p w:rsidR="00686DBC" w:rsidRPr="0045716F" w:rsidRDefault="00686DBC" w:rsidP="00FC6AFD">
            <w:pPr>
              <w:jc w:val="center"/>
              <w:rPr>
                <w:rFonts w:ascii="Arial" w:hAnsi="Arial" w:cs="Arial"/>
                <w:b/>
                <w:szCs w:val="24"/>
              </w:rPr>
            </w:pPr>
            <w:r w:rsidRPr="0045716F">
              <w:rPr>
                <w:rFonts w:ascii="Arial" w:hAnsi="Arial" w:cs="Arial"/>
                <w:b/>
                <w:szCs w:val="24"/>
              </w:rPr>
              <w:t>Ukupno</w:t>
            </w:r>
          </w:p>
        </w:tc>
        <w:tc>
          <w:tcPr>
            <w:tcW w:w="1083" w:type="dxa"/>
            <w:vMerge/>
            <w:vAlign w:val="center"/>
          </w:tcPr>
          <w:p w:rsidR="00686DBC" w:rsidRPr="0045716F" w:rsidRDefault="00686DBC" w:rsidP="00FC6AFD">
            <w:pPr>
              <w:jc w:val="center"/>
              <w:rPr>
                <w:rFonts w:ascii="Arial" w:hAnsi="Arial" w:cs="Arial"/>
                <w:szCs w:val="24"/>
              </w:rPr>
            </w:pPr>
          </w:p>
        </w:tc>
        <w:tc>
          <w:tcPr>
            <w:tcW w:w="1163" w:type="dxa"/>
            <w:vMerge/>
            <w:vAlign w:val="center"/>
          </w:tcPr>
          <w:p w:rsidR="00686DBC" w:rsidRPr="0045716F" w:rsidRDefault="00686DBC" w:rsidP="00FC6AFD">
            <w:pPr>
              <w:jc w:val="center"/>
              <w:rPr>
                <w:rFonts w:ascii="Arial" w:hAnsi="Arial" w:cs="Arial"/>
                <w:szCs w:val="24"/>
              </w:rPr>
            </w:pPr>
          </w:p>
        </w:tc>
      </w:tr>
      <w:tr w:rsidR="00686DBC" w:rsidRPr="0045716F" w:rsidTr="00FC6AFD">
        <w:tc>
          <w:tcPr>
            <w:tcW w:w="927" w:type="dxa"/>
            <w:vMerge/>
            <w:vAlign w:val="center"/>
          </w:tcPr>
          <w:p w:rsidR="00686DBC" w:rsidRPr="0045716F" w:rsidRDefault="00686DBC" w:rsidP="00FC6AFD">
            <w:pPr>
              <w:jc w:val="center"/>
              <w:rPr>
                <w:rFonts w:ascii="Arial" w:hAnsi="Arial" w:cs="Arial"/>
                <w:szCs w:val="24"/>
              </w:rPr>
            </w:pPr>
          </w:p>
        </w:tc>
        <w:tc>
          <w:tcPr>
            <w:tcW w:w="991" w:type="dxa"/>
            <w:vMerge/>
            <w:vAlign w:val="center"/>
          </w:tcPr>
          <w:p w:rsidR="00686DBC" w:rsidRPr="0045716F" w:rsidRDefault="00686DBC" w:rsidP="00FC6AFD">
            <w:pPr>
              <w:jc w:val="center"/>
              <w:rPr>
                <w:rFonts w:ascii="Arial" w:hAnsi="Arial" w:cs="Arial"/>
                <w:szCs w:val="24"/>
              </w:rPr>
            </w:pPr>
          </w:p>
        </w:tc>
        <w:tc>
          <w:tcPr>
            <w:tcW w:w="854"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5.116,19</w:t>
            </w:r>
          </w:p>
        </w:tc>
        <w:tc>
          <w:tcPr>
            <w:tcW w:w="854"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61,58</w:t>
            </w:r>
          </w:p>
        </w:tc>
        <w:tc>
          <w:tcPr>
            <w:tcW w:w="854"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488,41</w:t>
            </w:r>
          </w:p>
        </w:tc>
        <w:tc>
          <w:tcPr>
            <w:tcW w:w="854"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5.666,18</w:t>
            </w:r>
          </w:p>
        </w:tc>
        <w:tc>
          <w:tcPr>
            <w:tcW w:w="854"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2.189,05</w:t>
            </w:r>
          </w:p>
        </w:tc>
        <w:tc>
          <w:tcPr>
            <w:tcW w:w="854"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7.855,23</w:t>
            </w:r>
          </w:p>
        </w:tc>
        <w:tc>
          <w:tcPr>
            <w:tcW w:w="1083"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4.710,9</w:t>
            </w:r>
          </w:p>
        </w:tc>
        <w:tc>
          <w:tcPr>
            <w:tcW w:w="1163"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395,15</w:t>
            </w:r>
          </w:p>
        </w:tc>
      </w:tr>
    </w:tbl>
    <w:p w:rsidR="00686DBC" w:rsidRPr="0045716F" w:rsidRDefault="00686DBC" w:rsidP="00686DBC">
      <w:pPr>
        <w:rPr>
          <w:rFonts w:ascii="Arial" w:hAnsi="Arial" w:cs="Arial"/>
          <w:szCs w:val="24"/>
          <w:lang w:val="sr-Latn-CS"/>
        </w:rPr>
      </w:pPr>
    </w:p>
    <w:p w:rsidR="00686DBC" w:rsidRPr="0045716F" w:rsidRDefault="0051733D" w:rsidP="00DA47AE">
      <w:pPr>
        <w:rPr>
          <w:rFonts w:ascii="Arial" w:hAnsi="Arial" w:cs="Arial"/>
          <w:szCs w:val="24"/>
          <w:lang w:val="pl-PL"/>
        </w:rPr>
      </w:pPr>
      <w:r>
        <w:rPr>
          <w:rFonts w:ascii="Arial" w:hAnsi="Arial" w:cs="Arial"/>
          <w:szCs w:val="24"/>
          <w:lang w:val="pl-PL"/>
        </w:rPr>
        <w:t xml:space="preserve">Tabela </w:t>
      </w:r>
      <w:r w:rsidR="00DA47AE">
        <w:rPr>
          <w:rFonts w:ascii="Arial" w:hAnsi="Arial" w:cs="Arial"/>
          <w:szCs w:val="24"/>
          <w:lang w:val="pl-PL"/>
        </w:rPr>
        <w:t>9</w:t>
      </w:r>
      <w:r>
        <w:rPr>
          <w:rFonts w:ascii="Arial" w:hAnsi="Arial" w:cs="Arial"/>
          <w:szCs w:val="24"/>
          <w:lang w:val="pl-PL"/>
        </w:rPr>
        <w:t xml:space="preserve">, </w:t>
      </w:r>
      <w:r w:rsidR="00686DBC" w:rsidRPr="0045716F">
        <w:rPr>
          <w:rFonts w:ascii="Arial" w:hAnsi="Arial" w:cs="Arial"/>
          <w:szCs w:val="24"/>
          <w:lang w:val="pl-PL"/>
        </w:rPr>
        <w:t>Bilans poljoprivrednog zemljišta na bazi  1</w:t>
      </w:r>
      <w:r w:rsidR="001502BD">
        <w:rPr>
          <w:rFonts w:ascii="Arial" w:hAnsi="Arial" w:cs="Arial"/>
          <w:szCs w:val="24"/>
          <w:lang w:val="pl-PL"/>
        </w:rPr>
        <w:t>9.100</w:t>
      </w:r>
      <w:r w:rsidR="00686DBC" w:rsidRPr="0045716F">
        <w:rPr>
          <w:rFonts w:ascii="Arial" w:hAnsi="Arial" w:cs="Arial"/>
          <w:szCs w:val="24"/>
          <w:lang w:val="pl-PL"/>
        </w:rPr>
        <w:t xml:space="preserve"> stanovnika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4"/>
        <w:gridCol w:w="2839"/>
        <w:gridCol w:w="2839"/>
      </w:tblGrid>
      <w:tr w:rsidR="00686DBC" w:rsidRPr="0045716F" w:rsidTr="00FC6AFD">
        <w:trPr>
          <w:trHeight w:val="259"/>
        </w:trPr>
        <w:tc>
          <w:tcPr>
            <w:tcW w:w="2744" w:type="dxa"/>
            <w:shd w:val="clear" w:color="auto" w:fill="D9D9D9"/>
            <w:vAlign w:val="center"/>
          </w:tcPr>
          <w:p w:rsidR="00686DBC" w:rsidRPr="0045716F" w:rsidRDefault="00686DBC" w:rsidP="00FC6AFD">
            <w:pPr>
              <w:jc w:val="center"/>
              <w:rPr>
                <w:rFonts w:ascii="Arial" w:hAnsi="Arial" w:cs="Arial"/>
                <w:b/>
                <w:szCs w:val="24"/>
              </w:rPr>
            </w:pPr>
            <w:r w:rsidRPr="0045716F">
              <w:rPr>
                <w:rFonts w:ascii="Arial" w:hAnsi="Arial" w:cs="Arial"/>
                <w:b/>
                <w:szCs w:val="24"/>
              </w:rPr>
              <w:t>Površina Općine</w:t>
            </w:r>
          </w:p>
        </w:tc>
        <w:tc>
          <w:tcPr>
            <w:tcW w:w="2839"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12.961,28</w:t>
            </w:r>
          </w:p>
        </w:tc>
        <w:tc>
          <w:tcPr>
            <w:tcW w:w="2839"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ha/st</w:t>
            </w:r>
          </w:p>
        </w:tc>
      </w:tr>
      <w:tr w:rsidR="00686DBC" w:rsidRPr="0045716F" w:rsidTr="00FC6AFD">
        <w:trPr>
          <w:trHeight w:val="346"/>
        </w:trPr>
        <w:tc>
          <w:tcPr>
            <w:tcW w:w="2744" w:type="dxa"/>
            <w:shd w:val="clear" w:color="auto" w:fill="D9D9D9"/>
            <w:vAlign w:val="center"/>
          </w:tcPr>
          <w:p w:rsidR="00686DBC" w:rsidRPr="0045716F" w:rsidRDefault="00686DBC" w:rsidP="00FC6AFD">
            <w:pPr>
              <w:jc w:val="center"/>
              <w:rPr>
                <w:rFonts w:ascii="Arial" w:hAnsi="Arial" w:cs="Arial"/>
                <w:b/>
                <w:szCs w:val="24"/>
              </w:rPr>
            </w:pPr>
            <w:r w:rsidRPr="0045716F">
              <w:rPr>
                <w:rFonts w:ascii="Arial" w:hAnsi="Arial" w:cs="Arial"/>
                <w:b/>
                <w:szCs w:val="24"/>
              </w:rPr>
              <w:t>Poljoprivredno zemljište</w:t>
            </w:r>
          </w:p>
        </w:tc>
        <w:tc>
          <w:tcPr>
            <w:tcW w:w="2839"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7.855,23</w:t>
            </w:r>
          </w:p>
        </w:tc>
        <w:tc>
          <w:tcPr>
            <w:tcW w:w="2839"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0,43</w:t>
            </w:r>
          </w:p>
        </w:tc>
      </w:tr>
      <w:tr w:rsidR="00686DBC" w:rsidRPr="0045716F" w:rsidTr="00FC6AFD">
        <w:trPr>
          <w:trHeight w:val="237"/>
        </w:trPr>
        <w:tc>
          <w:tcPr>
            <w:tcW w:w="2744" w:type="dxa"/>
            <w:shd w:val="clear" w:color="auto" w:fill="D9D9D9"/>
            <w:vAlign w:val="center"/>
          </w:tcPr>
          <w:p w:rsidR="00686DBC" w:rsidRPr="0045716F" w:rsidRDefault="00686DBC" w:rsidP="00FC6AFD">
            <w:pPr>
              <w:jc w:val="center"/>
              <w:rPr>
                <w:rFonts w:ascii="Arial" w:hAnsi="Arial" w:cs="Arial"/>
                <w:b/>
                <w:szCs w:val="24"/>
              </w:rPr>
            </w:pPr>
            <w:r w:rsidRPr="0045716F">
              <w:rPr>
                <w:rFonts w:ascii="Arial" w:hAnsi="Arial" w:cs="Arial"/>
                <w:b/>
                <w:szCs w:val="24"/>
              </w:rPr>
              <w:t>Obradivo</w:t>
            </w:r>
          </w:p>
        </w:tc>
        <w:tc>
          <w:tcPr>
            <w:tcW w:w="2839"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5.666,18</w:t>
            </w:r>
          </w:p>
        </w:tc>
        <w:tc>
          <w:tcPr>
            <w:tcW w:w="2839"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0,31</w:t>
            </w:r>
          </w:p>
        </w:tc>
      </w:tr>
      <w:tr w:rsidR="00686DBC" w:rsidRPr="0045716F" w:rsidTr="00FC6AFD">
        <w:trPr>
          <w:trHeight w:val="283"/>
        </w:trPr>
        <w:tc>
          <w:tcPr>
            <w:tcW w:w="2744" w:type="dxa"/>
            <w:shd w:val="clear" w:color="auto" w:fill="D9D9D9"/>
            <w:vAlign w:val="center"/>
          </w:tcPr>
          <w:p w:rsidR="00686DBC" w:rsidRPr="0045716F" w:rsidRDefault="00686DBC" w:rsidP="00FC6AFD">
            <w:pPr>
              <w:jc w:val="center"/>
              <w:rPr>
                <w:rFonts w:ascii="Arial" w:hAnsi="Arial" w:cs="Arial"/>
                <w:b/>
                <w:szCs w:val="24"/>
              </w:rPr>
            </w:pPr>
            <w:r w:rsidRPr="0045716F">
              <w:rPr>
                <w:rFonts w:ascii="Arial" w:hAnsi="Arial" w:cs="Arial"/>
                <w:b/>
                <w:szCs w:val="24"/>
              </w:rPr>
              <w:t>Obradivo bez livada</w:t>
            </w:r>
          </w:p>
        </w:tc>
        <w:tc>
          <w:tcPr>
            <w:tcW w:w="2839"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5.177,77</w:t>
            </w:r>
          </w:p>
        </w:tc>
        <w:tc>
          <w:tcPr>
            <w:tcW w:w="2839"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0,28</w:t>
            </w:r>
          </w:p>
        </w:tc>
      </w:tr>
    </w:tbl>
    <w:p w:rsidR="00686DBC" w:rsidRDefault="00686DBC" w:rsidP="001502BD">
      <w:pPr>
        <w:rPr>
          <w:rFonts w:ascii="Arial" w:hAnsi="Arial" w:cs="Arial"/>
          <w:szCs w:val="24"/>
          <w:lang w:val="pl-PL"/>
        </w:rPr>
      </w:pPr>
      <w:r w:rsidRPr="0045716F">
        <w:rPr>
          <w:rFonts w:ascii="Arial" w:hAnsi="Arial" w:cs="Arial"/>
          <w:szCs w:val="24"/>
          <w:lang w:val="pl-PL"/>
        </w:rPr>
        <w:t xml:space="preserve">Broj stanovnika prema procjeni </w:t>
      </w:r>
      <w:r w:rsidR="001502BD">
        <w:rPr>
          <w:rFonts w:ascii="Arial" w:hAnsi="Arial" w:cs="Arial"/>
          <w:szCs w:val="24"/>
          <w:lang w:val="pl-PL"/>
        </w:rPr>
        <w:t>FZZS za 2022</w:t>
      </w:r>
      <w:r w:rsidRPr="0045716F">
        <w:rPr>
          <w:rFonts w:ascii="Arial" w:hAnsi="Arial" w:cs="Arial"/>
          <w:szCs w:val="24"/>
          <w:lang w:val="pl-PL"/>
        </w:rPr>
        <w:t>. g.</w:t>
      </w:r>
    </w:p>
    <w:p w:rsidR="001502BD" w:rsidRPr="0045716F" w:rsidRDefault="001502BD" w:rsidP="001502BD">
      <w:pPr>
        <w:rPr>
          <w:rFonts w:ascii="Arial" w:hAnsi="Arial" w:cs="Arial"/>
          <w:szCs w:val="24"/>
          <w:lang w:val="pl-PL"/>
        </w:rPr>
      </w:pPr>
    </w:p>
    <w:p w:rsidR="00686DBC" w:rsidRPr="0045716F" w:rsidRDefault="00686DBC" w:rsidP="00686DBC">
      <w:pPr>
        <w:rPr>
          <w:rFonts w:ascii="Arial" w:hAnsi="Arial" w:cs="Arial"/>
          <w:szCs w:val="24"/>
          <w:lang w:val="pl-PL"/>
        </w:rPr>
      </w:pPr>
      <w:r w:rsidRPr="0045716F">
        <w:rPr>
          <w:rFonts w:ascii="Arial" w:hAnsi="Arial" w:cs="Arial"/>
          <w:szCs w:val="24"/>
          <w:lang w:val="pl-PL"/>
        </w:rPr>
        <w:t>Prema važećim kriterijima minimalne potrebe zemljišta za ishranu i smještaj po osobi iznose:</w:t>
      </w:r>
    </w:p>
    <w:p w:rsidR="00686DBC" w:rsidRPr="0045716F" w:rsidRDefault="00686DBC" w:rsidP="00686DBC">
      <w:pPr>
        <w:numPr>
          <w:ilvl w:val="0"/>
          <w:numId w:val="8"/>
        </w:numPr>
        <w:spacing w:after="0" w:line="240" w:lineRule="auto"/>
        <w:ind w:right="0"/>
        <w:rPr>
          <w:rFonts w:ascii="Arial" w:hAnsi="Arial" w:cs="Arial"/>
          <w:szCs w:val="24"/>
        </w:rPr>
      </w:pPr>
      <w:r w:rsidRPr="0045716F">
        <w:rPr>
          <w:rFonts w:ascii="Arial" w:hAnsi="Arial" w:cs="Arial"/>
          <w:szCs w:val="24"/>
        </w:rPr>
        <w:t>0,40 ha/st poljoprivrednog zemljišta</w:t>
      </w:r>
    </w:p>
    <w:p w:rsidR="00686DBC" w:rsidRPr="0045716F" w:rsidRDefault="00686DBC" w:rsidP="00686DBC">
      <w:pPr>
        <w:numPr>
          <w:ilvl w:val="0"/>
          <w:numId w:val="8"/>
        </w:numPr>
        <w:spacing w:after="0" w:line="240" w:lineRule="auto"/>
        <w:ind w:right="0"/>
        <w:rPr>
          <w:rFonts w:ascii="Arial" w:hAnsi="Arial" w:cs="Arial"/>
          <w:szCs w:val="24"/>
        </w:rPr>
      </w:pPr>
      <w:r w:rsidRPr="0045716F">
        <w:rPr>
          <w:rFonts w:ascii="Arial" w:hAnsi="Arial" w:cs="Arial"/>
          <w:szCs w:val="24"/>
        </w:rPr>
        <w:t>0,17 ha/st obradivog zemljišta</w:t>
      </w:r>
    </w:p>
    <w:p w:rsidR="00686DBC" w:rsidRPr="0045716F" w:rsidRDefault="00686DBC" w:rsidP="00873827">
      <w:pPr>
        <w:shd w:val="clear" w:color="auto" w:fill="FFFFFF"/>
        <w:rPr>
          <w:rFonts w:ascii="Arial" w:hAnsi="Arial" w:cs="Arial"/>
          <w:szCs w:val="24"/>
          <w:lang w:val="pl-PL"/>
        </w:rPr>
      </w:pPr>
      <w:r w:rsidRPr="0045716F">
        <w:rPr>
          <w:rFonts w:ascii="Arial" w:hAnsi="Arial" w:cs="Arial"/>
          <w:szCs w:val="24"/>
          <w:lang w:val="pl-PL"/>
        </w:rPr>
        <w:lastRenderedPageBreak/>
        <w:t>Iz tabele je vidljivo da je ukupno i obradivo poljoprivredno zemljište, po stanovniku iznad usvojenih standarda. Međutim treba imati na umu da od obradivih površina samo manji dio pripada kvalitetnim kategorijama zemljišta, kao i to da su ove povr</w:t>
      </w:r>
      <w:r w:rsidR="00873827">
        <w:rPr>
          <w:rFonts w:ascii="Arial" w:hAnsi="Arial" w:cs="Arial"/>
          <w:szCs w:val="24"/>
          <w:lang w:val="pl-PL"/>
        </w:rPr>
        <w:t>šine najpodložnije urbanizaciji. Ako uvažimo naprijed navedeno</w:t>
      </w:r>
      <w:r w:rsidRPr="0045716F">
        <w:rPr>
          <w:rFonts w:ascii="Arial" w:hAnsi="Arial" w:cs="Arial"/>
          <w:szCs w:val="24"/>
          <w:lang w:val="pl-PL"/>
        </w:rPr>
        <w:t>, onda dobivamo zna</w:t>
      </w:r>
      <w:r w:rsidR="00F023D1">
        <w:rPr>
          <w:rFonts w:ascii="Arial" w:hAnsi="Arial" w:cs="Arial"/>
          <w:szCs w:val="24"/>
          <w:lang w:val="pl-PL"/>
        </w:rPr>
        <w:t>tno drugačiju predodžbu bilansa</w:t>
      </w:r>
      <w:r w:rsidRPr="0045716F">
        <w:rPr>
          <w:rFonts w:ascii="Arial" w:hAnsi="Arial" w:cs="Arial"/>
          <w:szCs w:val="24"/>
          <w:lang w:val="pl-PL"/>
        </w:rPr>
        <w:t>.</w:t>
      </w:r>
    </w:p>
    <w:p w:rsidR="00686DBC" w:rsidRPr="0045716F" w:rsidRDefault="00686DBC" w:rsidP="00686DBC">
      <w:pPr>
        <w:shd w:val="clear" w:color="auto" w:fill="FFFFFF"/>
        <w:rPr>
          <w:rFonts w:ascii="Arial" w:hAnsi="Arial" w:cs="Arial"/>
          <w:szCs w:val="24"/>
          <w:lang w:val="pl-PL"/>
        </w:rPr>
      </w:pPr>
    </w:p>
    <w:p w:rsidR="00DA47AE" w:rsidRDefault="00DA47AE" w:rsidP="00686DBC">
      <w:pPr>
        <w:rPr>
          <w:rFonts w:ascii="Arial" w:hAnsi="Arial" w:cs="Arial"/>
          <w:szCs w:val="24"/>
          <w:lang w:val="pl-PL"/>
        </w:rPr>
      </w:pPr>
      <w:r>
        <w:rPr>
          <w:rFonts w:ascii="Arial" w:hAnsi="Arial" w:cs="Arial"/>
          <w:szCs w:val="24"/>
          <w:lang w:val="pl-PL"/>
        </w:rPr>
        <w:t xml:space="preserve">Tabela 10, </w:t>
      </w:r>
      <w:r w:rsidR="00686DBC" w:rsidRPr="0045716F">
        <w:rPr>
          <w:rFonts w:ascii="Arial" w:hAnsi="Arial" w:cs="Arial"/>
          <w:szCs w:val="24"/>
          <w:lang w:val="pl-PL"/>
        </w:rPr>
        <w:t xml:space="preserve">Bilans poljoprivrednog zemljišta u planskom periodu (2028.g.) na bazi  23.421 </w:t>
      </w:r>
      <w:r>
        <w:rPr>
          <w:rFonts w:ascii="Arial" w:hAnsi="Arial" w:cs="Arial"/>
          <w:szCs w:val="24"/>
          <w:lang w:val="pl-PL"/>
        </w:rPr>
        <w:t xml:space="preserve">    </w:t>
      </w:r>
    </w:p>
    <w:p w:rsidR="00686DBC" w:rsidRPr="0045716F" w:rsidRDefault="00DA47AE" w:rsidP="00686DBC">
      <w:pPr>
        <w:rPr>
          <w:rFonts w:ascii="Arial" w:hAnsi="Arial" w:cs="Arial"/>
          <w:szCs w:val="24"/>
          <w:lang w:val="pl-PL"/>
        </w:rPr>
      </w:pPr>
      <w:r>
        <w:rPr>
          <w:rFonts w:ascii="Arial" w:hAnsi="Arial" w:cs="Arial"/>
          <w:szCs w:val="24"/>
          <w:lang w:val="pl-PL"/>
        </w:rPr>
        <w:t xml:space="preserve">                  </w:t>
      </w:r>
      <w:r w:rsidR="00686DBC" w:rsidRPr="0045716F">
        <w:rPr>
          <w:rFonts w:ascii="Arial" w:hAnsi="Arial" w:cs="Arial"/>
          <w:szCs w:val="24"/>
          <w:lang w:val="pl-PL"/>
        </w:rPr>
        <w:t xml:space="preserve">stanovnika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4"/>
        <w:gridCol w:w="2839"/>
        <w:gridCol w:w="2839"/>
      </w:tblGrid>
      <w:tr w:rsidR="00686DBC" w:rsidRPr="0045716F" w:rsidTr="00FC6AFD">
        <w:trPr>
          <w:trHeight w:val="259"/>
        </w:trPr>
        <w:tc>
          <w:tcPr>
            <w:tcW w:w="2744" w:type="dxa"/>
            <w:shd w:val="clear" w:color="auto" w:fill="D9D9D9"/>
            <w:vAlign w:val="center"/>
          </w:tcPr>
          <w:p w:rsidR="00686DBC" w:rsidRPr="0045716F" w:rsidRDefault="00686DBC" w:rsidP="00FC6AFD">
            <w:pPr>
              <w:jc w:val="center"/>
              <w:rPr>
                <w:rFonts w:ascii="Arial" w:hAnsi="Arial" w:cs="Arial"/>
                <w:b/>
                <w:szCs w:val="24"/>
              </w:rPr>
            </w:pPr>
            <w:r w:rsidRPr="0045716F">
              <w:rPr>
                <w:rFonts w:ascii="Arial" w:hAnsi="Arial" w:cs="Arial"/>
                <w:b/>
                <w:szCs w:val="24"/>
              </w:rPr>
              <w:t>Površina Općine</w:t>
            </w:r>
          </w:p>
        </w:tc>
        <w:tc>
          <w:tcPr>
            <w:tcW w:w="2839"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12.961,28</w:t>
            </w:r>
          </w:p>
        </w:tc>
        <w:tc>
          <w:tcPr>
            <w:tcW w:w="2839"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ha/st</w:t>
            </w:r>
          </w:p>
        </w:tc>
      </w:tr>
      <w:tr w:rsidR="00686DBC" w:rsidRPr="0045716F" w:rsidTr="00FC6AFD">
        <w:trPr>
          <w:trHeight w:val="346"/>
        </w:trPr>
        <w:tc>
          <w:tcPr>
            <w:tcW w:w="2744" w:type="dxa"/>
            <w:shd w:val="clear" w:color="auto" w:fill="D9D9D9"/>
            <w:vAlign w:val="center"/>
          </w:tcPr>
          <w:p w:rsidR="00686DBC" w:rsidRPr="0045716F" w:rsidRDefault="00686DBC" w:rsidP="00FC6AFD">
            <w:pPr>
              <w:jc w:val="center"/>
              <w:rPr>
                <w:rFonts w:ascii="Arial" w:hAnsi="Arial" w:cs="Arial"/>
                <w:b/>
                <w:szCs w:val="24"/>
              </w:rPr>
            </w:pPr>
            <w:r w:rsidRPr="0045716F">
              <w:rPr>
                <w:rFonts w:ascii="Arial" w:hAnsi="Arial" w:cs="Arial"/>
                <w:b/>
                <w:szCs w:val="24"/>
              </w:rPr>
              <w:t>Poljoprivredno zemljište</w:t>
            </w:r>
          </w:p>
        </w:tc>
        <w:tc>
          <w:tcPr>
            <w:tcW w:w="2839"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7.339,06</w:t>
            </w:r>
          </w:p>
        </w:tc>
        <w:tc>
          <w:tcPr>
            <w:tcW w:w="2839" w:type="dxa"/>
            <w:vAlign w:val="center"/>
          </w:tcPr>
          <w:p w:rsidR="00686DBC" w:rsidRPr="0045716F" w:rsidRDefault="00686DBC" w:rsidP="00FC6AFD">
            <w:pPr>
              <w:jc w:val="center"/>
              <w:rPr>
                <w:rFonts w:ascii="Arial" w:hAnsi="Arial" w:cs="Arial"/>
                <w:szCs w:val="24"/>
              </w:rPr>
            </w:pPr>
            <w:r w:rsidRPr="0045716F">
              <w:rPr>
                <w:rFonts w:ascii="Arial" w:hAnsi="Arial" w:cs="Arial"/>
                <w:szCs w:val="24"/>
              </w:rPr>
              <w:t>0,31</w:t>
            </w:r>
          </w:p>
        </w:tc>
      </w:tr>
    </w:tbl>
    <w:p w:rsidR="00686DBC" w:rsidRPr="0045716F" w:rsidRDefault="00686DBC" w:rsidP="00686DBC">
      <w:pPr>
        <w:rPr>
          <w:rFonts w:ascii="Arial" w:hAnsi="Arial" w:cs="Arial"/>
          <w:szCs w:val="24"/>
          <w:lang w:val="pl-PL"/>
        </w:rPr>
      </w:pPr>
      <w:r w:rsidRPr="0045716F">
        <w:rPr>
          <w:rFonts w:ascii="Arial" w:hAnsi="Arial" w:cs="Arial"/>
          <w:szCs w:val="24"/>
          <w:lang w:val="pl-PL"/>
        </w:rPr>
        <w:t xml:space="preserve">Broj stanovnika prema projekciji za 2028. god. </w:t>
      </w:r>
    </w:p>
    <w:p w:rsidR="00686DBC" w:rsidRPr="0045716F" w:rsidRDefault="00686DBC" w:rsidP="00686DBC">
      <w:pPr>
        <w:shd w:val="clear" w:color="auto" w:fill="FFFFFF"/>
        <w:rPr>
          <w:rFonts w:ascii="Arial" w:hAnsi="Arial" w:cs="Arial"/>
          <w:szCs w:val="24"/>
          <w:lang w:val="pl-PL"/>
        </w:rPr>
      </w:pPr>
    </w:p>
    <w:p w:rsidR="00686DBC" w:rsidRPr="0045716F" w:rsidRDefault="00686DBC" w:rsidP="00686DBC">
      <w:pPr>
        <w:shd w:val="clear" w:color="auto" w:fill="FFFFFF"/>
        <w:rPr>
          <w:rFonts w:ascii="Arial" w:hAnsi="Arial" w:cs="Arial"/>
          <w:szCs w:val="24"/>
          <w:lang w:val="pl-PL"/>
        </w:rPr>
      </w:pPr>
      <w:r w:rsidRPr="0045716F">
        <w:rPr>
          <w:rFonts w:ascii="Arial" w:hAnsi="Arial" w:cs="Arial"/>
          <w:szCs w:val="24"/>
          <w:lang w:val="pl-PL"/>
        </w:rPr>
        <w:t>U planskom periodu i uz optimalno korištenje građevinskog zemljišta zbog planiranog povećanja broja stanovnika za gotovo 4854 stanovnika ili 26% u odnosu na 2005. godinu dovest će do smanjenja raspoloživog poljoprivrednog zemljišta ispod važećih kriterija o minimalnim potrebama.</w:t>
      </w:r>
    </w:p>
    <w:p w:rsidR="00686DBC" w:rsidRPr="0045716F" w:rsidRDefault="00686DBC" w:rsidP="00686DBC">
      <w:pPr>
        <w:shd w:val="clear" w:color="auto" w:fill="FFFFFF"/>
        <w:rPr>
          <w:rFonts w:ascii="Arial" w:hAnsi="Arial" w:cs="Arial"/>
          <w:b/>
          <w:szCs w:val="24"/>
          <w:lang w:val="pl-PL"/>
        </w:rPr>
      </w:pPr>
      <w:r w:rsidRPr="0045716F">
        <w:rPr>
          <w:rFonts w:ascii="Arial" w:hAnsi="Arial" w:cs="Arial"/>
          <w:szCs w:val="24"/>
          <w:lang w:val="pl-PL"/>
        </w:rPr>
        <w:t xml:space="preserve">Zbog limitiranih poljoprivrednih površina potrebno je još jednom naglasiti neophodnost </w:t>
      </w:r>
      <w:r w:rsidRPr="0045716F">
        <w:rPr>
          <w:rFonts w:ascii="Arial" w:hAnsi="Arial" w:cs="Arial"/>
          <w:b/>
          <w:szCs w:val="24"/>
          <w:lang w:val="pl-PL"/>
        </w:rPr>
        <w:t>očuvanja, zaštite i što racionalnijeg korištenja poljoprivrednog zemljišta.</w:t>
      </w:r>
    </w:p>
    <w:p w:rsidR="00686DBC" w:rsidRPr="0045716F" w:rsidRDefault="00686DBC" w:rsidP="00686DBC">
      <w:pPr>
        <w:shd w:val="clear" w:color="auto" w:fill="FFFFFF"/>
        <w:rPr>
          <w:rFonts w:ascii="Arial" w:hAnsi="Arial" w:cs="Arial"/>
          <w:b/>
          <w:szCs w:val="24"/>
          <w:lang w:val="pl-PL"/>
        </w:rPr>
      </w:pPr>
      <w:r w:rsidRPr="0045716F">
        <w:rPr>
          <w:rFonts w:ascii="Arial" w:hAnsi="Arial" w:cs="Arial"/>
          <w:b/>
          <w:szCs w:val="24"/>
          <w:lang w:val="pl-PL"/>
        </w:rPr>
        <w:t xml:space="preserve">Četiri principa održivog razvoja  predstavljaju smjernice održivom razvoju poljoprivrede. </w:t>
      </w:r>
    </w:p>
    <w:p w:rsidR="00686DBC" w:rsidRPr="0045716F" w:rsidRDefault="00686DBC" w:rsidP="00686DBC">
      <w:pPr>
        <w:shd w:val="clear" w:color="auto" w:fill="FFFFFF"/>
        <w:rPr>
          <w:rFonts w:ascii="Arial" w:hAnsi="Arial" w:cs="Arial"/>
          <w:b/>
          <w:szCs w:val="24"/>
          <w:lang w:val="pl-PL"/>
        </w:rPr>
      </w:pPr>
      <w:r w:rsidRPr="0045716F">
        <w:rPr>
          <w:rFonts w:ascii="Arial" w:hAnsi="Arial" w:cs="Arial"/>
          <w:b/>
          <w:szCs w:val="24"/>
          <w:lang w:val="pl-PL"/>
        </w:rPr>
        <w:t xml:space="preserve">1. Resursi koji se obnavljaju smiju se koristiti samo u onolikoj mjeri u kojoj to dopušta stopa njihovog obnavljanja.  </w:t>
      </w:r>
    </w:p>
    <w:p w:rsidR="00686DBC" w:rsidRPr="0045716F" w:rsidRDefault="00686DBC" w:rsidP="00686DBC">
      <w:pPr>
        <w:shd w:val="clear" w:color="auto" w:fill="FFFFFF"/>
        <w:rPr>
          <w:rFonts w:ascii="Arial" w:hAnsi="Arial" w:cs="Arial"/>
          <w:b/>
          <w:szCs w:val="24"/>
          <w:lang w:val="pl-PL"/>
        </w:rPr>
      </w:pPr>
      <w:r w:rsidRPr="0045716F">
        <w:rPr>
          <w:rFonts w:ascii="Arial" w:hAnsi="Arial" w:cs="Arial"/>
          <w:b/>
          <w:szCs w:val="24"/>
          <w:lang w:val="pl-PL"/>
        </w:rPr>
        <w:t xml:space="preserve">2. Izvori sirovina kojima prijeti uništenje smiju se u agraru koristiti samo ako ih je moguće i sa materijalnog i sa funkcionalog stanovišta zamijeniti sirovinama koje se obnavljaju i ako korištenje istih garantuje veću produktivnost.   </w:t>
      </w:r>
    </w:p>
    <w:p w:rsidR="00686DBC" w:rsidRPr="0045716F" w:rsidRDefault="00686DBC" w:rsidP="00686DBC">
      <w:pPr>
        <w:shd w:val="clear" w:color="auto" w:fill="FFFFFF"/>
        <w:rPr>
          <w:rFonts w:ascii="Arial" w:hAnsi="Arial" w:cs="Arial"/>
          <w:b/>
          <w:szCs w:val="24"/>
          <w:lang w:val="pl-PL"/>
        </w:rPr>
      </w:pPr>
      <w:r w:rsidRPr="0045716F">
        <w:rPr>
          <w:rFonts w:ascii="Arial" w:hAnsi="Arial" w:cs="Arial"/>
          <w:b/>
          <w:szCs w:val="24"/>
          <w:lang w:val="pl-PL"/>
        </w:rPr>
        <w:t xml:space="preserve">3. Ekološko zagađivanje ne smije preći nivo i kapacitete razgrađivanja štetnih materija koje mogu da ponude  glavni ekološki mediji - voda, zrak i tlo.   </w:t>
      </w:r>
    </w:p>
    <w:p w:rsidR="00686DBC" w:rsidRPr="00A762BC" w:rsidRDefault="00686DBC" w:rsidP="00686DBC">
      <w:pPr>
        <w:shd w:val="clear" w:color="auto" w:fill="FFFFFF"/>
        <w:rPr>
          <w:rFonts w:ascii="Arial" w:hAnsi="Arial" w:cs="Arial"/>
          <w:b/>
          <w:szCs w:val="24"/>
          <w:lang w:val="pl-PL"/>
        </w:rPr>
      </w:pPr>
      <w:r w:rsidRPr="0045716F">
        <w:rPr>
          <w:rFonts w:ascii="Arial" w:hAnsi="Arial" w:cs="Arial"/>
          <w:b/>
          <w:szCs w:val="24"/>
          <w:lang w:val="pl-PL"/>
        </w:rPr>
        <w:t>4. Mora postojati vremenska ekvivalencija između vremena dohranjivanja i oštećenja tla s jedne i prirodnih vremenskih procesa obnavljanja tla s druge strane.</w:t>
      </w:r>
    </w:p>
    <w:p w:rsidR="00686DBC" w:rsidRPr="00480281" w:rsidRDefault="00686DBC" w:rsidP="00686DBC">
      <w:pPr>
        <w:pStyle w:val="NoSpacing"/>
        <w:rPr>
          <w:rFonts w:ascii="Arial" w:hAnsi="Arial" w:cs="Arial"/>
          <w:b/>
        </w:rPr>
      </w:pPr>
    </w:p>
    <w:p w:rsidR="00686DBC" w:rsidRDefault="00686DBC" w:rsidP="00DA47AE">
      <w:pPr>
        <w:spacing w:after="0" w:line="240" w:lineRule="auto"/>
        <w:rPr>
          <w:rFonts w:ascii="Arial" w:hAnsi="Arial" w:cs="Arial"/>
          <w:b/>
          <w:bCs/>
          <w:iCs/>
        </w:rPr>
      </w:pPr>
      <w:r w:rsidRPr="00480281">
        <w:rPr>
          <w:rFonts w:ascii="Arial" w:hAnsi="Arial" w:cs="Arial"/>
          <w:b/>
          <w:bCs/>
          <w:iCs/>
        </w:rPr>
        <w:t xml:space="preserve">Tabela </w:t>
      </w:r>
      <w:r w:rsidR="00DA47AE">
        <w:rPr>
          <w:rFonts w:ascii="Arial" w:hAnsi="Arial" w:cs="Arial"/>
          <w:b/>
          <w:bCs/>
          <w:iCs/>
        </w:rPr>
        <w:t>10</w:t>
      </w:r>
      <w:r w:rsidRPr="00480281">
        <w:rPr>
          <w:rFonts w:ascii="Arial" w:hAnsi="Arial" w:cs="Arial"/>
          <w:b/>
          <w:bCs/>
          <w:iCs/>
        </w:rPr>
        <w:t>: Poljoprivredne površine po kategorijama korištenja, 20</w:t>
      </w:r>
      <w:r>
        <w:rPr>
          <w:rFonts w:ascii="Arial" w:hAnsi="Arial" w:cs="Arial"/>
          <w:b/>
          <w:bCs/>
          <w:iCs/>
        </w:rPr>
        <w:t>2</w:t>
      </w:r>
      <w:r w:rsidR="001502BD">
        <w:rPr>
          <w:rFonts w:ascii="Arial" w:hAnsi="Arial" w:cs="Arial"/>
          <w:b/>
          <w:bCs/>
          <w:iCs/>
        </w:rPr>
        <w:t>2</w:t>
      </w:r>
      <w:r w:rsidRPr="00480281">
        <w:rPr>
          <w:rFonts w:ascii="Arial" w:hAnsi="Arial" w:cs="Arial"/>
          <w:b/>
          <w:bCs/>
          <w:iCs/>
        </w:rPr>
        <w:t>. godina (ha)</w:t>
      </w:r>
    </w:p>
    <w:p w:rsidR="00F4039B" w:rsidRPr="00480281" w:rsidRDefault="00F4039B" w:rsidP="00DA47AE">
      <w:pPr>
        <w:spacing w:after="0" w:line="240" w:lineRule="auto"/>
        <w:rPr>
          <w:rFonts w:ascii="Arial" w:hAnsi="Arial" w:cs="Arial"/>
          <w:b/>
          <w:bCs/>
          <w:iCs/>
        </w:rPr>
      </w:pPr>
    </w:p>
    <w:tbl>
      <w:tblPr>
        <w:tblStyle w:val="GridTable5Dark-Accent61"/>
        <w:tblW w:w="9121" w:type="dxa"/>
        <w:tblLook w:val="04A0" w:firstRow="1" w:lastRow="0" w:firstColumn="1" w:lastColumn="0" w:noHBand="0" w:noVBand="1"/>
      </w:tblPr>
      <w:tblGrid>
        <w:gridCol w:w="1877"/>
        <w:gridCol w:w="1999"/>
        <w:gridCol w:w="1591"/>
        <w:gridCol w:w="2025"/>
        <w:gridCol w:w="1629"/>
      </w:tblGrid>
      <w:tr w:rsidR="00686DBC" w:rsidRPr="00480281" w:rsidTr="00FC6AFD">
        <w:trPr>
          <w:cnfStyle w:val="100000000000" w:firstRow="1" w:lastRow="0" w:firstColumn="0" w:lastColumn="0" w:oddVBand="0" w:evenVBand="0" w:oddHBand="0"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877" w:type="dxa"/>
            <w:tcBorders>
              <w:top w:val="single" w:sz="4" w:space="0" w:color="auto"/>
              <w:left w:val="single" w:sz="4" w:space="0" w:color="auto"/>
              <w:bottom w:val="single" w:sz="4" w:space="0" w:color="auto"/>
              <w:right w:val="single" w:sz="4" w:space="0" w:color="auto"/>
            </w:tcBorders>
            <w:noWrap/>
            <w:hideMark/>
          </w:tcPr>
          <w:p w:rsidR="00686DBC" w:rsidRPr="00480281" w:rsidRDefault="00686DBC" w:rsidP="00FC6AFD">
            <w:pPr>
              <w:rPr>
                <w:rFonts w:ascii="Arial" w:hAnsi="Arial" w:cs="Arial"/>
                <w:color w:val="auto"/>
                <w:sz w:val="20"/>
                <w:szCs w:val="20"/>
                <w:lang w:val="hr-HR"/>
              </w:rPr>
            </w:pPr>
            <w:r w:rsidRPr="00480281">
              <w:rPr>
                <w:rFonts w:ascii="Arial" w:hAnsi="Arial" w:cs="Arial"/>
                <w:color w:val="auto"/>
                <w:sz w:val="20"/>
                <w:szCs w:val="20"/>
              </w:rPr>
              <w:t> Općina</w:t>
            </w:r>
          </w:p>
        </w:tc>
        <w:tc>
          <w:tcPr>
            <w:tcW w:w="1999" w:type="dxa"/>
            <w:tcBorders>
              <w:top w:val="single" w:sz="4" w:space="0" w:color="auto"/>
              <w:left w:val="single" w:sz="4" w:space="0" w:color="auto"/>
              <w:bottom w:val="single" w:sz="4" w:space="0" w:color="auto"/>
              <w:right w:val="single" w:sz="4" w:space="0" w:color="auto"/>
            </w:tcBorders>
            <w:hideMark/>
          </w:tcPr>
          <w:p w:rsidR="00686DBC" w:rsidRPr="00480281" w:rsidRDefault="00686DBC" w:rsidP="00FC6AFD">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val="hr-HR"/>
              </w:rPr>
            </w:pPr>
            <w:r w:rsidRPr="00480281">
              <w:rPr>
                <w:rFonts w:ascii="Arial" w:hAnsi="Arial" w:cs="Arial"/>
                <w:color w:val="auto"/>
                <w:sz w:val="20"/>
                <w:szCs w:val="20"/>
              </w:rPr>
              <w:t>Oranice i vrtovi,</w:t>
            </w:r>
          </w:p>
        </w:tc>
        <w:tc>
          <w:tcPr>
            <w:tcW w:w="1591" w:type="dxa"/>
            <w:tcBorders>
              <w:top w:val="single" w:sz="4" w:space="0" w:color="auto"/>
              <w:left w:val="single" w:sz="4" w:space="0" w:color="auto"/>
              <w:bottom w:val="single" w:sz="4" w:space="0" w:color="auto"/>
              <w:right w:val="single" w:sz="4" w:space="0" w:color="auto"/>
            </w:tcBorders>
            <w:hideMark/>
          </w:tcPr>
          <w:p w:rsidR="00686DBC" w:rsidRPr="00480281" w:rsidRDefault="00686DBC" w:rsidP="00FC6AFD">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val="hr-HR"/>
              </w:rPr>
            </w:pPr>
            <w:r w:rsidRPr="00480281">
              <w:rPr>
                <w:rFonts w:ascii="Arial" w:hAnsi="Arial" w:cs="Arial"/>
                <w:color w:val="auto"/>
                <w:sz w:val="20"/>
                <w:szCs w:val="20"/>
              </w:rPr>
              <w:t xml:space="preserve">Voćnjaci </w:t>
            </w:r>
          </w:p>
        </w:tc>
        <w:tc>
          <w:tcPr>
            <w:tcW w:w="2025" w:type="dxa"/>
            <w:tcBorders>
              <w:top w:val="single" w:sz="4" w:space="0" w:color="auto"/>
              <w:left w:val="single" w:sz="4" w:space="0" w:color="auto"/>
              <w:bottom w:val="single" w:sz="4" w:space="0" w:color="auto"/>
              <w:right w:val="single" w:sz="4" w:space="0" w:color="auto"/>
            </w:tcBorders>
            <w:hideMark/>
          </w:tcPr>
          <w:p w:rsidR="00686DBC" w:rsidRPr="00480281" w:rsidRDefault="00686DBC" w:rsidP="00FC6AFD">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val="hr-HR"/>
              </w:rPr>
            </w:pPr>
            <w:r w:rsidRPr="00480281">
              <w:rPr>
                <w:rFonts w:ascii="Arial" w:hAnsi="Arial" w:cs="Arial"/>
                <w:color w:val="auto"/>
                <w:sz w:val="20"/>
                <w:szCs w:val="20"/>
              </w:rPr>
              <w:t xml:space="preserve">Livade </w:t>
            </w:r>
          </w:p>
        </w:tc>
        <w:tc>
          <w:tcPr>
            <w:tcW w:w="1629" w:type="dxa"/>
            <w:tcBorders>
              <w:top w:val="single" w:sz="4" w:space="0" w:color="auto"/>
              <w:left w:val="single" w:sz="4" w:space="0" w:color="auto"/>
              <w:bottom w:val="single" w:sz="4" w:space="0" w:color="auto"/>
              <w:right w:val="single" w:sz="4" w:space="0" w:color="auto"/>
            </w:tcBorders>
            <w:hideMark/>
          </w:tcPr>
          <w:p w:rsidR="00686DBC" w:rsidRPr="00480281" w:rsidRDefault="00686DBC" w:rsidP="00FC6AFD">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val="hr-HR"/>
              </w:rPr>
            </w:pPr>
            <w:r w:rsidRPr="00480281">
              <w:rPr>
                <w:rFonts w:ascii="Arial" w:hAnsi="Arial" w:cs="Arial"/>
                <w:color w:val="auto"/>
                <w:sz w:val="20"/>
                <w:szCs w:val="20"/>
              </w:rPr>
              <w:t xml:space="preserve">Pašnjaci </w:t>
            </w:r>
          </w:p>
        </w:tc>
      </w:tr>
      <w:tr w:rsidR="00686DBC" w:rsidRPr="00480281" w:rsidTr="00FC6AFD">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87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rsidR="00686DBC" w:rsidRPr="00480281" w:rsidRDefault="00686DBC" w:rsidP="00FC6AFD">
            <w:pPr>
              <w:rPr>
                <w:rFonts w:ascii="Arial" w:hAnsi="Arial" w:cs="Arial"/>
                <w:color w:val="auto"/>
                <w:sz w:val="20"/>
                <w:szCs w:val="20"/>
                <w:lang w:val="hr-HR"/>
              </w:rPr>
            </w:pPr>
            <w:r w:rsidRPr="00480281">
              <w:rPr>
                <w:rFonts w:ascii="Arial" w:hAnsi="Arial" w:cs="Arial"/>
                <w:color w:val="auto"/>
                <w:sz w:val="20"/>
                <w:szCs w:val="20"/>
              </w:rPr>
              <w:t>Bužim</w:t>
            </w:r>
          </w:p>
        </w:tc>
        <w:tc>
          <w:tcPr>
            <w:tcW w:w="199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686DBC" w:rsidRPr="00480281" w:rsidRDefault="00686DBC" w:rsidP="00FC6AFD">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ascii="Arial" w:hAnsi="Arial" w:cs="Arial"/>
                <w:sz w:val="20"/>
                <w:szCs w:val="20"/>
              </w:rPr>
              <w:t>5</w:t>
            </w:r>
            <w:r w:rsidRPr="00480281">
              <w:rPr>
                <w:rFonts w:ascii="Arial" w:hAnsi="Arial" w:cs="Arial"/>
                <w:sz w:val="20"/>
                <w:szCs w:val="20"/>
              </w:rPr>
              <w:t>.</w:t>
            </w:r>
            <w:r>
              <w:rPr>
                <w:rFonts w:ascii="Arial" w:hAnsi="Arial" w:cs="Arial"/>
                <w:sz w:val="20"/>
                <w:szCs w:val="20"/>
              </w:rPr>
              <w:t>231</w:t>
            </w:r>
          </w:p>
        </w:tc>
        <w:tc>
          <w:tcPr>
            <w:tcW w:w="1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686DBC" w:rsidRPr="00480281" w:rsidRDefault="00686DBC" w:rsidP="00FC6AFD">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480281">
              <w:rPr>
                <w:rFonts w:ascii="Arial" w:hAnsi="Arial" w:cs="Arial"/>
                <w:sz w:val="20"/>
                <w:szCs w:val="20"/>
              </w:rPr>
              <w:t>61</w:t>
            </w:r>
          </w:p>
        </w:tc>
        <w:tc>
          <w:tcPr>
            <w:tcW w:w="2025"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686DBC" w:rsidRPr="00480281" w:rsidRDefault="00686DBC" w:rsidP="00FC6AFD">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ascii="Arial" w:hAnsi="Arial" w:cs="Arial"/>
                <w:sz w:val="20"/>
                <w:szCs w:val="20"/>
              </w:rPr>
              <w:t>506</w:t>
            </w:r>
          </w:p>
        </w:tc>
        <w:tc>
          <w:tcPr>
            <w:tcW w:w="162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686DBC" w:rsidRPr="00480281" w:rsidRDefault="00686DBC" w:rsidP="00FC6AFD">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480281">
              <w:rPr>
                <w:rFonts w:ascii="Arial" w:hAnsi="Arial" w:cs="Arial"/>
                <w:sz w:val="20"/>
                <w:szCs w:val="20"/>
              </w:rPr>
              <w:t>2.1</w:t>
            </w:r>
            <w:r>
              <w:rPr>
                <w:rFonts w:ascii="Arial" w:hAnsi="Arial" w:cs="Arial"/>
                <w:sz w:val="20"/>
                <w:szCs w:val="20"/>
              </w:rPr>
              <w:t>94</w:t>
            </w:r>
          </w:p>
        </w:tc>
      </w:tr>
    </w:tbl>
    <w:p w:rsidR="00686DBC" w:rsidRPr="00D97550" w:rsidRDefault="00686DBC" w:rsidP="009F0713">
      <w:pPr>
        <w:rPr>
          <w:rFonts w:ascii="Arial" w:eastAsiaTheme="minorEastAsia" w:hAnsi="Arial" w:cs="Arial"/>
          <w:bCs/>
          <w:i/>
          <w:iCs/>
          <w:sz w:val="18"/>
          <w:szCs w:val="16"/>
        </w:rPr>
      </w:pPr>
      <w:r w:rsidRPr="00D97550">
        <w:rPr>
          <w:rFonts w:ascii="Arial" w:hAnsi="Arial" w:cs="Arial"/>
          <w:bCs/>
          <w:i/>
          <w:iCs/>
          <w:sz w:val="18"/>
          <w:szCs w:val="16"/>
        </w:rPr>
        <w:t>Izvor: Zeleni izvještaj općins</w:t>
      </w:r>
      <w:r w:rsidR="009F0713">
        <w:rPr>
          <w:rFonts w:ascii="Arial" w:hAnsi="Arial" w:cs="Arial"/>
          <w:bCs/>
          <w:i/>
          <w:iCs/>
          <w:sz w:val="18"/>
          <w:szCs w:val="16"/>
        </w:rPr>
        <w:t>kih/gradskih službi USK-a za 2022</w:t>
      </w:r>
      <w:r w:rsidRPr="00D97550">
        <w:rPr>
          <w:rFonts w:ascii="Arial" w:hAnsi="Arial" w:cs="Arial"/>
          <w:bCs/>
          <w:i/>
          <w:iCs/>
          <w:sz w:val="18"/>
          <w:szCs w:val="16"/>
        </w:rPr>
        <w:t>. godinu</w:t>
      </w:r>
    </w:p>
    <w:p w:rsidR="005D7B35" w:rsidRDefault="005D7B35" w:rsidP="00686DBC">
      <w:pPr>
        <w:pStyle w:val="NoSpacing"/>
        <w:jc w:val="both"/>
        <w:rPr>
          <w:rFonts w:ascii="Arial" w:eastAsia="Times New Roman" w:hAnsi="Arial" w:cs="Arial"/>
          <w:bCs/>
        </w:rPr>
      </w:pPr>
    </w:p>
    <w:p w:rsidR="00686DBC" w:rsidRPr="00480281" w:rsidRDefault="00686DBC" w:rsidP="00686DBC">
      <w:pPr>
        <w:pStyle w:val="NoSpacing"/>
        <w:jc w:val="both"/>
        <w:rPr>
          <w:rFonts w:ascii="Arial" w:hAnsi="Arial" w:cs="Arial"/>
          <w:b/>
        </w:rPr>
      </w:pPr>
      <w:r w:rsidRPr="00480281">
        <w:rPr>
          <w:rFonts w:ascii="Arial" w:eastAsia="Times New Roman" w:hAnsi="Arial" w:cs="Arial"/>
          <w:bCs/>
        </w:rPr>
        <w:t xml:space="preserve">Još jedan ograničavajući faktor za razvoj poljoprivredne proizvodnje predstavlja usitnjenost poljoprivrednih posjeda, a najveći broj poljoprivrednika obrađuje manje od 1ha poljoprivredne površine. </w:t>
      </w:r>
    </w:p>
    <w:p w:rsidR="00686DBC" w:rsidRPr="00480281" w:rsidRDefault="00686DBC" w:rsidP="00686DBC">
      <w:pPr>
        <w:pStyle w:val="NoSpacing"/>
        <w:rPr>
          <w:rFonts w:ascii="Arial" w:hAnsi="Arial" w:cs="Arial"/>
          <w:b/>
        </w:rPr>
      </w:pPr>
    </w:p>
    <w:p w:rsidR="00686DBC" w:rsidRPr="00480281" w:rsidRDefault="00686DBC" w:rsidP="00DA47AE">
      <w:pPr>
        <w:pStyle w:val="NoSpacing"/>
        <w:rPr>
          <w:rFonts w:ascii="Arial" w:hAnsi="Arial" w:cs="Arial"/>
          <w:b/>
        </w:rPr>
      </w:pPr>
      <w:r w:rsidRPr="00480281">
        <w:rPr>
          <w:rFonts w:ascii="Arial" w:hAnsi="Arial" w:cs="Arial"/>
          <w:b/>
        </w:rPr>
        <w:t xml:space="preserve">Tabela </w:t>
      </w:r>
      <w:r w:rsidR="00DA47AE">
        <w:rPr>
          <w:rFonts w:ascii="Arial" w:hAnsi="Arial" w:cs="Arial"/>
          <w:b/>
        </w:rPr>
        <w:t>11</w:t>
      </w:r>
      <w:r w:rsidRPr="00480281">
        <w:rPr>
          <w:rFonts w:ascii="Arial" w:hAnsi="Arial" w:cs="Arial"/>
          <w:b/>
        </w:rPr>
        <w:t>: Pregled poljoprivrednih gazdinstava za period 2015-20</w:t>
      </w:r>
      <w:r>
        <w:rPr>
          <w:rFonts w:ascii="Arial" w:hAnsi="Arial" w:cs="Arial"/>
          <w:b/>
        </w:rPr>
        <w:t>22</w:t>
      </w:r>
      <w:r w:rsidRPr="00480281">
        <w:rPr>
          <w:rFonts w:ascii="Arial" w:hAnsi="Arial" w:cs="Arial"/>
          <w:b/>
        </w:rPr>
        <w:t xml:space="preserve"> godina.</w:t>
      </w:r>
    </w:p>
    <w:tbl>
      <w:tblPr>
        <w:tblStyle w:val="TableGrid0"/>
        <w:tblW w:w="9107" w:type="dxa"/>
        <w:tblLook w:val="04A0" w:firstRow="1" w:lastRow="0" w:firstColumn="1" w:lastColumn="0" w:noHBand="0" w:noVBand="1"/>
      </w:tblPr>
      <w:tblGrid>
        <w:gridCol w:w="1511"/>
        <w:gridCol w:w="1612"/>
        <w:gridCol w:w="1139"/>
        <w:gridCol w:w="1089"/>
        <w:gridCol w:w="1726"/>
        <w:gridCol w:w="2030"/>
      </w:tblGrid>
      <w:tr w:rsidR="00686DBC" w:rsidRPr="00480281" w:rsidTr="00FC6AFD">
        <w:trPr>
          <w:trHeight w:val="211"/>
        </w:trPr>
        <w:tc>
          <w:tcPr>
            <w:tcW w:w="1511" w:type="dxa"/>
            <w:vMerge w:val="restart"/>
            <w:shd w:val="clear" w:color="auto" w:fill="E2EFD9" w:themeFill="accent6" w:themeFillTint="33"/>
          </w:tcPr>
          <w:p w:rsidR="00686DBC" w:rsidRPr="00480281" w:rsidRDefault="00686DBC" w:rsidP="00FC6AFD">
            <w:pPr>
              <w:pStyle w:val="NoSpacing"/>
              <w:rPr>
                <w:rFonts w:ascii="Arial" w:hAnsi="Arial" w:cs="Arial"/>
                <w:b/>
                <w:sz w:val="22"/>
                <w:szCs w:val="22"/>
              </w:rPr>
            </w:pPr>
            <w:r w:rsidRPr="00480281">
              <w:rPr>
                <w:rFonts w:ascii="Arial" w:hAnsi="Arial" w:cs="Arial"/>
                <w:b/>
                <w:sz w:val="22"/>
                <w:szCs w:val="22"/>
              </w:rPr>
              <w:t>God/opis</w:t>
            </w:r>
          </w:p>
        </w:tc>
        <w:tc>
          <w:tcPr>
            <w:tcW w:w="1612" w:type="dxa"/>
            <w:vMerge w:val="restart"/>
            <w:shd w:val="clear" w:color="auto" w:fill="E2EFD9" w:themeFill="accent6" w:themeFillTint="33"/>
          </w:tcPr>
          <w:p w:rsidR="00686DBC" w:rsidRPr="00480281" w:rsidRDefault="00686DBC" w:rsidP="00FC6AFD">
            <w:pPr>
              <w:pStyle w:val="NoSpacing"/>
              <w:jc w:val="center"/>
              <w:rPr>
                <w:rFonts w:ascii="Arial" w:eastAsiaTheme="minorEastAsia" w:hAnsi="Arial" w:cs="Arial"/>
                <w:b/>
                <w:sz w:val="22"/>
                <w:szCs w:val="22"/>
              </w:rPr>
            </w:pPr>
            <w:r w:rsidRPr="00480281">
              <w:rPr>
                <w:rFonts w:ascii="Arial" w:eastAsiaTheme="minorEastAsia" w:hAnsi="Arial" w:cs="Arial"/>
                <w:b/>
                <w:sz w:val="22"/>
                <w:szCs w:val="22"/>
              </w:rPr>
              <w:t>Stanovništvo (procjena sredinom godine)</w:t>
            </w:r>
          </w:p>
        </w:tc>
        <w:tc>
          <w:tcPr>
            <w:tcW w:w="3954" w:type="dxa"/>
            <w:gridSpan w:val="3"/>
            <w:shd w:val="clear" w:color="auto" w:fill="E2EFD9" w:themeFill="accent6" w:themeFillTint="33"/>
          </w:tcPr>
          <w:p w:rsidR="00686DBC" w:rsidRPr="00480281" w:rsidRDefault="00686DBC" w:rsidP="00FC6AFD">
            <w:pPr>
              <w:pStyle w:val="NoSpacing"/>
              <w:rPr>
                <w:rFonts w:ascii="Arial" w:eastAsiaTheme="minorEastAsia" w:hAnsi="Arial" w:cs="Arial"/>
                <w:b/>
                <w:sz w:val="22"/>
                <w:szCs w:val="22"/>
              </w:rPr>
            </w:pPr>
            <w:r w:rsidRPr="00480281">
              <w:rPr>
                <w:rFonts w:ascii="Arial" w:eastAsiaTheme="minorEastAsia" w:hAnsi="Arial" w:cs="Arial"/>
                <w:b/>
                <w:sz w:val="22"/>
                <w:szCs w:val="22"/>
              </w:rPr>
              <w:t>Broj gazdinstava</w:t>
            </w:r>
            <w:r w:rsidRPr="00480281">
              <w:rPr>
                <w:rFonts w:ascii="Arial" w:hAnsi="Arial" w:cs="Arial"/>
                <w:b/>
                <w:sz w:val="22"/>
                <w:szCs w:val="22"/>
              </w:rPr>
              <w:t xml:space="preserve"> </w:t>
            </w:r>
          </w:p>
        </w:tc>
        <w:tc>
          <w:tcPr>
            <w:tcW w:w="2030" w:type="dxa"/>
            <w:vMerge w:val="restart"/>
            <w:shd w:val="clear" w:color="auto" w:fill="E2EFD9" w:themeFill="accent6" w:themeFillTint="33"/>
          </w:tcPr>
          <w:p w:rsidR="00686DBC" w:rsidRPr="00480281" w:rsidRDefault="00686DBC" w:rsidP="00FC6AFD">
            <w:pPr>
              <w:pStyle w:val="NoSpacing"/>
              <w:jc w:val="center"/>
              <w:rPr>
                <w:rFonts w:ascii="Arial" w:hAnsi="Arial" w:cs="Arial"/>
                <w:b/>
                <w:sz w:val="22"/>
                <w:szCs w:val="22"/>
              </w:rPr>
            </w:pPr>
            <w:r w:rsidRPr="00480281">
              <w:rPr>
                <w:rFonts w:ascii="Arial" w:hAnsi="Arial" w:cs="Arial"/>
                <w:b/>
                <w:sz w:val="22"/>
                <w:szCs w:val="22"/>
              </w:rPr>
              <w:t>Broj gazdinstava na 1000 stanovnika</w:t>
            </w:r>
          </w:p>
        </w:tc>
      </w:tr>
      <w:tr w:rsidR="00686DBC" w:rsidRPr="00480281" w:rsidTr="00FC6AFD">
        <w:trPr>
          <w:trHeight w:val="211"/>
        </w:trPr>
        <w:tc>
          <w:tcPr>
            <w:tcW w:w="1511" w:type="dxa"/>
            <w:vMerge/>
          </w:tcPr>
          <w:p w:rsidR="00686DBC" w:rsidRPr="00480281" w:rsidRDefault="00686DBC" w:rsidP="00FC6AFD">
            <w:pPr>
              <w:pStyle w:val="NoSpacing"/>
              <w:rPr>
                <w:rFonts w:ascii="Arial" w:hAnsi="Arial" w:cs="Arial"/>
                <w:sz w:val="22"/>
                <w:szCs w:val="22"/>
              </w:rPr>
            </w:pPr>
          </w:p>
        </w:tc>
        <w:tc>
          <w:tcPr>
            <w:tcW w:w="1612" w:type="dxa"/>
            <w:vMerge/>
          </w:tcPr>
          <w:p w:rsidR="00686DBC" w:rsidRPr="00480281" w:rsidRDefault="00686DBC" w:rsidP="00FC6AFD">
            <w:pPr>
              <w:pStyle w:val="NoSpacing"/>
              <w:rPr>
                <w:rFonts w:ascii="Arial" w:eastAsiaTheme="minorEastAsia" w:hAnsi="Arial" w:cs="Arial"/>
                <w:sz w:val="22"/>
                <w:szCs w:val="22"/>
              </w:rPr>
            </w:pPr>
          </w:p>
        </w:tc>
        <w:tc>
          <w:tcPr>
            <w:tcW w:w="1139" w:type="dxa"/>
            <w:shd w:val="clear" w:color="auto" w:fill="E2EFD9" w:themeFill="accent6" w:themeFillTint="33"/>
          </w:tcPr>
          <w:p w:rsidR="00686DBC" w:rsidRPr="00480281" w:rsidRDefault="00686DBC" w:rsidP="00FC6AFD">
            <w:pPr>
              <w:pStyle w:val="NoSpacing"/>
              <w:rPr>
                <w:rFonts w:ascii="Arial" w:hAnsi="Arial" w:cs="Arial"/>
                <w:sz w:val="22"/>
                <w:szCs w:val="22"/>
              </w:rPr>
            </w:pPr>
            <w:r w:rsidRPr="00480281">
              <w:rPr>
                <w:rFonts w:ascii="Arial" w:hAnsi="Arial" w:cs="Arial"/>
                <w:sz w:val="22"/>
                <w:szCs w:val="22"/>
              </w:rPr>
              <w:t xml:space="preserve">Ukupno </w:t>
            </w:r>
          </w:p>
        </w:tc>
        <w:tc>
          <w:tcPr>
            <w:tcW w:w="1089" w:type="dxa"/>
            <w:shd w:val="clear" w:color="auto" w:fill="E2EFD9" w:themeFill="accent6" w:themeFillTint="33"/>
          </w:tcPr>
          <w:p w:rsidR="00686DBC" w:rsidRPr="00480281" w:rsidRDefault="00686DBC" w:rsidP="00FC6AFD">
            <w:pPr>
              <w:pStyle w:val="NoSpacing"/>
              <w:rPr>
                <w:rFonts w:ascii="Arial" w:hAnsi="Arial" w:cs="Arial"/>
                <w:sz w:val="22"/>
                <w:szCs w:val="22"/>
              </w:rPr>
            </w:pPr>
            <w:r w:rsidRPr="00480281">
              <w:rPr>
                <w:rFonts w:ascii="Arial" w:hAnsi="Arial" w:cs="Arial"/>
                <w:sz w:val="22"/>
                <w:szCs w:val="22"/>
              </w:rPr>
              <w:t>Pravna lica</w:t>
            </w:r>
          </w:p>
        </w:tc>
        <w:tc>
          <w:tcPr>
            <w:tcW w:w="1726" w:type="dxa"/>
            <w:shd w:val="clear" w:color="auto" w:fill="E2EFD9" w:themeFill="accent6" w:themeFillTint="33"/>
          </w:tcPr>
          <w:p w:rsidR="00686DBC" w:rsidRPr="00480281" w:rsidRDefault="00686DBC" w:rsidP="00FC6AFD">
            <w:pPr>
              <w:pStyle w:val="NoSpacing"/>
              <w:rPr>
                <w:rFonts w:ascii="Arial" w:hAnsi="Arial" w:cs="Arial"/>
                <w:sz w:val="22"/>
                <w:szCs w:val="22"/>
              </w:rPr>
            </w:pPr>
            <w:r w:rsidRPr="00480281">
              <w:rPr>
                <w:rFonts w:ascii="Arial" w:hAnsi="Arial" w:cs="Arial"/>
                <w:sz w:val="22"/>
                <w:szCs w:val="22"/>
              </w:rPr>
              <w:t xml:space="preserve">Fizička lica  </w:t>
            </w:r>
          </w:p>
        </w:tc>
        <w:tc>
          <w:tcPr>
            <w:tcW w:w="2030" w:type="dxa"/>
            <w:vMerge/>
          </w:tcPr>
          <w:p w:rsidR="00686DBC" w:rsidRPr="00480281" w:rsidRDefault="00686DBC" w:rsidP="00FC6AFD">
            <w:pPr>
              <w:pStyle w:val="NoSpacing"/>
              <w:rPr>
                <w:rFonts w:ascii="Arial" w:hAnsi="Arial" w:cs="Arial"/>
                <w:sz w:val="22"/>
                <w:szCs w:val="22"/>
              </w:rPr>
            </w:pPr>
          </w:p>
        </w:tc>
      </w:tr>
      <w:tr w:rsidR="00686DBC" w:rsidRPr="00480281" w:rsidTr="00FC6AFD">
        <w:trPr>
          <w:trHeight w:val="231"/>
        </w:trPr>
        <w:tc>
          <w:tcPr>
            <w:tcW w:w="1511"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2015</w:t>
            </w:r>
          </w:p>
        </w:tc>
        <w:tc>
          <w:tcPr>
            <w:tcW w:w="1612"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18.081</w:t>
            </w:r>
          </w:p>
        </w:tc>
        <w:tc>
          <w:tcPr>
            <w:tcW w:w="1139"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812</w:t>
            </w:r>
          </w:p>
        </w:tc>
        <w:tc>
          <w:tcPr>
            <w:tcW w:w="1089"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20</w:t>
            </w:r>
          </w:p>
        </w:tc>
        <w:tc>
          <w:tcPr>
            <w:tcW w:w="1726"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792</w:t>
            </w:r>
          </w:p>
        </w:tc>
        <w:tc>
          <w:tcPr>
            <w:tcW w:w="2030" w:type="dxa"/>
            <w:shd w:val="clear" w:color="auto" w:fill="F2F2F2" w:themeFill="background1" w:themeFillShade="F2"/>
          </w:tcPr>
          <w:p w:rsidR="00686DBC" w:rsidRPr="00907CD4" w:rsidRDefault="00686DBC" w:rsidP="00FC6AFD">
            <w:pPr>
              <w:pStyle w:val="NoSpacing"/>
              <w:jc w:val="center"/>
              <w:rPr>
                <w:rFonts w:ascii="Arial" w:hAnsi="Arial" w:cs="Arial"/>
                <w:sz w:val="22"/>
                <w:szCs w:val="22"/>
              </w:rPr>
            </w:pPr>
            <w:r w:rsidRPr="00907CD4">
              <w:rPr>
                <w:rFonts w:ascii="Arial" w:hAnsi="Arial" w:cs="Arial"/>
                <w:sz w:val="22"/>
                <w:szCs w:val="22"/>
              </w:rPr>
              <w:t>44,90</w:t>
            </w:r>
          </w:p>
        </w:tc>
      </w:tr>
      <w:tr w:rsidR="00686DBC" w:rsidRPr="00480281" w:rsidTr="00FC6AFD">
        <w:trPr>
          <w:trHeight w:val="231"/>
        </w:trPr>
        <w:tc>
          <w:tcPr>
            <w:tcW w:w="1511"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2016</w:t>
            </w:r>
          </w:p>
        </w:tc>
        <w:tc>
          <w:tcPr>
            <w:tcW w:w="1612"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19.287</w:t>
            </w:r>
          </w:p>
        </w:tc>
        <w:tc>
          <w:tcPr>
            <w:tcW w:w="1139"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888</w:t>
            </w:r>
          </w:p>
        </w:tc>
        <w:tc>
          <w:tcPr>
            <w:tcW w:w="1089"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21</w:t>
            </w:r>
          </w:p>
        </w:tc>
        <w:tc>
          <w:tcPr>
            <w:tcW w:w="1726"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867</w:t>
            </w:r>
          </w:p>
        </w:tc>
        <w:tc>
          <w:tcPr>
            <w:tcW w:w="2030" w:type="dxa"/>
            <w:shd w:val="clear" w:color="auto" w:fill="F2F2F2" w:themeFill="background1" w:themeFillShade="F2"/>
          </w:tcPr>
          <w:p w:rsidR="00686DBC" w:rsidRPr="00907CD4" w:rsidRDefault="00686DBC" w:rsidP="00FC6AFD">
            <w:pPr>
              <w:pStyle w:val="NoSpacing"/>
              <w:jc w:val="center"/>
              <w:rPr>
                <w:rFonts w:ascii="Arial" w:hAnsi="Arial" w:cs="Arial"/>
                <w:sz w:val="22"/>
                <w:szCs w:val="22"/>
              </w:rPr>
            </w:pPr>
            <w:r w:rsidRPr="00907CD4">
              <w:rPr>
                <w:rFonts w:ascii="Arial" w:hAnsi="Arial" w:cs="Arial"/>
                <w:sz w:val="22"/>
                <w:szCs w:val="22"/>
              </w:rPr>
              <w:t>46,04</w:t>
            </w:r>
          </w:p>
        </w:tc>
      </w:tr>
      <w:tr w:rsidR="00686DBC" w:rsidRPr="00480281" w:rsidTr="00FC6AFD">
        <w:trPr>
          <w:trHeight w:val="231"/>
        </w:trPr>
        <w:tc>
          <w:tcPr>
            <w:tcW w:w="1511"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2017</w:t>
            </w:r>
          </w:p>
        </w:tc>
        <w:tc>
          <w:tcPr>
            <w:tcW w:w="1612"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19.324</w:t>
            </w:r>
          </w:p>
        </w:tc>
        <w:tc>
          <w:tcPr>
            <w:tcW w:w="1139"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977</w:t>
            </w:r>
          </w:p>
        </w:tc>
        <w:tc>
          <w:tcPr>
            <w:tcW w:w="1089"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21</w:t>
            </w:r>
          </w:p>
        </w:tc>
        <w:tc>
          <w:tcPr>
            <w:tcW w:w="1726"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956</w:t>
            </w:r>
          </w:p>
        </w:tc>
        <w:tc>
          <w:tcPr>
            <w:tcW w:w="2030" w:type="dxa"/>
            <w:shd w:val="clear" w:color="auto" w:fill="F2F2F2" w:themeFill="background1" w:themeFillShade="F2"/>
          </w:tcPr>
          <w:p w:rsidR="00686DBC" w:rsidRPr="00907CD4" w:rsidRDefault="00686DBC" w:rsidP="00FC6AFD">
            <w:pPr>
              <w:pStyle w:val="NoSpacing"/>
              <w:jc w:val="center"/>
              <w:rPr>
                <w:rFonts w:ascii="Arial" w:hAnsi="Arial" w:cs="Arial"/>
                <w:sz w:val="22"/>
                <w:szCs w:val="22"/>
              </w:rPr>
            </w:pPr>
            <w:r w:rsidRPr="00907CD4">
              <w:rPr>
                <w:rFonts w:ascii="Arial" w:hAnsi="Arial" w:cs="Arial"/>
                <w:sz w:val="22"/>
                <w:szCs w:val="22"/>
              </w:rPr>
              <w:t>50,55</w:t>
            </w:r>
          </w:p>
        </w:tc>
      </w:tr>
      <w:tr w:rsidR="00686DBC" w:rsidRPr="00480281" w:rsidTr="00FC6AFD">
        <w:trPr>
          <w:trHeight w:val="224"/>
        </w:trPr>
        <w:tc>
          <w:tcPr>
            <w:tcW w:w="1511"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2018</w:t>
            </w:r>
          </w:p>
        </w:tc>
        <w:tc>
          <w:tcPr>
            <w:tcW w:w="1612"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19.295</w:t>
            </w:r>
          </w:p>
        </w:tc>
        <w:tc>
          <w:tcPr>
            <w:tcW w:w="1139"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987</w:t>
            </w:r>
          </w:p>
        </w:tc>
        <w:tc>
          <w:tcPr>
            <w:tcW w:w="1089"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21</w:t>
            </w:r>
          </w:p>
        </w:tc>
        <w:tc>
          <w:tcPr>
            <w:tcW w:w="1726"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966</w:t>
            </w:r>
          </w:p>
        </w:tc>
        <w:tc>
          <w:tcPr>
            <w:tcW w:w="2030" w:type="dxa"/>
            <w:shd w:val="clear" w:color="auto" w:fill="F2F2F2" w:themeFill="background1" w:themeFillShade="F2"/>
          </w:tcPr>
          <w:p w:rsidR="00686DBC" w:rsidRPr="00907CD4" w:rsidRDefault="00686DBC" w:rsidP="00FC6AFD">
            <w:pPr>
              <w:pStyle w:val="NoSpacing"/>
              <w:jc w:val="center"/>
              <w:rPr>
                <w:rFonts w:ascii="Arial" w:hAnsi="Arial" w:cs="Arial"/>
                <w:sz w:val="22"/>
                <w:szCs w:val="22"/>
              </w:rPr>
            </w:pPr>
            <w:r w:rsidRPr="00907CD4">
              <w:rPr>
                <w:rFonts w:ascii="Arial" w:hAnsi="Arial" w:cs="Arial"/>
                <w:sz w:val="22"/>
                <w:szCs w:val="22"/>
              </w:rPr>
              <w:t>51,15</w:t>
            </w:r>
          </w:p>
        </w:tc>
      </w:tr>
      <w:tr w:rsidR="00686DBC" w:rsidRPr="00480281" w:rsidTr="00FC6AFD">
        <w:trPr>
          <w:trHeight w:val="231"/>
        </w:trPr>
        <w:tc>
          <w:tcPr>
            <w:tcW w:w="1511"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2019</w:t>
            </w:r>
          </w:p>
        </w:tc>
        <w:tc>
          <w:tcPr>
            <w:tcW w:w="1612"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19.270</w:t>
            </w:r>
          </w:p>
        </w:tc>
        <w:tc>
          <w:tcPr>
            <w:tcW w:w="1139"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1003</w:t>
            </w:r>
          </w:p>
        </w:tc>
        <w:tc>
          <w:tcPr>
            <w:tcW w:w="1089"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21</w:t>
            </w:r>
          </w:p>
        </w:tc>
        <w:tc>
          <w:tcPr>
            <w:tcW w:w="1726"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982</w:t>
            </w:r>
          </w:p>
        </w:tc>
        <w:tc>
          <w:tcPr>
            <w:tcW w:w="2030" w:type="dxa"/>
            <w:shd w:val="clear" w:color="auto" w:fill="F2F2F2" w:themeFill="background1" w:themeFillShade="F2"/>
          </w:tcPr>
          <w:p w:rsidR="00686DBC" w:rsidRPr="00907CD4" w:rsidRDefault="00686DBC" w:rsidP="00FC6AFD">
            <w:pPr>
              <w:pStyle w:val="NoSpacing"/>
              <w:jc w:val="center"/>
              <w:rPr>
                <w:rFonts w:ascii="Arial" w:hAnsi="Arial" w:cs="Arial"/>
                <w:sz w:val="22"/>
                <w:szCs w:val="22"/>
              </w:rPr>
            </w:pPr>
            <w:r w:rsidRPr="00907CD4">
              <w:rPr>
                <w:rFonts w:ascii="Arial" w:hAnsi="Arial" w:cs="Arial"/>
                <w:sz w:val="22"/>
                <w:szCs w:val="22"/>
              </w:rPr>
              <w:t>52,05</w:t>
            </w:r>
          </w:p>
        </w:tc>
      </w:tr>
      <w:tr w:rsidR="00686DBC" w:rsidRPr="00C93CF1" w:rsidTr="00FC6AFD">
        <w:trPr>
          <w:trHeight w:val="231"/>
        </w:trPr>
        <w:tc>
          <w:tcPr>
            <w:tcW w:w="1511"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2020</w:t>
            </w:r>
          </w:p>
        </w:tc>
        <w:tc>
          <w:tcPr>
            <w:tcW w:w="1612"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19.240</w:t>
            </w:r>
          </w:p>
        </w:tc>
        <w:tc>
          <w:tcPr>
            <w:tcW w:w="1139"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1076</w:t>
            </w:r>
          </w:p>
        </w:tc>
        <w:tc>
          <w:tcPr>
            <w:tcW w:w="1089"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25</w:t>
            </w:r>
          </w:p>
        </w:tc>
        <w:tc>
          <w:tcPr>
            <w:tcW w:w="1726"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1047</w:t>
            </w:r>
          </w:p>
        </w:tc>
        <w:tc>
          <w:tcPr>
            <w:tcW w:w="2030" w:type="dxa"/>
            <w:shd w:val="clear" w:color="auto" w:fill="F2F2F2" w:themeFill="background1" w:themeFillShade="F2"/>
          </w:tcPr>
          <w:p w:rsidR="00686DBC" w:rsidRPr="00907CD4" w:rsidRDefault="00686DBC" w:rsidP="00FC6AFD">
            <w:pPr>
              <w:pStyle w:val="NoSpacing"/>
              <w:jc w:val="center"/>
              <w:rPr>
                <w:rFonts w:ascii="Arial" w:hAnsi="Arial" w:cs="Arial"/>
                <w:sz w:val="22"/>
                <w:szCs w:val="22"/>
              </w:rPr>
            </w:pPr>
            <w:r w:rsidRPr="00907CD4">
              <w:rPr>
                <w:rFonts w:ascii="Arial" w:hAnsi="Arial" w:cs="Arial"/>
                <w:sz w:val="22"/>
                <w:szCs w:val="22"/>
              </w:rPr>
              <w:t>55,92</w:t>
            </w:r>
          </w:p>
        </w:tc>
      </w:tr>
      <w:tr w:rsidR="00686DBC" w:rsidRPr="00480281" w:rsidTr="00FC6AFD">
        <w:trPr>
          <w:trHeight w:val="231"/>
        </w:trPr>
        <w:tc>
          <w:tcPr>
            <w:tcW w:w="1511"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lastRenderedPageBreak/>
              <w:t>2021</w:t>
            </w:r>
          </w:p>
        </w:tc>
        <w:tc>
          <w:tcPr>
            <w:tcW w:w="1612"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19.154</w:t>
            </w:r>
          </w:p>
        </w:tc>
        <w:tc>
          <w:tcPr>
            <w:tcW w:w="1139"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1126</w:t>
            </w:r>
          </w:p>
        </w:tc>
        <w:tc>
          <w:tcPr>
            <w:tcW w:w="1089"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29</w:t>
            </w:r>
          </w:p>
        </w:tc>
        <w:tc>
          <w:tcPr>
            <w:tcW w:w="1726" w:type="dxa"/>
          </w:tcPr>
          <w:p w:rsidR="00686DBC" w:rsidRPr="00907CD4" w:rsidRDefault="00686DBC" w:rsidP="00FC6AFD">
            <w:pPr>
              <w:pStyle w:val="NoSpacing"/>
              <w:rPr>
                <w:rFonts w:ascii="Arial" w:hAnsi="Arial" w:cs="Arial"/>
                <w:sz w:val="22"/>
                <w:szCs w:val="22"/>
              </w:rPr>
            </w:pPr>
            <w:r w:rsidRPr="00907CD4">
              <w:rPr>
                <w:rFonts w:ascii="Arial" w:hAnsi="Arial" w:cs="Arial"/>
                <w:sz w:val="22"/>
                <w:szCs w:val="22"/>
              </w:rPr>
              <w:t>1098</w:t>
            </w:r>
          </w:p>
        </w:tc>
        <w:tc>
          <w:tcPr>
            <w:tcW w:w="2030" w:type="dxa"/>
            <w:shd w:val="clear" w:color="auto" w:fill="auto"/>
          </w:tcPr>
          <w:p w:rsidR="00686DBC" w:rsidRPr="00907CD4" w:rsidRDefault="00686DBC" w:rsidP="00FC6AFD">
            <w:pPr>
              <w:pStyle w:val="NoSpacing"/>
              <w:jc w:val="center"/>
              <w:rPr>
                <w:rFonts w:ascii="Arial" w:hAnsi="Arial" w:cs="Arial"/>
                <w:sz w:val="22"/>
                <w:szCs w:val="22"/>
              </w:rPr>
            </w:pPr>
            <w:r w:rsidRPr="00907CD4">
              <w:rPr>
                <w:rFonts w:ascii="Arial" w:hAnsi="Arial" w:cs="Arial"/>
                <w:sz w:val="22"/>
                <w:szCs w:val="22"/>
              </w:rPr>
              <w:t>58,78</w:t>
            </w:r>
          </w:p>
        </w:tc>
      </w:tr>
      <w:tr w:rsidR="00686DBC" w:rsidRPr="00480281" w:rsidTr="00FC6AFD">
        <w:trPr>
          <w:trHeight w:val="231"/>
        </w:trPr>
        <w:tc>
          <w:tcPr>
            <w:tcW w:w="1511" w:type="dxa"/>
          </w:tcPr>
          <w:p w:rsidR="00686DBC" w:rsidRPr="00907CD4" w:rsidRDefault="00686DBC" w:rsidP="00FC6AFD">
            <w:pPr>
              <w:pStyle w:val="NoSpacing"/>
              <w:rPr>
                <w:rFonts w:ascii="Arial" w:hAnsi="Arial" w:cs="Arial"/>
              </w:rPr>
            </w:pPr>
            <w:r>
              <w:rPr>
                <w:rFonts w:ascii="Arial" w:hAnsi="Arial" w:cs="Arial"/>
              </w:rPr>
              <w:t>2022</w:t>
            </w:r>
          </w:p>
        </w:tc>
        <w:tc>
          <w:tcPr>
            <w:tcW w:w="1612" w:type="dxa"/>
          </w:tcPr>
          <w:p w:rsidR="00686DBC" w:rsidRPr="00907CD4" w:rsidRDefault="00686DBC" w:rsidP="00FC6AFD">
            <w:pPr>
              <w:pStyle w:val="NoSpacing"/>
              <w:rPr>
                <w:rFonts w:ascii="Arial" w:hAnsi="Arial" w:cs="Arial"/>
              </w:rPr>
            </w:pPr>
            <w:r>
              <w:rPr>
                <w:rFonts w:ascii="Arial" w:hAnsi="Arial" w:cs="Arial"/>
              </w:rPr>
              <w:t>19.100</w:t>
            </w:r>
          </w:p>
        </w:tc>
        <w:tc>
          <w:tcPr>
            <w:tcW w:w="1139" w:type="dxa"/>
          </w:tcPr>
          <w:p w:rsidR="00686DBC" w:rsidRPr="00907CD4" w:rsidRDefault="00686DBC" w:rsidP="00FC6AFD">
            <w:pPr>
              <w:pStyle w:val="NoSpacing"/>
              <w:rPr>
                <w:rFonts w:ascii="Arial" w:hAnsi="Arial" w:cs="Arial"/>
              </w:rPr>
            </w:pPr>
            <w:r>
              <w:rPr>
                <w:rFonts w:ascii="Arial" w:hAnsi="Arial" w:cs="Arial"/>
              </w:rPr>
              <w:t>1367</w:t>
            </w:r>
          </w:p>
        </w:tc>
        <w:tc>
          <w:tcPr>
            <w:tcW w:w="1089" w:type="dxa"/>
          </w:tcPr>
          <w:p w:rsidR="00686DBC" w:rsidRPr="00907CD4" w:rsidRDefault="00686DBC" w:rsidP="00FC6AFD">
            <w:pPr>
              <w:pStyle w:val="NoSpacing"/>
              <w:rPr>
                <w:rFonts w:ascii="Arial" w:hAnsi="Arial" w:cs="Arial"/>
              </w:rPr>
            </w:pPr>
            <w:r>
              <w:rPr>
                <w:rFonts w:ascii="Arial" w:hAnsi="Arial" w:cs="Arial"/>
              </w:rPr>
              <w:t>30</w:t>
            </w:r>
          </w:p>
        </w:tc>
        <w:tc>
          <w:tcPr>
            <w:tcW w:w="1726" w:type="dxa"/>
          </w:tcPr>
          <w:p w:rsidR="00686DBC" w:rsidRPr="00907CD4" w:rsidRDefault="00686DBC" w:rsidP="00FC6AFD">
            <w:pPr>
              <w:pStyle w:val="NoSpacing"/>
              <w:rPr>
                <w:rFonts w:ascii="Arial" w:hAnsi="Arial" w:cs="Arial"/>
              </w:rPr>
            </w:pPr>
            <w:r>
              <w:rPr>
                <w:rFonts w:ascii="Arial" w:hAnsi="Arial" w:cs="Arial"/>
              </w:rPr>
              <w:t>1337</w:t>
            </w:r>
          </w:p>
        </w:tc>
        <w:tc>
          <w:tcPr>
            <w:tcW w:w="2030" w:type="dxa"/>
            <w:shd w:val="clear" w:color="auto" w:fill="auto"/>
          </w:tcPr>
          <w:p w:rsidR="00686DBC" w:rsidRPr="00907CD4" w:rsidRDefault="00686DBC" w:rsidP="00FC6AFD">
            <w:pPr>
              <w:pStyle w:val="NoSpacing"/>
              <w:jc w:val="center"/>
              <w:rPr>
                <w:rFonts w:ascii="Arial" w:hAnsi="Arial" w:cs="Arial"/>
              </w:rPr>
            </w:pPr>
            <w:r>
              <w:rPr>
                <w:rFonts w:ascii="Arial" w:hAnsi="Arial" w:cs="Arial"/>
              </w:rPr>
              <w:t>71,60</w:t>
            </w:r>
          </w:p>
        </w:tc>
      </w:tr>
    </w:tbl>
    <w:p w:rsidR="00686DBC" w:rsidRPr="00480281" w:rsidRDefault="00686DBC" w:rsidP="00686DBC">
      <w:pPr>
        <w:rPr>
          <w:rFonts w:ascii="Arial" w:hAnsi="Arial" w:cs="Arial"/>
          <w:i/>
          <w:sz w:val="18"/>
          <w:szCs w:val="18"/>
        </w:rPr>
      </w:pPr>
      <w:r w:rsidRPr="00480281">
        <w:rPr>
          <w:rFonts w:ascii="Arial" w:hAnsi="Arial" w:cs="Arial"/>
          <w:i/>
          <w:sz w:val="18"/>
          <w:szCs w:val="18"/>
        </w:rPr>
        <w:t xml:space="preserve">Izvor: </w:t>
      </w:r>
      <w:r w:rsidRPr="00480281">
        <w:rPr>
          <w:rFonts w:ascii="Arial" w:hAnsi="Arial" w:cs="Arial"/>
          <w:bCs/>
          <w:i/>
          <w:sz w:val="18"/>
          <w:szCs w:val="18"/>
        </w:rPr>
        <w:t>Socioekonomski pokazatelji po općinama FBiH 2019. godina</w:t>
      </w:r>
      <w:r>
        <w:rPr>
          <w:rFonts w:ascii="Arial" w:hAnsi="Arial" w:cs="Arial"/>
          <w:bCs/>
          <w:i/>
          <w:sz w:val="18"/>
          <w:szCs w:val="18"/>
        </w:rPr>
        <w:t>, FZPR</w:t>
      </w:r>
    </w:p>
    <w:p w:rsidR="00686DBC" w:rsidRDefault="00686DBC" w:rsidP="00587113">
      <w:pPr>
        <w:autoSpaceDE w:val="0"/>
        <w:autoSpaceDN w:val="0"/>
        <w:adjustRightInd w:val="0"/>
        <w:spacing w:before="120"/>
        <w:rPr>
          <w:rFonts w:ascii="Arial" w:hAnsi="Arial" w:cs="Arial"/>
        </w:rPr>
      </w:pPr>
      <w:r>
        <w:rPr>
          <w:rFonts w:ascii="Arial" w:hAnsi="Arial" w:cs="Arial"/>
          <w:bCs/>
        </w:rPr>
        <w:t>M</w:t>
      </w:r>
      <w:r w:rsidRPr="00480281">
        <w:rPr>
          <w:rFonts w:ascii="Arial" w:hAnsi="Arial" w:cs="Arial"/>
          <w:bCs/>
        </w:rPr>
        <w:t xml:space="preserve">ala porodična gazdinstva dominiraju i ona su u vrlo teškoj poziciji, zbog problema u prodaji proizvoda i finansiranju rasta proizvodnje. Zbog toga, općinska uprava je u prethodnom periodu realizacije strategije implementirala redovne godišnje poticaje </w:t>
      </w:r>
      <w:r>
        <w:rPr>
          <w:rFonts w:ascii="Arial" w:hAnsi="Arial" w:cs="Arial"/>
          <w:bCs/>
        </w:rPr>
        <w:t xml:space="preserve">za poljoprivrednu proizvodnju. </w:t>
      </w:r>
      <w:r w:rsidRPr="00480281">
        <w:rPr>
          <w:rFonts w:ascii="Arial" w:hAnsi="Arial" w:cs="Arial"/>
        </w:rPr>
        <w:t>Iako se u poljoprivrednu proizvodnju ulažu značajna sredstva</w:t>
      </w:r>
      <w:r>
        <w:rPr>
          <w:rFonts w:ascii="Arial" w:hAnsi="Arial" w:cs="Arial"/>
        </w:rPr>
        <w:t>, kako</w:t>
      </w:r>
      <w:r w:rsidRPr="00480281">
        <w:rPr>
          <w:rFonts w:ascii="Arial" w:hAnsi="Arial" w:cs="Arial"/>
        </w:rPr>
        <w:t xml:space="preserve"> iz</w:t>
      </w:r>
      <w:r>
        <w:rPr>
          <w:rFonts w:ascii="Arial" w:hAnsi="Arial" w:cs="Arial"/>
        </w:rPr>
        <w:t xml:space="preserve"> lokalnog budžeta tako i iz</w:t>
      </w:r>
      <w:r w:rsidRPr="00480281">
        <w:rPr>
          <w:rFonts w:ascii="Arial" w:hAnsi="Arial" w:cs="Arial"/>
        </w:rPr>
        <w:t xml:space="preserve"> </w:t>
      </w:r>
      <w:r>
        <w:rPr>
          <w:rFonts w:ascii="Arial" w:hAnsi="Arial" w:cs="Arial"/>
        </w:rPr>
        <w:t xml:space="preserve">kantonalnog i federalnog budžeta, proces </w:t>
      </w:r>
      <w:r w:rsidRPr="00480281">
        <w:rPr>
          <w:rFonts w:ascii="Arial" w:hAnsi="Arial" w:cs="Arial"/>
        </w:rPr>
        <w:t>restrukturiranja, razvoja i povećanja poljoprivredne proizvodnje sporo teče, mada se mogu uočiti određeni pomaci. Od 1.</w:t>
      </w:r>
      <w:r w:rsidR="00587113">
        <w:rPr>
          <w:rFonts w:ascii="Arial" w:hAnsi="Arial" w:cs="Arial"/>
        </w:rPr>
        <w:t>367</w:t>
      </w:r>
      <w:r w:rsidRPr="00480281">
        <w:rPr>
          <w:rFonts w:ascii="Arial" w:hAnsi="Arial" w:cs="Arial"/>
        </w:rPr>
        <w:t xml:space="preserve"> registriranih poljoprivrednih gazdinstava na području općine, oko trećin</w:t>
      </w:r>
      <w:r>
        <w:rPr>
          <w:rFonts w:ascii="Arial" w:hAnsi="Arial" w:cs="Arial"/>
        </w:rPr>
        <w:t>a</w:t>
      </w:r>
      <w:r w:rsidRPr="00480281">
        <w:rPr>
          <w:rFonts w:ascii="Arial" w:hAnsi="Arial" w:cs="Arial"/>
        </w:rPr>
        <w:t xml:space="preserve"> njih aplicira i dobija poticaje.</w:t>
      </w:r>
    </w:p>
    <w:p w:rsidR="00BB57CC" w:rsidRDefault="00BB57CC" w:rsidP="00DA47AE">
      <w:pPr>
        <w:pStyle w:val="NoSpacing"/>
        <w:rPr>
          <w:rFonts w:ascii="Arial" w:hAnsi="Arial" w:cs="Arial"/>
          <w:b/>
        </w:rPr>
      </w:pPr>
    </w:p>
    <w:p w:rsidR="00686DBC" w:rsidRPr="00480281" w:rsidRDefault="00686DBC" w:rsidP="00DA47AE">
      <w:pPr>
        <w:pStyle w:val="NoSpacing"/>
        <w:rPr>
          <w:rFonts w:ascii="Arial" w:hAnsi="Arial" w:cs="Arial"/>
          <w:b/>
        </w:rPr>
      </w:pPr>
      <w:r w:rsidRPr="00480281">
        <w:rPr>
          <w:rFonts w:ascii="Arial" w:hAnsi="Arial" w:cs="Arial"/>
          <w:b/>
        </w:rPr>
        <w:t>Tabela</w:t>
      </w:r>
      <w:r>
        <w:rPr>
          <w:rFonts w:ascii="Arial" w:hAnsi="Arial" w:cs="Arial"/>
          <w:b/>
        </w:rPr>
        <w:t xml:space="preserve"> </w:t>
      </w:r>
      <w:r w:rsidR="00DA47AE">
        <w:rPr>
          <w:rFonts w:ascii="Arial" w:hAnsi="Arial" w:cs="Arial"/>
          <w:b/>
        </w:rPr>
        <w:t>12</w:t>
      </w:r>
      <w:r w:rsidRPr="00480281">
        <w:rPr>
          <w:rFonts w:ascii="Arial" w:hAnsi="Arial" w:cs="Arial"/>
          <w:b/>
        </w:rPr>
        <w:t xml:space="preserve">: Pregled ostvarenih poticaja za poljoprivredu </w:t>
      </w:r>
    </w:p>
    <w:tbl>
      <w:tblPr>
        <w:tblStyle w:val="TableGrid0"/>
        <w:tblW w:w="9061" w:type="dxa"/>
        <w:tblLook w:val="04A0" w:firstRow="1" w:lastRow="0" w:firstColumn="1" w:lastColumn="0" w:noHBand="0" w:noVBand="1"/>
      </w:tblPr>
      <w:tblGrid>
        <w:gridCol w:w="1803"/>
        <w:gridCol w:w="1809"/>
        <w:gridCol w:w="1797"/>
        <w:gridCol w:w="2056"/>
        <w:gridCol w:w="1596"/>
      </w:tblGrid>
      <w:tr w:rsidR="00686DBC" w:rsidRPr="006E0A03" w:rsidTr="00FC6AFD">
        <w:trPr>
          <w:trHeight w:val="296"/>
        </w:trPr>
        <w:tc>
          <w:tcPr>
            <w:tcW w:w="1803" w:type="dxa"/>
            <w:shd w:val="clear" w:color="auto" w:fill="E2EFD9" w:themeFill="accent6" w:themeFillTint="33"/>
          </w:tcPr>
          <w:p w:rsidR="00686DBC" w:rsidRPr="00480281" w:rsidRDefault="00686DBC" w:rsidP="00FC6AFD">
            <w:pPr>
              <w:pStyle w:val="NoSpacing"/>
              <w:jc w:val="center"/>
              <w:rPr>
                <w:rFonts w:ascii="Arial" w:hAnsi="Arial" w:cs="Arial"/>
                <w:b/>
                <w:sz w:val="22"/>
                <w:szCs w:val="22"/>
              </w:rPr>
            </w:pPr>
            <w:r w:rsidRPr="00480281">
              <w:rPr>
                <w:rFonts w:ascii="Arial" w:hAnsi="Arial" w:cs="Arial"/>
                <w:b/>
                <w:sz w:val="22"/>
                <w:szCs w:val="22"/>
              </w:rPr>
              <w:t>Godina</w:t>
            </w:r>
          </w:p>
        </w:tc>
        <w:tc>
          <w:tcPr>
            <w:tcW w:w="1809" w:type="dxa"/>
            <w:shd w:val="clear" w:color="auto" w:fill="E2EFD9" w:themeFill="accent6" w:themeFillTint="33"/>
          </w:tcPr>
          <w:p w:rsidR="00686DBC" w:rsidRPr="00480281" w:rsidRDefault="00686DBC" w:rsidP="00FC6AFD">
            <w:pPr>
              <w:pStyle w:val="NoSpacing"/>
              <w:jc w:val="center"/>
              <w:rPr>
                <w:rFonts w:ascii="Arial" w:hAnsi="Arial" w:cs="Arial"/>
                <w:b/>
                <w:sz w:val="22"/>
                <w:szCs w:val="22"/>
              </w:rPr>
            </w:pPr>
            <w:r w:rsidRPr="00480281">
              <w:rPr>
                <w:rFonts w:ascii="Arial" w:hAnsi="Arial" w:cs="Arial"/>
                <w:b/>
                <w:sz w:val="22"/>
                <w:szCs w:val="22"/>
              </w:rPr>
              <w:t>Općinski</w:t>
            </w:r>
          </w:p>
        </w:tc>
        <w:tc>
          <w:tcPr>
            <w:tcW w:w="1797" w:type="dxa"/>
            <w:shd w:val="clear" w:color="auto" w:fill="E2EFD9" w:themeFill="accent6" w:themeFillTint="33"/>
          </w:tcPr>
          <w:p w:rsidR="00686DBC" w:rsidRPr="00480281" w:rsidRDefault="00686DBC" w:rsidP="00FC6AFD">
            <w:pPr>
              <w:pStyle w:val="NoSpacing"/>
              <w:jc w:val="center"/>
              <w:rPr>
                <w:rFonts w:ascii="Arial" w:hAnsi="Arial" w:cs="Arial"/>
                <w:b/>
                <w:sz w:val="22"/>
                <w:szCs w:val="22"/>
              </w:rPr>
            </w:pPr>
            <w:r w:rsidRPr="00480281">
              <w:rPr>
                <w:rFonts w:ascii="Arial" w:hAnsi="Arial" w:cs="Arial"/>
                <w:b/>
                <w:sz w:val="22"/>
                <w:szCs w:val="22"/>
              </w:rPr>
              <w:t>Kantonalni</w:t>
            </w:r>
          </w:p>
        </w:tc>
        <w:tc>
          <w:tcPr>
            <w:tcW w:w="2056" w:type="dxa"/>
            <w:shd w:val="clear" w:color="auto" w:fill="E2EFD9" w:themeFill="accent6" w:themeFillTint="33"/>
          </w:tcPr>
          <w:p w:rsidR="00686DBC" w:rsidRPr="00480281" w:rsidRDefault="00686DBC" w:rsidP="00FC6AFD">
            <w:pPr>
              <w:pStyle w:val="NoSpacing"/>
              <w:jc w:val="center"/>
              <w:rPr>
                <w:rFonts w:ascii="Arial" w:hAnsi="Arial" w:cs="Arial"/>
                <w:b/>
                <w:sz w:val="22"/>
                <w:szCs w:val="22"/>
              </w:rPr>
            </w:pPr>
            <w:r w:rsidRPr="00480281">
              <w:rPr>
                <w:rFonts w:ascii="Arial" w:hAnsi="Arial" w:cs="Arial"/>
                <w:b/>
                <w:sz w:val="22"/>
                <w:szCs w:val="22"/>
              </w:rPr>
              <w:t>Federalni</w:t>
            </w:r>
          </w:p>
        </w:tc>
        <w:tc>
          <w:tcPr>
            <w:tcW w:w="1596" w:type="dxa"/>
            <w:shd w:val="clear" w:color="auto" w:fill="E2EFD9" w:themeFill="accent6" w:themeFillTint="33"/>
          </w:tcPr>
          <w:p w:rsidR="00686DBC" w:rsidRPr="00480281" w:rsidRDefault="00686DBC" w:rsidP="00FC6AFD">
            <w:pPr>
              <w:pStyle w:val="NoSpacing"/>
              <w:jc w:val="center"/>
              <w:rPr>
                <w:rFonts w:ascii="Arial" w:hAnsi="Arial" w:cs="Arial"/>
                <w:b/>
                <w:sz w:val="22"/>
                <w:szCs w:val="22"/>
              </w:rPr>
            </w:pPr>
            <w:r w:rsidRPr="00480281">
              <w:rPr>
                <w:rFonts w:ascii="Arial" w:hAnsi="Arial" w:cs="Arial"/>
                <w:b/>
                <w:sz w:val="22"/>
                <w:szCs w:val="22"/>
              </w:rPr>
              <w:t>Ukupno</w:t>
            </w:r>
          </w:p>
        </w:tc>
      </w:tr>
      <w:tr w:rsidR="00686DBC" w:rsidRPr="006E0A03" w:rsidTr="00FC6AFD">
        <w:trPr>
          <w:trHeight w:val="296"/>
        </w:trPr>
        <w:tc>
          <w:tcPr>
            <w:tcW w:w="1803" w:type="dxa"/>
          </w:tcPr>
          <w:p w:rsidR="00686DBC" w:rsidRPr="00480281" w:rsidRDefault="00686DBC" w:rsidP="00FC6AFD">
            <w:pPr>
              <w:pStyle w:val="NoSpacing"/>
              <w:jc w:val="center"/>
              <w:rPr>
                <w:rFonts w:ascii="Arial" w:hAnsi="Arial" w:cs="Arial"/>
                <w:sz w:val="22"/>
                <w:szCs w:val="22"/>
              </w:rPr>
            </w:pPr>
            <w:r w:rsidRPr="00480281">
              <w:rPr>
                <w:rFonts w:ascii="Arial" w:hAnsi="Arial" w:cs="Arial"/>
                <w:sz w:val="22"/>
                <w:szCs w:val="22"/>
              </w:rPr>
              <w:t>2015</w:t>
            </w:r>
          </w:p>
        </w:tc>
        <w:tc>
          <w:tcPr>
            <w:tcW w:w="1809" w:type="dxa"/>
          </w:tcPr>
          <w:p w:rsidR="00686DBC" w:rsidRPr="00480281" w:rsidRDefault="00686DBC" w:rsidP="00FC6AFD">
            <w:pPr>
              <w:pStyle w:val="NoSpacing"/>
              <w:jc w:val="right"/>
              <w:rPr>
                <w:rFonts w:ascii="Arial" w:hAnsi="Arial" w:cs="Arial"/>
                <w:sz w:val="22"/>
                <w:szCs w:val="22"/>
              </w:rPr>
            </w:pPr>
            <w:r w:rsidRPr="00480281">
              <w:rPr>
                <w:rFonts w:ascii="Arial" w:hAnsi="Arial" w:cs="Arial"/>
                <w:sz w:val="22"/>
                <w:szCs w:val="22"/>
              </w:rPr>
              <w:t>50.428,79</w:t>
            </w:r>
          </w:p>
        </w:tc>
        <w:tc>
          <w:tcPr>
            <w:tcW w:w="1797" w:type="dxa"/>
          </w:tcPr>
          <w:p w:rsidR="00686DBC" w:rsidRPr="00480281" w:rsidRDefault="00686DBC" w:rsidP="00FC6AFD">
            <w:pPr>
              <w:pStyle w:val="NoSpacing"/>
              <w:jc w:val="right"/>
              <w:rPr>
                <w:rFonts w:ascii="Arial" w:hAnsi="Arial" w:cs="Arial"/>
                <w:sz w:val="22"/>
                <w:szCs w:val="22"/>
              </w:rPr>
            </w:pPr>
            <w:r w:rsidRPr="00480281">
              <w:rPr>
                <w:rFonts w:ascii="Arial" w:hAnsi="Arial" w:cs="Arial"/>
                <w:sz w:val="22"/>
                <w:szCs w:val="22"/>
              </w:rPr>
              <w:t>434.388,55</w:t>
            </w:r>
          </w:p>
        </w:tc>
        <w:tc>
          <w:tcPr>
            <w:tcW w:w="2056" w:type="dxa"/>
          </w:tcPr>
          <w:p w:rsidR="00686DBC" w:rsidRPr="00480281" w:rsidRDefault="00686DBC" w:rsidP="00FC6AFD">
            <w:pPr>
              <w:pStyle w:val="NoSpacing"/>
              <w:jc w:val="right"/>
              <w:rPr>
                <w:rFonts w:ascii="Arial" w:hAnsi="Arial" w:cs="Arial"/>
                <w:sz w:val="22"/>
                <w:szCs w:val="22"/>
              </w:rPr>
            </w:pPr>
            <w:r w:rsidRPr="00480281">
              <w:rPr>
                <w:rFonts w:ascii="Arial" w:hAnsi="Arial" w:cs="Arial"/>
                <w:sz w:val="22"/>
                <w:szCs w:val="22"/>
              </w:rPr>
              <w:t>150.189,00</w:t>
            </w:r>
          </w:p>
        </w:tc>
        <w:tc>
          <w:tcPr>
            <w:tcW w:w="1596" w:type="dxa"/>
            <w:shd w:val="clear" w:color="auto" w:fill="F2F2F2" w:themeFill="background1" w:themeFillShade="F2"/>
          </w:tcPr>
          <w:p w:rsidR="00686DBC" w:rsidRPr="00480281" w:rsidRDefault="00686DBC" w:rsidP="00FC6AFD">
            <w:pPr>
              <w:pStyle w:val="NoSpacing"/>
              <w:jc w:val="right"/>
              <w:rPr>
                <w:rFonts w:ascii="Arial" w:hAnsi="Arial" w:cs="Arial"/>
                <w:sz w:val="22"/>
                <w:szCs w:val="22"/>
              </w:rPr>
            </w:pPr>
            <w:r w:rsidRPr="00480281">
              <w:rPr>
                <w:rFonts w:ascii="Arial" w:hAnsi="Arial" w:cs="Arial"/>
                <w:sz w:val="22"/>
                <w:szCs w:val="22"/>
              </w:rPr>
              <w:t>635.006,34</w:t>
            </w:r>
          </w:p>
        </w:tc>
      </w:tr>
      <w:tr w:rsidR="00686DBC" w:rsidRPr="00480281" w:rsidTr="00FC6AFD">
        <w:trPr>
          <w:trHeight w:val="296"/>
        </w:trPr>
        <w:tc>
          <w:tcPr>
            <w:tcW w:w="1803" w:type="dxa"/>
          </w:tcPr>
          <w:p w:rsidR="00686DBC" w:rsidRPr="00480281" w:rsidRDefault="00686DBC" w:rsidP="00FC6AFD">
            <w:pPr>
              <w:pStyle w:val="NoSpacing"/>
              <w:jc w:val="center"/>
              <w:rPr>
                <w:rFonts w:ascii="Arial" w:hAnsi="Arial" w:cs="Arial"/>
                <w:sz w:val="22"/>
                <w:szCs w:val="22"/>
              </w:rPr>
            </w:pPr>
            <w:r w:rsidRPr="00480281">
              <w:rPr>
                <w:rFonts w:ascii="Arial" w:hAnsi="Arial" w:cs="Arial"/>
                <w:sz w:val="22"/>
                <w:szCs w:val="22"/>
              </w:rPr>
              <w:t>2016</w:t>
            </w:r>
          </w:p>
        </w:tc>
        <w:tc>
          <w:tcPr>
            <w:tcW w:w="1809" w:type="dxa"/>
          </w:tcPr>
          <w:p w:rsidR="00686DBC" w:rsidRPr="00480281" w:rsidRDefault="00686DBC" w:rsidP="00FC6AFD">
            <w:pPr>
              <w:pStyle w:val="NoSpacing"/>
              <w:jc w:val="right"/>
              <w:rPr>
                <w:rFonts w:ascii="Arial" w:hAnsi="Arial" w:cs="Arial"/>
                <w:sz w:val="22"/>
                <w:szCs w:val="22"/>
              </w:rPr>
            </w:pPr>
            <w:r w:rsidRPr="00480281">
              <w:rPr>
                <w:rFonts w:ascii="Arial" w:hAnsi="Arial" w:cs="Arial"/>
                <w:sz w:val="22"/>
                <w:szCs w:val="22"/>
              </w:rPr>
              <w:t>60.663,00</w:t>
            </w:r>
          </w:p>
        </w:tc>
        <w:tc>
          <w:tcPr>
            <w:tcW w:w="1797" w:type="dxa"/>
          </w:tcPr>
          <w:p w:rsidR="00686DBC" w:rsidRPr="00480281" w:rsidRDefault="00686DBC" w:rsidP="00FC6AFD">
            <w:pPr>
              <w:pStyle w:val="NoSpacing"/>
              <w:jc w:val="right"/>
              <w:rPr>
                <w:rFonts w:ascii="Arial" w:hAnsi="Arial" w:cs="Arial"/>
                <w:sz w:val="22"/>
                <w:szCs w:val="22"/>
              </w:rPr>
            </w:pPr>
            <w:r w:rsidRPr="00480281">
              <w:rPr>
                <w:rFonts w:ascii="Arial" w:hAnsi="Arial" w:cs="Arial"/>
                <w:sz w:val="22"/>
                <w:szCs w:val="22"/>
              </w:rPr>
              <w:t>684.067,00</w:t>
            </w:r>
          </w:p>
        </w:tc>
        <w:tc>
          <w:tcPr>
            <w:tcW w:w="2056" w:type="dxa"/>
          </w:tcPr>
          <w:p w:rsidR="00686DBC" w:rsidRPr="00480281" w:rsidRDefault="00686DBC" w:rsidP="00FC6AFD">
            <w:pPr>
              <w:pStyle w:val="NoSpacing"/>
              <w:jc w:val="right"/>
              <w:rPr>
                <w:rFonts w:ascii="Arial" w:hAnsi="Arial" w:cs="Arial"/>
                <w:sz w:val="22"/>
                <w:szCs w:val="22"/>
              </w:rPr>
            </w:pPr>
            <w:r w:rsidRPr="00480281">
              <w:rPr>
                <w:rFonts w:ascii="Arial" w:hAnsi="Arial" w:cs="Arial"/>
                <w:sz w:val="22"/>
                <w:szCs w:val="22"/>
              </w:rPr>
              <w:t>854.752,60</w:t>
            </w:r>
          </w:p>
        </w:tc>
        <w:tc>
          <w:tcPr>
            <w:tcW w:w="1596" w:type="dxa"/>
            <w:shd w:val="clear" w:color="auto" w:fill="F2F2F2" w:themeFill="background1" w:themeFillShade="F2"/>
          </w:tcPr>
          <w:p w:rsidR="00686DBC" w:rsidRPr="00480281" w:rsidRDefault="00686DBC" w:rsidP="00FC6AFD">
            <w:pPr>
              <w:pStyle w:val="NoSpacing"/>
              <w:jc w:val="right"/>
              <w:rPr>
                <w:rFonts w:ascii="Arial" w:hAnsi="Arial" w:cs="Arial"/>
                <w:sz w:val="22"/>
                <w:szCs w:val="22"/>
              </w:rPr>
            </w:pPr>
            <w:r w:rsidRPr="00480281">
              <w:rPr>
                <w:rFonts w:ascii="Arial" w:hAnsi="Arial" w:cs="Arial"/>
                <w:sz w:val="22"/>
                <w:szCs w:val="22"/>
              </w:rPr>
              <w:t>1.599.482,60</w:t>
            </w:r>
          </w:p>
        </w:tc>
      </w:tr>
      <w:tr w:rsidR="00686DBC" w:rsidRPr="00480281" w:rsidTr="00FC6AFD">
        <w:trPr>
          <w:trHeight w:val="288"/>
        </w:trPr>
        <w:tc>
          <w:tcPr>
            <w:tcW w:w="1803" w:type="dxa"/>
          </w:tcPr>
          <w:p w:rsidR="00686DBC" w:rsidRPr="00480281" w:rsidRDefault="00686DBC" w:rsidP="00FC6AFD">
            <w:pPr>
              <w:pStyle w:val="NoSpacing"/>
              <w:jc w:val="center"/>
              <w:rPr>
                <w:rFonts w:ascii="Arial" w:hAnsi="Arial" w:cs="Arial"/>
                <w:sz w:val="22"/>
                <w:szCs w:val="22"/>
              </w:rPr>
            </w:pPr>
            <w:r w:rsidRPr="00480281">
              <w:rPr>
                <w:rFonts w:ascii="Arial" w:hAnsi="Arial" w:cs="Arial"/>
                <w:sz w:val="22"/>
                <w:szCs w:val="22"/>
              </w:rPr>
              <w:t>2017</w:t>
            </w:r>
          </w:p>
        </w:tc>
        <w:tc>
          <w:tcPr>
            <w:tcW w:w="1809" w:type="dxa"/>
          </w:tcPr>
          <w:p w:rsidR="00686DBC" w:rsidRPr="00480281" w:rsidRDefault="00686DBC" w:rsidP="00FC6AFD">
            <w:pPr>
              <w:pStyle w:val="NoSpacing"/>
              <w:jc w:val="right"/>
              <w:rPr>
                <w:rFonts w:ascii="Arial" w:hAnsi="Arial" w:cs="Arial"/>
                <w:sz w:val="22"/>
                <w:szCs w:val="22"/>
              </w:rPr>
            </w:pPr>
            <w:r w:rsidRPr="00480281">
              <w:rPr>
                <w:rFonts w:ascii="Arial" w:hAnsi="Arial" w:cs="Arial"/>
                <w:sz w:val="22"/>
                <w:szCs w:val="22"/>
              </w:rPr>
              <w:t>89.197,60</w:t>
            </w:r>
          </w:p>
        </w:tc>
        <w:tc>
          <w:tcPr>
            <w:tcW w:w="1797" w:type="dxa"/>
          </w:tcPr>
          <w:p w:rsidR="00686DBC" w:rsidRPr="00480281" w:rsidRDefault="00686DBC" w:rsidP="00FC6AFD">
            <w:pPr>
              <w:pStyle w:val="NoSpacing"/>
              <w:jc w:val="right"/>
              <w:rPr>
                <w:rFonts w:ascii="Arial" w:hAnsi="Arial" w:cs="Arial"/>
                <w:sz w:val="22"/>
                <w:szCs w:val="22"/>
              </w:rPr>
            </w:pPr>
            <w:r w:rsidRPr="00480281">
              <w:rPr>
                <w:rFonts w:ascii="Arial" w:hAnsi="Arial" w:cs="Arial"/>
                <w:sz w:val="22"/>
                <w:szCs w:val="22"/>
              </w:rPr>
              <w:t>669.643,64</w:t>
            </w:r>
          </w:p>
        </w:tc>
        <w:tc>
          <w:tcPr>
            <w:tcW w:w="2056" w:type="dxa"/>
          </w:tcPr>
          <w:p w:rsidR="00686DBC" w:rsidRPr="00480281" w:rsidRDefault="00686DBC" w:rsidP="00FC6AFD">
            <w:pPr>
              <w:pStyle w:val="NoSpacing"/>
              <w:jc w:val="right"/>
              <w:rPr>
                <w:rFonts w:ascii="Arial" w:hAnsi="Arial" w:cs="Arial"/>
                <w:sz w:val="22"/>
                <w:szCs w:val="22"/>
              </w:rPr>
            </w:pPr>
            <w:r w:rsidRPr="00480281">
              <w:rPr>
                <w:rFonts w:ascii="Arial" w:hAnsi="Arial" w:cs="Arial"/>
                <w:sz w:val="22"/>
                <w:szCs w:val="22"/>
              </w:rPr>
              <w:t>858.979,20</w:t>
            </w:r>
          </w:p>
        </w:tc>
        <w:tc>
          <w:tcPr>
            <w:tcW w:w="1596" w:type="dxa"/>
            <w:shd w:val="clear" w:color="auto" w:fill="F2F2F2" w:themeFill="background1" w:themeFillShade="F2"/>
          </w:tcPr>
          <w:p w:rsidR="00686DBC" w:rsidRPr="00480281" w:rsidRDefault="00686DBC" w:rsidP="00FC6AFD">
            <w:pPr>
              <w:pStyle w:val="NoSpacing"/>
              <w:jc w:val="right"/>
              <w:rPr>
                <w:rFonts w:ascii="Arial" w:hAnsi="Arial" w:cs="Arial"/>
                <w:sz w:val="22"/>
                <w:szCs w:val="22"/>
              </w:rPr>
            </w:pPr>
            <w:r w:rsidRPr="00480281">
              <w:rPr>
                <w:rFonts w:ascii="Arial" w:hAnsi="Arial" w:cs="Arial"/>
                <w:sz w:val="22"/>
                <w:szCs w:val="22"/>
              </w:rPr>
              <w:t>1.617.820,44</w:t>
            </w:r>
          </w:p>
        </w:tc>
      </w:tr>
      <w:tr w:rsidR="00686DBC" w:rsidRPr="00480281" w:rsidTr="00FC6AFD">
        <w:trPr>
          <w:trHeight w:val="296"/>
        </w:trPr>
        <w:tc>
          <w:tcPr>
            <w:tcW w:w="1803" w:type="dxa"/>
          </w:tcPr>
          <w:p w:rsidR="00686DBC" w:rsidRPr="00480281" w:rsidRDefault="00686DBC" w:rsidP="00FC6AFD">
            <w:pPr>
              <w:pStyle w:val="NoSpacing"/>
              <w:jc w:val="center"/>
              <w:rPr>
                <w:rFonts w:ascii="Arial" w:hAnsi="Arial" w:cs="Arial"/>
                <w:sz w:val="22"/>
                <w:szCs w:val="22"/>
              </w:rPr>
            </w:pPr>
            <w:r w:rsidRPr="00480281">
              <w:rPr>
                <w:rFonts w:ascii="Arial" w:hAnsi="Arial" w:cs="Arial"/>
                <w:sz w:val="22"/>
                <w:szCs w:val="22"/>
              </w:rPr>
              <w:t>2018</w:t>
            </w:r>
          </w:p>
        </w:tc>
        <w:tc>
          <w:tcPr>
            <w:tcW w:w="1809" w:type="dxa"/>
          </w:tcPr>
          <w:p w:rsidR="00686DBC" w:rsidRPr="00480281" w:rsidRDefault="00686DBC" w:rsidP="00FC6AFD">
            <w:pPr>
              <w:pStyle w:val="NoSpacing"/>
              <w:jc w:val="right"/>
              <w:rPr>
                <w:rFonts w:ascii="Arial" w:hAnsi="Arial" w:cs="Arial"/>
                <w:sz w:val="22"/>
                <w:szCs w:val="22"/>
              </w:rPr>
            </w:pPr>
            <w:r w:rsidRPr="00480281">
              <w:rPr>
                <w:rFonts w:ascii="Arial" w:hAnsi="Arial" w:cs="Arial"/>
                <w:sz w:val="22"/>
                <w:szCs w:val="22"/>
              </w:rPr>
              <w:t>66.635,00</w:t>
            </w:r>
          </w:p>
        </w:tc>
        <w:tc>
          <w:tcPr>
            <w:tcW w:w="1797" w:type="dxa"/>
          </w:tcPr>
          <w:p w:rsidR="00686DBC" w:rsidRPr="00480281" w:rsidRDefault="00686DBC" w:rsidP="00FC6AFD">
            <w:pPr>
              <w:pStyle w:val="NoSpacing"/>
              <w:jc w:val="right"/>
              <w:rPr>
                <w:rFonts w:ascii="Arial" w:hAnsi="Arial" w:cs="Arial"/>
                <w:sz w:val="22"/>
                <w:szCs w:val="22"/>
              </w:rPr>
            </w:pPr>
            <w:r w:rsidRPr="00480281">
              <w:rPr>
                <w:rFonts w:ascii="Arial" w:hAnsi="Arial" w:cs="Arial"/>
                <w:sz w:val="22"/>
                <w:szCs w:val="22"/>
              </w:rPr>
              <w:t>239.686,20</w:t>
            </w:r>
          </w:p>
        </w:tc>
        <w:tc>
          <w:tcPr>
            <w:tcW w:w="2056" w:type="dxa"/>
          </w:tcPr>
          <w:p w:rsidR="00686DBC" w:rsidRPr="00480281" w:rsidRDefault="00686DBC" w:rsidP="00FC6AFD">
            <w:pPr>
              <w:pStyle w:val="NoSpacing"/>
              <w:jc w:val="right"/>
              <w:rPr>
                <w:rFonts w:ascii="Arial" w:hAnsi="Arial" w:cs="Arial"/>
                <w:sz w:val="22"/>
                <w:szCs w:val="22"/>
              </w:rPr>
            </w:pPr>
            <w:r w:rsidRPr="00480281">
              <w:rPr>
                <w:rFonts w:ascii="Arial" w:hAnsi="Arial" w:cs="Arial"/>
                <w:sz w:val="22"/>
                <w:szCs w:val="22"/>
              </w:rPr>
              <w:t>982.195,06</w:t>
            </w:r>
          </w:p>
        </w:tc>
        <w:tc>
          <w:tcPr>
            <w:tcW w:w="1596" w:type="dxa"/>
            <w:shd w:val="clear" w:color="auto" w:fill="F2F2F2" w:themeFill="background1" w:themeFillShade="F2"/>
          </w:tcPr>
          <w:p w:rsidR="00686DBC" w:rsidRPr="00480281" w:rsidRDefault="00686DBC" w:rsidP="00FC6AFD">
            <w:pPr>
              <w:pStyle w:val="NoSpacing"/>
              <w:jc w:val="right"/>
              <w:rPr>
                <w:rFonts w:ascii="Arial" w:hAnsi="Arial" w:cs="Arial"/>
                <w:sz w:val="22"/>
                <w:szCs w:val="22"/>
              </w:rPr>
            </w:pPr>
            <w:r w:rsidRPr="00480281">
              <w:rPr>
                <w:rFonts w:ascii="Arial" w:hAnsi="Arial" w:cs="Arial"/>
                <w:sz w:val="22"/>
                <w:szCs w:val="22"/>
              </w:rPr>
              <w:t>1.288.516,26</w:t>
            </w:r>
          </w:p>
        </w:tc>
      </w:tr>
      <w:tr w:rsidR="00686DBC" w:rsidRPr="00480281" w:rsidTr="00FC6AFD">
        <w:trPr>
          <w:trHeight w:val="296"/>
        </w:trPr>
        <w:tc>
          <w:tcPr>
            <w:tcW w:w="1803" w:type="dxa"/>
          </w:tcPr>
          <w:p w:rsidR="00686DBC" w:rsidRPr="006701B3" w:rsidRDefault="00686DBC" w:rsidP="00FC6AFD">
            <w:pPr>
              <w:pStyle w:val="NoSpacing"/>
              <w:jc w:val="center"/>
              <w:rPr>
                <w:rFonts w:ascii="Arial" w:hAnsi="Arial" w:cs="Arial"/>
                <w:iCs/>
                <w:sz w:val="22"/>
                <w:szCs w:val="22"/>
              </w:rPr>
            </w:pPr>
            <w:r w:rsidRPr="006701B3">
              <w:rPr>
                <w:rFonts w:ascii="Arial" w:hAnsi="Arial" w:cs="Arial"/>
                <w:iCs/>
                <w:sz w:val="22"/>
                <w:szCs w:val="22"/>
              </w:rPr>
              <w:t>2019</w:t>
            </w:r>
          </w:p>
        </w:tc>
        <w:tc>
          <w:tcPr>
            <w:tcW w:w="1809" w:type="dxa"/>
          </w:tcPr>
          <w:p w:rsidR="00686DBC" w:rsidRPr="006701B3" w:rsidRDefault="00686DBC" w:rsidP="00FC6AFD">
            <w:pPr>
              <w:pStyle w:val="NoSpacing"/>
              <w:jc w:val="right"/>
              <w:rPr>
                <w:rFonts w:ascii="Arial" w:hAnsi="Arial" w:cs="Arial"/>
                <w:iCs/>
                <w:sz w:val="22"/>
                <w:szCs w:val="22"/>
              </w:rPr>
            </w:pPr>
            <w:r w:rsidRPr="006701B3">
              <w:rPr>
                <w:rFonts w:ascii="Arial" w:hAnsi="Arial" w:cs="Arial"/>
                <w:iCs/>
                <w:sz w:val="22"/>
                <w:szCs w:val="22"/>
              </w:rPr>
              <w:t>97.124,25</w:t>
            </w:r>
          </w:p>
        </w:tc>
        <w:tc>
          <w:tcPr>
            <w:tcW w:w="1797" w:type="dxa"/>
          </w:tcPr>
          <w:p w:rsidR="00686DBC" w:rsidRPr="006701B3" w:rsidRDefault="00686DBC" w:rsidP="00FC6AFD">
            <w:pPr>
              <w:pStyle w:val="NoSpacing"/>
              <w:jc w:val="right"/>
              <w:rPr>
                <w:rFonts w:ascii="Arial" w:hAnsi="Arial" w:cs="Arial"/>
                <w:iCs/>
                <w:sz w:val="22"/>
                <w:szCs w:val="22"/>
              </w:rPr>
            </w:pPr>
            <w:r w:rsidRPr="006701B3">
              <w:rPr>
                <w:rFonts w:ascii="Arial" w:hAnsi="Arial" w:cs="Arial"/>
                <w:iCs/>
                <w:sz w:val="22"/>
                <w:szCs w:val="22"/>
              </w:rPr>
              <w:t>359.945,20</w:t>
            </w:r>
          </w:p>
        </w:tc>
        <w:tc>
          <w:tcPr>
            <w:tcW w:w="2056" w:type="dxa"/>
          </w:tcPr>
          <w:p w:rsidR="00686DBC" w:rsidRPr="006701B3" w:rsidRDefault="00686DBC" w:rsidP="00FC6AFD">
            <w:pPr>
              <w:pStyle w:val="NoSpacing"/>
              <w:jc w:val="right"/>
              <w:rPr>
                <w:rFonts w:ascii="Arial" w:hAnsi="Arial" w:cs="Arial"/>
                <w:iCs/>
                <w:sz w:val="22"/>
                <w:szCs w:val="22"/>
              </w:rPr>
            </w:pPr>
            <w:r w:rsidRPr="006701B3">
              <w:rPr>
                <w:rFonts w:ascii="Arial" w:hAnsi="Arial" w:cs="Arial"/>
                <w:iCs/>
                <w:sz w:val="22"/>
                <w:szCs w:val="22"/>
              </w:rPr>
              <w:t>756.570,00</w:t>
            </w:r>
          </w:p>
        </w:tc>
        <w:tc>
          <w:tcPr>
            <w:tcW w:w="1596" w:type="dxa"/>
            <w:shd w:val="clear" w:color="auto" w:fill="F2F2F2" w:themeFill="background1" w:themeFillShade="F2"/>
          </w:tcPr>
          <w:p w:rsidR="00686DBC" w:rsidRPr="006701B3" w:rsidRDefault="00686DBC" w:rsidP="00FC6AFD">
            <w:pPr>
              <w:pStyle w:val="NoSpacing"/>
              <w:jc w:val="right"/>
              <w:rPr>
                <w:rFonts w:ascii="Arial" w:hAnsi="Arial" w:cs="Arial"/>
                <w:iCs/>
                <w:sz w:val="22"/>
                <w:szCs w:val="22"/>
              </w:rPr>
            </w:pPr>
            <w:r w:rsidRPr="006701B3">
              <w:rPr>
                <w:rFonts w:ascii="Arial" w:hAnsi="Arial" w:cs="Arial"/>
                <w:iCs/>
                <w:sz w:val="22"/>
                <w:szCs w:val="22"/>
              </w:rPr>
              <w:t>1.213.639,45</w:t>
            </w:r>
          </w:p>
        </w:tc>
      </w:tr>
      <w:tr w:rsidR="00686DBC" w:rsidRPr="00C93CF1" w:rsidTr="00FC6AFD">
        <w:trPr>
          <w:trHeight w:val="296"/>
        </w:trPr>
        <w:tc>
          <w:tcPr>
            <w:tcW w:w="1803" w:type="dxa"/>
          </w:tcPr>
          <w:p w:rsidR="00686DBC" w:rsidRPr="006E0A03" w:rsidRDefault="00686DBC" w:rsidP="00FC6AFD">
            <w:pPr>
              <w:pStyle w:val="NoSpacing"/>
              <w:jc w:val="center"/>
              <w:rPr>
                <w:rFonts w:ascii="Arial" w:hAnsi="Arial" w:cs="Arial"/>
                <w:iCs/>
                <w:sz w:val="22"/>
                <w:szCs w:val="22"/>
              </w:rPr>
            </w:pPr>
            <w:r w:rsidRPr="006E0A03">
              <w:rPr>
                <w:rFonts w:ascii="Arial" w:hAnsi="Arial" w:cs="Arial"/>
                <w:iCs/>
                <w:sz w:val="22"/>
                <w:szCs w:val="22"/>
              </w:rPr>
              <w:t>2020</w:t>
            </w:r>
          </w:p>
        </w:tc>
        <w:tc>
          <w:tcPr>
            <w:tcW w:w="1809" w:type="dxa"/>
            <w:shd w:val="clear" w:color="auto" w:fill="auto"/>
          </w:tcPr>
          <w:p w:rsidR="00686DBC" w:rsidRPr="006E0A03" w:rsidRDefault="00686DBC" w:rsidP="00FC6AFD">
            <w:pPr>
              <w:pStyle w:val="NoSpacing"/>
              <w:jc w:val="right"/>
              <w:rPr>
                <w:rFonts w:ascii="Arial" w:hAnsi="Arial" w:cs="Arial"/>
                <w:iCs/>
                <w:sz w:val="22"/>
                <w:szCs w:val="22"/>
              </w:rPr>
            </w:pPr>
            <w:r w:rsidRPr="006E0A03">
              <w:rPr>
                <w:rFonts w:ascii="Arial" w:hAnsi="Arial" w:cs="Arial"/>
                <w:iCs/>
                <w:sz w:val="22"/>
                <w:szCs w:val="22"/>
              </w:rPr>
              <w:t>96 876,51</w:t>
            </w:r>
          </w:p>
        </w:tc>
        <w:tc>
          <w:tcPr>
            <w:tcW w:w="1797" w:type="dxa"/>
          </w:tcPr>
          <w:p w:rsidR="00686DBC" w:rsidRPr="006E0A03" w:rsidRDefault="00686DBC" w:rsidP="00FC6AFD">
            <w:pPr>
              <w:pStyle w:val="NoSpacing"/>
              <w:jc w:val="right"/>
              <w:rPr>
                <w:rFonts w:ascii="Arial" w:hAnsi="Arial" w:cs="Arial"/>
                <w:iCs/>
                <w:sz w:val="22"/>
                <w:szCs w:val="22"/>
              </w:rPr>
            </w:pPr>
            <w:r w:rsidRPr="006E0A03">
              <w:rPr>
                <w:rFonts w:ascii="Arial" w:hAnsi="Arial" w:cs="Arial"/>
                <w:iCs/>
                <w:sz w:val="22"/>
                <w:szCs w:val="22"/>
              </w:rPr>
              <w:t>469.826,55</w:t>
            </w:r>
          </w:p>
        </w:tc>
        <w:tc>
          <w:tcPr>
            <w:tcW w:w="2056" w:type="dxa"/>
          </w:tcPr>
          <w:p w:rsidR="00686DBC" w:rsidRPr="006E0A03" w:rsidRDefault="00686DBC" w:rsidP="00FC6AFD">
            <w:pPr>
              <w:jc w:val="right"/>
              <w:rPr>
                <w:rFonts w:ascii="Arial" w:hAnsi="Arial" w:cs="Arial"/>
                <w:iCs/>
                <w:sz w:val="22"/>
                <w:szCs w:val="22"/>
              </w:rPr>
            </w:pPr>
            <w:r w:rsidRPr="006E0A03">
              <w:rPr>
                <w:rFonts w:ascii="Arial" w:hAnsi="Arial" w:cs="Arial"/>
                <w:iCs/>
                <w:sz w:val="22"/>
                <w:szCs w:val="22"/>
              </w:rPr>
              <w:t>849.950,85</w:t>
            </w:r>
          </w:p>
        </w:tc>
        <w:tc>
          <w:tcPr>
            <w:tcW w:w="1596" w:type="dxa"/>
            <w:shd w:val="clear" w:color="auto" w:fill="F2F2F2" w:themeFill="background1" w:themeFillShade="F2"/>
          </w:tcPr>
          <w:p w:rsidR="00686DBC" w:rsidRPr="006E0A03" w:rsidRDefault="00686DBC" w:rsidP="00FC6AFD">
            <w:pPr>
              <w:pStyle w:val="NoSpacing"/>
              <w:jc w:val="right"/>
              <w:rPr>
                <w:rFonts w:ascii="Arial" w:hAnsi="Arial" w:cs="Arial"/>
                <w:iCs/>
                <w:sz w:val="22"/>
                <w:szCs w:val="22"/>
              </w:rPr>
            </w:pPr>
            <w:r w:rsidRPr="006E0A03">
              <w:rPr>
                <w:rFonts w:ascii="Arial" w:hAnsi="Arial" w:cs="Arial"/>
                <w:iCs/>
                <w:sz w:val="22"/>
                <w:szCs w:val="22"/>
              </w:rPr>
              <w:t>1.319.777,40</w:t>
            </w:r>
          </w:p>
        </w:tc>
      </w:tr>
      <w:tr w:rsidR="00686DBC" w:rsidRPr="00480281" w:rsidTr="00FC6AFD">
        <w:trPr>
          <w:trHeight w:val="296"/>
        </w:trPr>
        <w:tc>
          <w:tcPr>
            <w:tcW w:w="1803" w:type="dxa"/>
          </w:tcPr>
          <w:p w:rsidR="00686DBC" w:rsidRPr="006E0A03" w:rsidRDefault="00686DBC" w:rsidP="00FC6AFD">
            <w:pPr>
              <w:pStyle w:val="NoSpacing"/>
              <w:jc w:val="center"/>
              <w:rPr>
                <w:rFonts w:ascii="Arial" w:hAnsi="Arial" w:cs="Arial"/>
                <w:iCs/>
                <w:sz w:val="22"/>
                <w:szCs w:val="22"/>
              </w:rPr>
            </w:pPr>
            <w:r w:rsidRPr="006E0A03">
              <w:rPr>
                <w:rFonts w:ascii="Arial" w:hAnsi="Arial" w:cs="Arial"/>
                <w:iCs/>
                <w:sz w:val="22"/>
                <w:szCs w:val="22"/>
              </w:rPr>
              <w:t>2021</w:t>
            </w:r>
          </w:p>
        </w:tc>
        <w:tc>
          <w:tcPr>
            <w:tcW w:w="1809" w:type="dxa"/>
          </w:tcPr>
          <w:p w:rsidR="00686DBC" w:rsidRPr="006E0A03" w:rsidRDefault="00686DBC" w:rsidP="00FC6AFD">
            <w:pPr>
              <w:pStyle w:val="NoSpacing"/>
              <w:jc w:val="right"/>
              <w:rPr>
                <w:rFonts w:ascii="Arial" w:hAnsi="Arial" w:cs="Arial"/>
                <w:iCs/>
                <w:sz w:val="22"/>
                <w:szCs w:val="22"/>
              </w:rPr>
            </w:pPr>
            <w:r w:rsidRPr="006E0A03">
              <w:rPr>
                <w:rFonts w:ascii="Arial" w:hAnsi="Arial" w:cs="Arial"/>
                <w:bCs/>
                <w:sz w:val="22"/>
                <w:szCs w:val="22"/>
                <w:lang w:eastAsia="hr-HR"/>
              </w:rPr>
              <w:t>91.914,29</w:t>
            </w:r>
          </w:p>
        </w:tc>
        <w:tc>
          <w:tcPr>
            <w:tcW w:w="1797" w:type="dxa"/>
          </w:tcPr>
          <w:p w:rsidR="00686DBC" w:rsidRPr="006E0A03" w:rsidRDefault="00686DBC" w:rsidP="00FC6AFD">
            <w:pPr>
              <w:pStyle w:val="NoSpacing"/>
              <w:jc w:val="right"/>
              <w:rPr>
                <w:rFonts w:ascii="Arial" w:hAnsi="Arial" w:cs="Arial"/>
                <w:iCs/>
                <w:sz w:val="22"/>
                <w:szCs w:val="22"/>
              </w:rPr>
            </w:pPr>
            <w:r w:rsidRPr="006E0A03">
              <w:rPr>
                <w:rFonts w:ascii="Arial" w:hAnsi="Arial" w:cs="Arial"/>
                <w:iCs/>
                <w:sz w:val="22"/>
                <w:szCs w:val="22"/>
              </w:rPr>
              <w:t>555.663,19</w:t>
            </w:r>
          </w:p>
        </w:tc>
        <w:tc>
          <w:tcPr>
            <w:tcW w:w="2056" w:type="dxa"/>
          </w:tcPr>
          <w:p w:rsidR="00686DBC" w:rsidRPr="00686DBC" w:rsidRDefault="00686DBC" w:rsidP="00686DBC">
            <w:pPr>
              <w:jc w:val="right"/>
              <w:rPr>
                <w:rFonts w:ascii="Arial" w:hAnsi="Arial" w:cs="Arial"/>
                <w:sz w:val="22"/>
                <w:szCs w:val="22"/>
              </w:rPr>
            </w:pPr>
            <w:r>
              <w:rPr>
                <w:rFonts w:ascii="Arial" w:hAnsi="Arial" w:cs="Arial"/>
                <w:sz w:val="22"/>
                <w:szCs w:val="22"/>
              </w:rPr>
              <w:t>963.962,10</w:t>
            </w:r>
          </w:p>
        </w:tc>
        <w:tc>
          <w:tcPr>
            <w:tcW w:w="1596" w:type="dxa"/>
            <w:shd w:val="clear" w:color="auto" w:fill="F2F2F2" w:themeFill="background1" w:themeFillShade="F2"/>
          </w:tcPr>
          <w:p w:rsidR="00686DBC" w:rsidRPr="006E0A03" w:rsidRDefault="00686DBC" w:rsidP="00FC6AFD">
            <w:pPr>
              <w:pStyle w:val="NoSpacing"/>
              <w:jc w:val="right"/>
              <w:rPr>
                <w:rFonts w:ascii="Arial" w:hAnsi="Arial" w:cs="Arial"/>
                <w:iCs/>
                <w:sz w:val="22"/>
                <w:szCs w:val="22"/>
              </w:rPr>
            </w:pPr>
            <w:r w:rsidRPr="006E0A03">
              <w:rPr>
                <w:rFonts w:ascii="Arial" w:hAnsi="Arial" w:cs="Arial"/>
                <w:iCs/>
                <w:sz w:val="22"/>
                <w:szCs w:val="22"/>
              </w:rPr>
              <w:t>1.611.539,55</w:t>
            </w:r>
          </w:p>
        </w:tc>
      </w:tr>
      <w:tr w:rsidR="00EA7630" w:rsidRPr="00480281" w:rsidTr="00FC6AFD">
        <w:trPr>
          <w:trHeight w:val="296"/>
        </w:trPr>
        <w:tc>
          <w:tcPr>
            <w:tcW w:w="1803" w:type="dxa"/>
          </w:tcPr>
          <w:p w:rsidR="00EA7630" w:rsidRPr="006E0A03" w:rsidRDefault="00EA7630" w:rsidP="00FC6AFD">
            <w:pPr>
              <w:pStyle w:val="NoSpacing"/>
              <w:jc w:val="center"/>
              <w:rPr>
                <w:rFonts w:ascii="Arial" w:hAnsi="Arial" w:cs="Arial"/>
                <w:iCs/>
              </w:rPr>
            </w:pPr>
            <w:r>
              <w:rPr>
                <w:rFonts w:ascii="Arial" w:hAnsi="Arial" w:cs="Arial"/>
                <w:iCs/>
              </w:rPr>
              <w:t>2022</w:t>
            </w:r>
          </w:p>
        </w:tc>
        <w:tc>
          <w:tcPr>
            <w:tcW w:w="1809" w:type="dxa"/>
          </w:tcPr>
          <w:p w:rsidR="00EA7630" w:rsidRPr="006E0A03" w:rsidRDefault="00EA7630" w:rsidP="00FC6AFD">
            <w:pPr>
              <w:pStyle w:val="NoSpacing"/>
              <w:jc w:val="right"/>
              <w:rPr>
                <w:rFonts w:ascii="Arial" w:hAnsi="Arial" w:cs="Arial"/>
                <w:bCs/>
                <w:lang w:eastAsia="hr-HR"/>
              </w:rPr>
            </w:pPr>
            <w:r>
              <w:rPr>
                <w:rFonts w:ascii="Arial" w:hAnsi="Arial" w:cs="Arial"/>
                <w:bCs/>
                <w:lang w:eastAsia="hr-HR"/>
              </w:rPr>
              <w:t>103</w:t>
            </w:r>
            <w:r w:rsidR="00587113">
              <w:rPr>
                <w:rFonts w:ascii="Arial" w:hAnsi="Arial" w:cs="Arial"/>
                <w:bCs/>
                <w:lang w:eastAsia="hr-HR"/>
              </w:rPr>
              <w:t>.</w:t>
            </w:r>
            <w:r>
              <w:rPr>
                <w:rFonts w:ascii="Arial" w:hAnsi="Arial" w:cs="Arial"/>
                <w:bCs/>
                <w:lang w:eastAsia="hr-HR"/>
              </w:rPr>
              <w:t>823,34</w:t>
            </w:r>
          </w:p>
        </w:tc>
        <w:tc>
          <w:tcPr>
            <w:tcW w:w="1797" w:type="dxa"/>
          </w:tcPr>
          <w:p w:rsidR="00EA7630" w:rsidRPr="006E0A03" w:rsidRDefault="00587113" w:rsidP="00FC6AFD">
            <w:pPr>
              <w:pStyle w:val="NoSpacing"/>
              <w:jc w:val="right"/>
              <w:rPr>
                <w:rFonts w:ascii="Arial" w:hAnsi="Arial" w:cs="Arial"/>
                <w:iCs/>
              </w:rPr>
            </w:pPr>
            <w:r>
              <w:rPr>
                <w:rFonts w:ascii="Arial" w:hAnsi="Arial" w:cs="Arial"/>
                <w:iCs/>
              </w:rPr>
              <w:t>854.723,59</w:t>
            </w:r>
          </w:p>
        </w:tc>
        <w:tc>
          <w:tcPr>
            <w:tcW w:w="2056" w:type="dxa"/>
          </w:tcPr>
          <w:p w:rsidR="00EA7630" w:rsidRDefault="00587113" w:rsidP="00686DBC">
            <w:pPr>
              <w:jc w:val="right"/>
              <w:rPr>
                <w:rFonts w:ascii="Arial" w:hAnsi="Arial" w:cs="Arial"/>
                <w:sz w:val="22"/>
              </w:rPr>
            </w:pPr>
            <w:r>
              <w:rPr>
                <w:rFonts w:ascii="Arial" w:hAnsi="Arial" w:cs="Arial"/>
                <w:sz w:val="22"/>
              </w:rPr>
              <w:t>1225984,05</w:t>
            </w:r>
          </w:p>
        </w:tc>
        <w:tc>
          <w:tcPr>
            <w:tcW w:w="1596" w:type="dxa"/>
            <w:shd w:val="clear" w:color="auto" w:fill="F2F2F2" w:themeFill="background1" w:themeFillShade="F2"/>
          </w:tcPr>
          <w:p w:rsidR="00EA7630" w:rsidRPr="006E0A03" w:rsidRDefault="00587113" w:rsidP="00FC6AFD">
            <w:pPr>
              <w:pStyle w:val="NoSpacing"/>
              <w:jc w:val="right"/>
              <w:rPr>
                <w:rFonts w:ascii="Arial" w:hAnsi="Arial" w:cs="Arial"/>
                <w:iCs/>
              </w:rPr>
            </w:pPr>
            <w:r>
              <w:rPr>
                <w:rFonts w:ascii="Arial" w:hAnsi="Arial" w:cs="Arial"/>
                <w:iCs/>
              </w:rPr>
              <w:t>2.184.530,39</w:t>
            </w:r>
          </w:p>
        </w:tc>
      </w:tr>
    </w:tbl>
    <w:p w:rsidR="00686DBC" w:rsidRPr="006701B3" w:rsidRDefault="00686DBC" w:rsidP="00587113">
      <w:pPr>
        <w:rPr>
          <w:rFonts w:ascii="Arial" w:hAnsi="Arial" w:cs="Arial"/>
          <w:i/>
          <w:sz w:val="18"/>
          <w:szCs w:val="18"/>
        </w:rPr>
      </w:pPr>
      <w:r w:rsidRPr="006701B3">
        <w:rPr>
          <w:rFonts w:ascii="Arial" w:hAnsi="Arial" w:cs="Arial"/>
          <w:i/>
          <w:sz w:val="18"/>
          <w:szCs w:val="18"/>
        </w:rPr>
        <w:t xml:space="preserve">Izvor: </w:t>
      </w:r>
      <w:r w:rsidRPr="006701B3">
        <w:rPr>
          <w:rFonts w:ascii="Arial" w:hAnsi="Arial" w:cs="Arial"/>
          <w:bCs/>
          <w:i/>
          <w:sz w:val="18"/>
          <w:szCs w:val="18"/>
        </w:rPr>
        <w:t>Socioekonomski pokazatelji po općinama FBiH 201</w:t>
      </w:r>
      <w:r>
        <w:rPr>
          <w:rFonts w:ascii="Arial" w:hAnsi="Arial" w:cs="Arial"/>
          <w:bCs/>
          <w:i/>
          <w:sz w:val="18"/>
          <w:szCs w:val="18"/>
        </w:rPr>
        <w:t>5</w:t>
      </w:r>
      <w:r w:rsidRPr="006701B3">
        <w:rPr>
          <w:rFonts w:ascii="Arial" w:hAnsi="Arial" w:cs="Arial"/>
          <w:bCs/>
          <w:i/>
          <w:sz w:val="18"/>
          <w:szCs w:val="18"/>
        </w:rPr>
        <w:t>.</w:t>
      </w:r>
      <w:r>
        <w:rPr>
          <w:rFonts w:ascii="Arial" w:hAnsi="Arial" w:cs="Arial"/>
          <w:bCs/>
          <w:i/>
          <w:sz w:val="18"/>
          <w:szCs w:val="18"/>
        </w:rPr>
        <w:t>- 202</w:t>
      </w:r>
      <w:r w:rsidR="00587113">
        <w:rPr>
          <w:rFonts w:ascii="Arial" w:hAnsi="Arial" w:cs="Arial"/>
          <w:bCs/>
          <w:i/>
          <w:sz w:val="18"/>
          <w:szCs w:val="18"/>
        </w:rPr>
        <w:t>2</w:t>
      </w:r>
      <w:r w:rsidRPr="006701B3">
        <w:rPr>
          <w:rFonts w:ascii="Arial" w:hAnsi="Arial" w:cs="Arial"/>
          <w:bCs/>
          <w:i/>
          <w:sz w:val="18"/>
          <w:szCs w:val="18"/>
        </w:rPr>
        <w:t xml:space="preserve"> godina i </w:t>
      </w:r>
      <w:r w:rsidRPr="006701B3">
        <w:rPr>
          <w:rFonts w:ascii="Arial" w:hAnsi="Arial" w:cs="Arial"/>
          <w:i/>
          <w:sz w:val="18"/>
          <w:szCs w:val="18"/>
        </w:rPr>
        <w:t>podaci Federalnog i Kantonalnog ministarstva poljoprivrede, vodoprivrede i šumarstva i Općine Bužim</w:t>
      </w:r>
    </w:p>
    <w:p w:rsidR="005D7B35" w:rsidRPr="008837E9" w:rsidRDefault="005D7B35" w:rsidP="008837E9">
      <w:pPr>
        <w:pStyle w:val="ListParagraph"/>
        <w:numPr>
          <w:ilvl w:val="0"/>
          <w:numId w:val="8"/>
        </w:numPr>
        <w:autoSpaceDE w:val="0"/>
        <w:autoSpaceDN w:val="0"/>
        <w:adjustRightInd w:val="0"/>
        <w:spacing w:before="120"/>
        <w:rPr>
          <w:rFonts w:ascii="Arial" w:hAnsi="Arial" w:cs="Arial"/>
          <w:b/>
        </w:rPr>
      </w:pPr>
      <w:r w:rsidRPr="008837E9">
        <w:rPr>
          <w:rFonts w:ascii="Arial" w:hAnsi="Arial" w:cs="Arial"/>
          <w:b/>
        </w:rPr>
        <w:t>STOČARSTVO</w:t>
      </w:r>
    </w:p>
    <w:p w:rsidR="00686DBC" w:rsidRDefault="00686DBC" w:rsidP="005D7B35">
      <w:pPr>
        <w:autoSpaceDE w:val="0"/>
        <w:autoSpaceDN w:val="0"/>
        <w:adjustRightInd w:val="0"/>
        <w:spacing w:before="120"/>
        <w:rPr>
          <w:rFonts w:ascii="Arial" w:hAnsi="Arial" w:cs="Arial"/>
        </w:rPr>
      </w:pPr>
      <w:r>
        <w:rPr>
          <w:rFonts w:ascii="Arial" w:hAnsi="Arial" w:cs="Arial"/>
          <w:bCs/>
        </w:rPr>
        <w:t xml:space="preserve">Kada je u pitanju oblast stočarstva, </w:t>
      </w:r>
      <w:r w:rsidRPr="00480281">
        <w:rPr>
          <w:rFonts w:ascii="Arial" w:hAnsi="Arial" w:cs="Arial"/>
          <w:bCs/>
        </w:rPr>
        <w:t xml:space="preserve">i </w:t>
      </w:r>
      <w:r w:rsidRPr="006E0A03">
        <w:rPr>
          <w:rFonts w:ascii="Arial" w:hAnsi="Arial" w:cs="Arial"/>
          <w:bCs/>
        </w:rPr>
        <w:t>pored nastojanja da se poveća stočni fond isti se iz godine u godinu smanjuje a što je prikazano</w:t>
      </w:r>
      <w:r w:rsidRPr="00480281">
        <w:rPr>
          <w:rFonts w:ascii="Arial" w:hAnsi="Arial" w:cs="Arial"/>
          <w:bCs/>
        </w:rPr>
        <w:t xml:space="preserve"> u narednoj tabeli.</w:t>
      </w:r>
      <w:r w:rsidRPr="00480281">
        <w:rPr>
          <w:rFonts w:ascii="Arial" w:hAnsi="Arial" w:cs="Arial"/>
        </w:rPr>
        <w:t xml:space="preserve"> </w:t>
      </w:r>
    </w:p>
    <w:p w:rsidR="009F0713" w:rsidRPr="00480281" w:rsidRDefault="009F0713" w:rsidP="00686DBC">
      <w:pPr>
        <w:autoSpaceDE w:val="0"/>
        <w:autoSpaceDN w:val="0"/>
        <w:adjustRightInd w:val="0"/>
        <w:spacing w:before="120"/>
        <w:rPr>
          <w:rFonts w:ascii="Arial" w:hAnsi="Arial" w:cs="Arial"/>
        </w:rPr>
      </w:pPr>
    </w:p>
    <w:p w:rsidR="00686DBC" w:rsidRPr="00480281" w:rsidRDefault="00686DBC" w:rsidP="00DA47AE">
      <w:pPr>
        <w:pStyle w:val="NoSpacing"/>
        <w:rPr>
          <w:rFonts w:ascii="Arial" w:hAnsi="Arial" w:cs="Arial"/>
          <w:b/>
        </w:rPr>
      </w:pPr>
      <w:r w:rsidRPr="00480281">
        <w:rPr>
          <w:rFonts w:ascii="Arial" w:hAnsi="Arial" w:cs="Arial"/>
          <w:b/>
        </w:rPr>
        <w:t>Tabela</w:t>
      </w:r>
      <w:r>
        <w:rPr>
          <w:rFonts w:ascii="Arial" w:hAnsi="Arial" w:cs="Arial"/>
          <w:b/>
        </w:rPr>
        <w:t xml:space="preserve"> 1</w:t>
      </w:r>
      <w:r w:rsidR="00DA47AE">
        <w:rPr>
          <w:rFonts w:ascii="Arial" w:hAnsi="Arial" w:cs="Arial"/>
          <w:b/>
        </w:rPr>
        <w:t>3</w:t>
      </w:r>
      <w:r w:rsidRPr="00480281">
        <w:rPr>
          <w:rFonts w:ascii="Arial" w:hAnsi="Arial" w:cs="Arial"/>
          <w:b/>
        </w:rPr>
        <w:t>: Stanje stočnog fonda i proizvodnja mlijeka</w:t>
      </w:r>
    </w:p>
    <w:tbl>
      <w:tblPr>
        <w:tblStyle w:val="TableGrid0"/>
        <w:tblW w:w="9084" w:type="dxa"/>
        <w:tblLook w:val="04A0" w:firstRow="1" w:lastRow="0" w:firstColumn="1" w:lastColumn="0" w:noHBand="0" w:noVBand="1"/>
      </w:tblPr>
      <w:tblGrid>
        <w:gridCol w:w="1530"/>
        <w:gridCol w:w="1625"/>
        <w:gridCol w:w="1535"/>
        <w:gridCol w:w="1805"/>
        <w:gridCol w:w="2589"/>
      </w:tblGrid>
      <w:tr w:rsidR="00686DBC" w:rsidRPr="00480281" w:rsidTr="00FC6AFD">
        <w:trPr>
          <w:trHeight w:val="116"/>
        </w:trPr>
        <w:tc>
          <w:tcPr>
            <w:tcW w:w="1530" w:type="dxa"/>
            <w:shd w:val="clear" w:color="auto" w:fill="E2EFD9" w:themeFill="accent6" w:themeFillTint="33"/>
          </w:tcPr>
          <w:p w:rsidR="00686DBC" w:rsidRPr="00480281" w:rsidRDefault="00686DBC" w:rsidP="00FC6AFD">
            <w:pPr>
              <w:autoSpaceDE w:val="0"/>
              <w:autoSpaceDN w:val="0"/>
              <w:adjustRightInd w:val="0"/>
              <w:spacing w:before="120"/>
              <w:jc w:val="center"/>
              <w:rPr>
                <w:rFonts w:ascii="Arial" w:hAnsi="Arial" w:cs="Arial"/>
                <w:b/>
                <w:bCs/>
                <w:sz w:val="22"/>
                <w:szCs w:val="22"/>
                <w:lang w:val="hr-HR"/>
              </w:rPr>
            </w:pPr>
            <w:r w:rsidRPr="00480281">
              <w:rPr>
                <w:rFonts w:ascii="Arial" w:hAnsi="Arial" w:cs="Arial"/>
                <w:b/>
                <w:bCs/>
                <w:sz w:val="22"/>
                <w:szCs w:val="22"/>
                <w:lang w:val="hr-HR"/>
              </w:rPr>
              <w:t>Godina</w:t>
            </w:r>
          </w:p>
        </w:tc>
        <w:tc>
          <w:tcPr>
            <w:tcW w:w="1625" w:type="dxa"/>
            <w:shd w:val="clear" w:color="auto" w:fill="E2EFD9" w:themeFill="accent6" w:themeFillTint="33"/>
          </w:tcPr>
          <w:p w:rsidR="00686DBC" w:rsidRPr="00480281" w:rsidRDefault="00686DBC" w:rsidP="00FC6AFD">
            <w:pPr>
              <w:autoSpaceDE w:val="0"/>
              <w:autoSpaceDN w:val="0"/>
              <w:adjustRightInd w:val="0"/>
              <w:spacing w:before="120"/>
              <w:jc w:val="center"/>
              <w:rPr>
                <w:rFonts w:ascii="Arial" w:hAnsi="Arial" w:cs="Arial"/>
                <w:b/>
                <w:bCs/>
                <w:sz w:val="22"/>
                <w:szCs w:val="22"/>
                <w:lang w:val="hr-HR"/>
              </w:rPr>
            </w:pPr>
            <w:r w:rsidRPr="00480281">
              <w:rPr>
                <w:rFonts w:ascii="Arial" w:hAnsi="Arial" w:cs="Arial"/>
                <w:b/>
                <w:bCs/>
                <w:sz w:val="22"/>
                <w:szCs w:val="22"/>
                <w:lang w:val="hr-HR"/>
              </w:rPr>
              <w:t>Ukupno goveda</w:t>
            </w:r>
          </w:p>
        </w:tc>
        <w:tc>
          <w:tcPr>
            <w:tcW w:w="1535" w:type="dxa"/>
            <w:shd w:val="clear" w:color="auto" w:fill="E2EFD9" w:themeFill="accent6" w:themeFillTint="33"/>
          </w:tcPr>
          <w:p w:rsidR="00686DBC" w:rsidRPr="00480281" w:rsidRDefault="00686DBC" w:rsidP="00FC6AFD">
            <w:pPr>
              <w:autoSpaceDE w:val="0"/>
              <w:autoSpaceDN w:val="0"/>
              <w:adjustRightInd w:val="0"/>
              <w:spacing w:before="120"/>
              <w:jc w:val="center"/>
              <w:rPr>
                <w:rFonts w:ascii="Arial" w:hAnsi="Arial" w:cs="Arial"/>
                <w:b/>
                <w:bCs/>
                <w:sz w:val="22"/>
                <w:szCs w:val="22"/>
                <w:lang w:val="hr-HR"/>
              </w:rPr>
            </w:pPr>
            <w:r w:rsidRPr="00480281">
              <w:rPr>
                <w:rFonts w:ascii="Arial" w:hAnsi="Arial" w:cs="Arial"/>
                <w:b/>
                <w:bCs/>
                <w:sz w:val="22"/>
                <w:szCs w:val="22"/>
                <w:lang w:val="hr-HR"/>
              </w:rPr>
              <w:t>Muzne krave</w:t>
            </w:r>
          </w:p>
        </w:tc>
        <w:tc>
          <w:tcPr>
            <w:tcW w:w="1805" w:type="dxa"/>
            <w:shd w:val="clear" w:color="auto" w:fill="E2EFD9" w:themeFill="accent6" w:themeFillTint="33"/>
          </w:tcPr>
          <w:p w:rsidR="00686DBC" w:rsidRPr="00480281" w:rsidRDefault="00686DBC" w:rsidP="00FC6AFD">
            <w:pPr>
              <w:autoSpaceDE w:val="0"/>
              <w:autoSpaceDN w:val="0"/>
              <w:adjustRightInd w:val="0"/>
              <w:spacing w:before="120"/>
              <w:jc w:val="center"/>
              <w:rPr>
                <w:rFonts w:ascii="Arial" w:hAnsi="Arial" w:cs="Arial"/>
                <w:b/>
                <w:bCs/>
                <w:sz w:val="22"/>
                <w:szCs w:val="22"/>
                <w:lang w:val="hr-HR"/>
              </w:rPr>
            </w:pPr>
            <w:r w:rsidRPr="00480281">
              <w:rPr>
                <w:rFonts w:ascii="Arial" w:hAnsi="Arial" w:cs="Arial"/>
                <w:b/>
                <w:bCs/>
                <w:sz w:val="22"/>
                <w:szCs w:val="22"/>
                <w:lang w:val="hr-HR"/>
              </w:rPr>
              <w:t>Telad, junad</w:t>
            </w:r>
          </w:p>
        </w:tc>
        <w:tc>
          <w:tcPr>
            <w:tcW w:w="2589" w:type="dxa"/>
            <w:shd w:val="clear" w:color="auto" w:fill="E2EFD9" w:themeFill="accent6" w:themeFillTint="33"/>
          </w:tcPr>
          <w:p w:rsidR="00686DBC" w:rsidRPr="00480281" w:rsidRDefault="00686DBC" w:rsidP="00FC6AFD">
            <w:pPr>
              <w:autoSpaceDE w:val="0"/>
              <w:autoSpaceDN w:val="0"/>
              <w:adjustRightInd w:val="0"/>
              <w:spacing w:before="120"/>
              <w:jc w:val="center"/>
              <w:rPr>
                <w:rFonts w:ascii="Arial" w:hAnsi="Arial" w:cs="Arial"/>
                <w:b/>
                <w:bCs/>
                <w:sz w:val="22"/>
                <w:szCs w:val="22"/>
                <w:lang w:val="hr-HR"/>
              </w:rPr>
            </w:pPr>
            <w:r w:rsidRPr="00480281">
              <w:rPr>
                <w:rFonts w:ascii="Arial" w:hAnsi="Arial" w:cs="Arial"/>
                <w:b/>
                <w:bCs/>
                <w:sz w:val="22"/>
                <w:szCs w:val="22"/>
                <w:lang w:val="hr-HR"/>
              </w:rPr>
              <w:t>Proizvodnja mlijeka – u litrama</w:t>
            </w:r>
          </w:p>
        </w:tc>
      </w:tr>
      <w:tr w:rsidR="00686DBC" w:rsidRPr="00480281" w:rsidTr="00FC6AFD">
        <w:trPr>
          <w:trHeight w:val="68"/>
        </w:trPr>
        <w:tc>
          <w:tcPr>
            <w:tcW w:w="1530"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2015</w:t>
            </w:r>
          </w:p>
        </w:tc>
        <w:tc>
          <w:tcPr>
            <w:tcW w:w="1625"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2</w:t>
            </w:r>
            <w:r>
              <w:rPr>
                <w:rFonts w:ascii="Arial" w:hAnsi="Arial" w:cs="Arial"/>
                <w:sz w:val="22"/>
                <w:szCs w:val="22"/>
              </w:rPr>
              <w:t>.</w:t>
            </w:r>
            <w:r w:rsidRPr="0001443C">
              <w:rPr>
                <w:rFonts w:ascii="Arial" w:hAnsi="Arial" w:cs="Arial"/>
                <w:sz w:val="22"/>
                <w:szCs w:val="22"/>
              </w:rPr>
              <w:t>250</w:t>
            </w:r>
          </w:p>
        </w:tc>
        <w:tc>
          <w:tcPr>
            <w:tcW w:w="1535"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1</w:t>
            </w:r>
            <w:r>
              <w:rPr>
                <w:rFonts w:ascii="Arial" w:hAnsi="Arial" w:cs="Arial"/>
                <w:sz w:val="22"/>
                <w:szCs w:val="22"/>
              </w:rPr>
              <w:t>.</w:t>
            </w:r>
            <w:r w:rsidRPr="0001443C">
              <w:rPr>
                <w:rFonts w:ascii="Arial" w:hAnsi="Arial" w:cs="Arial"/>
                <w:sz w:val="22"/>
                <w:szCs w:val="22"/>
              </w:rPr>
              <w:t>600</w:t>
            </w:r>
          </w:p>
        </w:tc>
        <w:tc>
          <w:tcPr>
            <w:tcW w:w="1805"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650</w:t>
            </w:r>
          </w:p>
        </w:tc>
        <w:tc>
          <w:tcPr>
            <w:tcW w:w="2589"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4.809.000</w:t>
            </w:r>
          </w:p>
        </w:tc>
      </w:tr>
      <w:tr w:rsidR="00686DBC" w:rsidRPr="00480281" w:rsidTr="00FC6AFD">
        <w:trPr>
          <w:trHeight w:val="68"/>
        </w:trPr>
        <w:tc>
          <w:tcPr>
            <w:tcW w:w="1530"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2016</w:t>
            </w:r>
          </w:p>
        </w:tc>
        <w:tc>
          <w:tcPr>
            <w:tcW w:w="1625"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1</w:t>
            </w:r>
            <w:r>
              <w:rPr>
                <w:rFonts w:ascii="Arial" w:hAnsi="Arial" w:cs="Arial"/>
                <w:sz w:val="22"/>
                <w:szCs w:val="22"/>
              </w:rPr>
              <w:t>.</w:t>
            </w:r>
            <w:r w:rsidRPr="0001443C">
              <w:rPr>
                <w:rFonts w:ascii="Arial" w:hAnsi="Arial" w:cs="Arial"/>
                <w:sz w:val="22"/>
                <w:szCs w:val="22"/>
              </w:rPr>
              <w:t>500</w:t>
            </w:r>
          </w:p>
        </w:tc>
        <w:tc>
          <w:tcPr>
            <w:tcW w:w="1535"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1</w:t>
            </w:r>
            <w:r>
              <w:rPr>
                <w:rFonts w:ascii="Arial" w:hAnsi="Arial" w:cs="Arial"/>
                <w:sz w:val="22"/>
                <w:szCs w:val="22"/>
              </w:rPr>
              <w:t>.</w:t>
            </w:r>
            <w:r w:rsidRPr="0001443C">
              <w:rPr>
                <w:rFonts w:ascii="Arial" w:hAnsi="Arial" w:cs="Arial"/>
                <w:sz w:val="22"/>
                <w:szCs w:val="22"/>
              </w:rPr>
              <w:t>200</w:t>
            </w:r>
          </w:p>
        </w:tc>
        <w:tc>
          <w:tcPr>
            <w:tcW w:w="1805"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300</w:t>
            </w:r>
          </w:p>
        </w:tc>
        <w:tc>
          <w:tcPr>
            <w:tcW w:w="2589"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4.530,000</w:t>
            </w:r>
          </w:p>
        </w:tc>
      </w:tr>
      <w:tr w:rsidR="00686DBC" w:rsidRPr="00480281" w:rsidTr="00FC6AFD">
        <w:trPr>
          <w:trHeight w:val="68"/>
        </w:trPr>
        <w:tc>
          <w:tcPr>
            <w:tcW w:w="1530"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2017</w:t>
            </w:r>
          </w:p>
        </w:tc>
        <w:tc>
          <w:tcPr>
            <w:tcW w:w="1625"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1</w:t>
            </w:r>
            <w:r>
              <w:rPr>
                <w:rFonts w:ascii="Arial" w:hAnsi="Arial" w:cs="Arial"/>
                <w:sz w:val="22"/>
                <w:szCs w:val="22"/>
              </w:rPr>
              <w:t>.</w:t>
            </w:r>
            <w:r w:rsidRPr="0001443C">
              <w:rPr>
                <w:rFonts w:ascii="Arial" w:hAnsi="Arial" w:cs="Arial"/>
                <w:sz w:val="22"/>
                <w:szCs w:val="22"/>
              </w:rPr>
              <w:t>300</w:t>
            </w:r>
          </w:p>
        </w:tc>
        <w:tc>
          <w:tcPr>
            <w:tcW w:w="1535"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827</w:t>
            </w:r>
          </w:p>
        </w:tc>
        <w:tc>
          <w:tcPr>
            <w:tcW w:w="1805"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473</w:t>
            </w:r>
          </w:p>
        </w:tc>
        <w:tc>
          <w:tcPr>
            <w:tcW w:w="2589"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3.916.000</w:t>
            </w:r>
          </w:p>
        </w:tc>
      </w:tr>
      <w:tr w:rsidR="00686DBC" w:rsidRPr="00480281" w:rsidTr="00FC6AFD">
        <w:trPr>
          <w:trHeight w:val="68"/>
        </w:trPr>
        <w:tc>
          <w:tcPr>
            <w:tcW w:w="1530"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2018</w:t>
            </w:r>
          </w:p>
        </w:tc>
        <w:tc>
          <w:tcPr>
            <w:tcW w:w="1625"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1</w:t>
            </w:r>
            <w:r>
              <w:rPr>
                <w:rFonts w:ascii="Arial" w:hAnsi="Arial" w:cs="Arial"/>
                <w:sz w:val="22"/>
                <w:szCs w:val="22"/>
              </w:rPr>
              <w:t>.</w:t>
            </w:r>
            <w:r w:rsidRPr="0001443C">
              <w:rPr>
                <w:rFonts w:ascii="Arial" w:hAnsi="Arial" w:cs="Arial"/>
                <w:sz w:val="22"/>
                <w:szCs w:val="22"/>
              </w:rPr>
              <w:t>150</w:t>
            </w:r>
          </w:p>
        </w:tc>
        <w:tc>
          <w:tcPr>
            <w:tcW w:w="1535"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750</w:t>
            </w:r>
          </w:p>
        </w:tc>
        <w:tc>
          <w:tcPr>
            <w:tcW w:w="1805"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400</w:t>
            </w:r>
          </w:p>
        </w:tc>
        <w:tc>
          <w:tcPr>
            <w:tcW w:w="2589"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3.150.000</w:t>
            </w:r>
          </w:p>
        </w:tc>
      </w:tr>
      <w:tr w:rsidR="00686DBC" w:rsidRPr="00480281" w:rsidTr="00FC6AFD">
        <w:trPr>
          <w:trHeight w:val="68"/>
        </w:trPr>
        <w:tc>
          <w:tcPr>
            <w:tcW w:w="1530"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2019</w:t>
            </w:r>
          </w:p>
        </w:tc>
        <w:tc>
          <w:tcPr>
            <w:tcW w:w="1625"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1</w:t>
            </w:r>
            <w:r>
              <w:rPr>
                <w:rFonts w:ascii="Arial" w:hAnsi="Arial" w:cs="Arial"/>
                <w:sz w:val="22"/>
                <w:szCs w:val="22"/>
              </w:rPr>
              <w:t>.</w:t>
            </w:r>
            <w:r w:rsidRPr="0001443C">
              <w:rPr>
                <w:rFonts w:ascii="Arial" w:hAnsi="Arial" w:cs="Arial"/>
                <w:sz w:val="22"/>
                <w:szCs w:val="22"/>
              </w:rPr>
              <w:t>100</w:t>
            </w:r>
          </w:p>
        </w:tc>
        <w:tc>
          <w:tcPr>
            <w:tcW w:w="1535"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660</w:t>
            </w:r>
          </w:p>
        </w:tc>
        <w:tc>
          <w:tcPr>
            <w:tcW w:w="1805"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440</w:t>
            </w:r>
          </w:p>
        </w:tc>
        <w:tc>
          <w:tcPr>
            <w:tcW w:w="2589" w:type="dxa"/>
          </w:tcPr>
          <w:p w:rsidR="00686DBC" w:rsidRPr="0001443C" w:rsidRDefault="00686DBC" w:rsidP="00FC6AFD">
            <w:pPr>
              <w:pStyle w:val="NoSpacing1"/>
              <w:jc w:val="center"/>
              <w:rPr>
                <w:rFonts w:ascii="Arial" w:hAnsi="Arial" w:cs="Arial"/>
                <w:sz w:val="22"/>
                <w:szCs w:val="22"/>
              </w:rPr>
            </w:pPr>
            <w:r w:rsidRPr="0001443C">
              <w:rPr>
                <w:rFonts w:ascii="Arial" w:hAnsi="Arial" w:cs="Arial"/>
                <w:sz w:val="22"/>
                <w:szCs w:val="22"/>
              </w:rPr>
              <w:t>3.057.000</w:t>
            </w:r>
          </w:p>
        </w:tc>
      </w:tr>
      <w:tr w:rsidR="00686DBC" w:rsidRPr="00805673" w:rsidTr="00FC6AFD">
        <w:trPr>
          <w:trHeight w:val="68"/>
        </w:trPr>
        <w:tc>
          <w:tcPr>
            <w:tcW w:w="1530" w:type="dxa"/>
            <w:shd w:val="clear" w:color="auto" w:fill="auto"/>
          </w:tcPr>
          <w:p w:rsidR="00686DBC" w:rsidRPr="006E0A03" w:rsidRDefault="00686DBC" w:rsidP="00FC6AFD">
            <w:pPr>
              <w:pStyle w:val="NoSpacing1"/>
              <w:jc w:val="center"/>
              <w:rPr>
                <w:rFonts w:ascii="Arial" w:hAnsi="Arial" w:cs="Arial"/>
                <w:sz w:val="22"/>
                <w:szCs w:val="22"/>
              </w:rPr>
            </w:pPr>
            <w:r w:rsidRPr="006E0A03">
              <w:rPr>
                <w:rFonts w:ascii="Arial" w:hAnsi="Arial" w:cs="Arial"/>
                <w:sz w:val="22"/>
                <w:szCs w:val="22"/>
              </w:rPr>
              <w:t>2020</w:t>
            </w:r>
          </w:p>
        </w:tc>
        <w:tc>
          <w:tcPr>
            <w:tcW w:w="1625" w:type="dxa"/>
            <w:shd w:val="clear" w:color="auto" w:fill="auto"/>
          </w:tcPr>
          <w:p w:rsidR="00686DBC" w:rsidRPr="006E0A03" w:rsidRDefault="00686DBC" w:rsidP="00FC6AFD">
            <w:pPr>
              <w:pStyle w:val="NoSpacing1"/>
              <w:jc w:val="center"/>
              <w:rPr>
                <w:rFonts w:ascii="Arial" w:hAnsi="Arial" w:cs="Arial"/>
                <w:sz w:val="22"/>
                <w:szCs w:val="22"/>
              </w:rPr>
            </w:pPr>
            <w:r w:rsidRPr="006E0A03">
              <w:rPr>
                <w:rFonts w:ascii="Arial" w:hAnsi="Arial" w:cs="Arial"/>
                <w:sz w:val="22"/>
                <w:szCs w:val="22"/>
              </w:rPr>
              <w:t>1.300</w:t>
            </w:r>
          </w:p>
        </w:tc>
        <w:tc>
          <w:tcPr>
            <w:tcW w:w="1535" w:type="dxa"/>
            <w:shd w:val="clear" w:color="auto" w:fill="auto"/>
          </w:tcPr>
          <w:p w:rsidR="00686DBC" w:rsidRPr="006E0A03" w:rsidRDefault="00686DBC" w:rsidP="00FC6AFD">
            <w:pPr>
              <w:pStyle w:val="NoSpacing1"/>
              <w:jc w:val="center"/>
              <w:rPr>
                <w:rFonts w:ascii="Arial" w:hAnsi="Arial" w:cs="Arial"/>
                <w:sz w:val="22"/>
                <w:szCs w:val="22"/>
              </w:rPr>
            </w:pPr>
            <w:r w:rsidRPr="006E0A03">
              <w:rPr>
                <w:rFonts w:ascii="Arial" w:hAnsi="Arial" w:cs="Arial"/>
                <w:sz w:val="22"/>
                <w:szCs w:val="22"/>
              </w:rPr>
              <w:t>690</w:t>
            </w:r>
          </w:p>
        </w:tc>
        <w:tc>
          <w:tcPr>
            <w:tcW w:w="1805" w:type="dxa"/>
            <w:shd w:val="clear" w:color="auto" w:fill="auto"/>
          </w:tcPr>
          <w:p w:rsidR="00686DBC" w:rsidRPr="006E0A03" w:rsidRDefault="00686DBC" w:rsidP="00FC6AFD">
            <w:pPr>
              <w:pStyle w:val="NoSpacing1"/>
              <w:jc w:val="center"/>
              <w:rPr>
                <w:rFonts w:ascii="Arial" w:hAnsi="Arial" w:cs="Arial"/>
                <w:sz w:val="22"/>
                <w:szCs w:val="22"/>
              </w:rPr>
            </w:pPr>
            <w:r w:rsidRPr="006E0A03">
              <w:rPr>
                <w:rFonts w:ascii="Arial" w:hAnsi="Arial" w:cs="Arial"/>
                <w:sz w:val="22"/>
                <w:szCs w:val="22"/>
              </w:rPr>
              <w:t>392</w:t>
            </w:r>
          </w:p>
        </w:tc>
        <w:tc>
          <w:tcPr>
            <w:tcW w:w="2589" w:type="dxa"/>
            <w:shd w:val="clear" w:color="auto" w:fill="auto"/>
          </w:tcPr>
          <w:p w:rsidR="00686DBC" w:rsidRPr="006E0A03" w:rsidRDefault="00686DBC" w:rsidP="00FC6AFD">
            <w:pPr>
              <w:pStyle w:val="NoSpacing1"/>
              <w:jc w:val="center"/>
              <w:rPr>
                <w:rFonts w:ascii="Arial" w:hAnsi="Arial" w:cs="Arial"/>
                <w:sz w:val="22"/>
                <w:szCs w:val="22"/>
              </w:rPr>
            </w:pPr>
            <w:r w:rsidRPr="006E0A03">
              <w:rPr>
                <w:rFonts w:ascii="Arial" w:hAnsi="Arial" w:cs="Arial"/>
                <w:sz w:val="22"/>
                <w:szCs w:val="22"/>
              </w:rPr>
              <w:t>2.694.887</w:t>
            </w:r>
          </w:p>
        </w:tc>
      </w:tr>
      <w:tr w:rsidR="00686DBC" w:rsidRPr="00480281" w:rsidTr="00FC6AFD">
        <w:trPr>
          <w:trHeight w:val="68"/>
        </w:trPr>
        <w:tc>
          <w:tcPr>
            <w:tcW w:w="1530" w:type="dxa"/>
            <w:shd w:val="clear" w:color="auto" w:fill="auto"/>
          </w:tcPr>
          <w:p w:rsidR="00686DBC" w:rsidRPr="006E0A03" w:rsidRDefault="00686DBC" w:rsidP="00FC6AFD">
            <w:pPr>
              <w:pStyle w:val="NoSpacing1"/>
              <w:jc w:val="center"/>
              <w:rPr>
                <w:rFonts w:ascii="Arial" w:hAnsi="Arial" w:cs="Arial"/>
                <w:sz w:val="22"/>
                <w:szCs w:val="22"/>
              </w:rPr>
            </w:pPr>
            <w:r w:rsidRPr="006E0A03">
              <w:rPr>
                <w:rFonts w:ascii="Arial" w:hAnsi="Arial" w:cs="Arial"/>
                <w:sz w:val="22"/>
                <w:szCs w:val="22"/>
              </w:rPr>
              <w:t>2021</w:t>
            </w:r>
          </w:p>
        </w:tc>
        <w:tc>
          <w:tcPr>
            <w:tcW w:w="1625" w:type="dxa"/>
            <w:shd w:val="clear" w:color="auto" w:fill="auto"/>
          </w:tcPr>
          <w:p w:rsidR="00686DBC" w:rsidRPr="006E0A03" w:rsidRDefault="00686DBC" w:rsidP="00FC6AFD">
            <w:pPr>
              <w:pStyle w:val="NoSpacing1"/>
              <w:jc w:val="center"/>
              <w:rPr>
                <w:rFonts w:ascii="Arial" w:hAnsi="Arial" w:cs="Arial"/>
                <w:sz w:val="22"/>
                <w:szCs w:val="22"/>
              </w:rPr>
            </w:pPr>
            <w:r w:rsidRPr="006E0A03">
              <w:rPr>
                <w:rFonts w:ascii="Arial" w:hAnsi="Arial" w:cs="Arial"/>
                <w:sz w:val="22"/>
                <w:szCs w:val="22"/>
              </w:rPr>
              <w:t>1.541</w:t>
            </w:r>
          </w:p>
        </w:tc>
        <w:tc>
          <w:tcPr>
            <w:tcW w:w="1535" w:type="dxa"/>
            <w:shd w:val="clear" w:color="auto" w:fill="auto"/>
          </w:tcPr>
          <w:p w:rsidR="00686DBC" w:rsidRPr="006E0A03" w:rsidRDefault="00686DBC" w:rsidP="00FC6AFD">
            <w:pPr>
              <w:pStyle w:val="NoSpacing1"/>
              <w:jc w:val="center"/>
              <w:rPr>
                <w:rFonts w:ascii="Arial" w:hAnsi="Arial" w:cs="Arial"/>
                <w:sz w:val="22"/>
                <w:szCs w:val="22"/>
              </w:rPr>
            </w:pPr>
            <w:r w:rsidRPr="006E0A03">
              <w:rPr>
                <w:rFonts w:ascii="Arial" w:hAnsi="Arial" w:cs="Arial"/>
                <w:sz w:val="22"/>
                <w:szCs w:val="22"/>
              </w:rPr>
              <w:t>803</w:t>
            </w:r>
          </w:p>
        </w:tc>
        <w:tc>
          <w:tcPr>
            <w:tcW w:w="1805" w:type="dxa"/>
            <w:shd w:val="clear" w:color="auto" w:fill="auto"/>
          </w:tcPr>
          <w:p w:rsidR="00686DBC" w:rsidRPr="006E0A03" w:rsidRDefault="00686DBC" w:rsidP="00FC6AFD">
            <w:pPr>
              <w:pStyle w:val="NoSpacing1"/>
              <w:jc w:val="center"/>
              <w:rPr>
                <w:rFonts w:ascii="Arial" w:hAnsi="Arial" w:cs="Arial"/>
                <w:sz w:val="22"/>
                <w:szCs w:val="22"/>
              </w:rPr>
            </w:pPr>
            <w:r w:rsidRPr="006E0A03">
              <w:rPr>
                <w:rFonts w:ascii="Arial" w:hAnsi="Arial" w:cs="Arial"/>
                <w:sz w:val="22"/>
                <w:szCs w:val="22"/>
              </w:rPr>
              <w:t>400</w:t>
            </w:r>
          </w:p>
        </w:tc>
        <w:tc>
          <w:tcPr>
            <w:tcW w:w="2589" w:type="dxa"/>
            <w:shd w:val="clear" w:color="auto" w:fill="auto"/>
          </w:tcPr>
          <w:p w:rsidR="00686DBC" w:rsidRPr="006E0A03" w:rsidRDefault="00686DBC" w:rsidP="00FC6AFD">
            <w:pPr>
              <w:pStyle w:val="NoSpacing1"/>
              <w:jc w:val="center"/>
              <w:rPr>
                <w:rFonts w:ascii="Arial" w:hAnsi="Arial" w:cs="Arial"/>
                <w:sz w:val="22"/>
                <w:szCs w:val="22"/>
              </w:rPr>
            </w:pPr>
            <w:r w:rsidRPr="006E0A03">
              <w:rPr>
                <w:rFonts w:ascii="Arial" w:hAnsi="Arial" w:cs="Arial"/>
                <w:sz w:val="22"/>
                <w:szCs w:val="22"/>
              </w:rPr>
              <w:t>3.030.273</w:t>
            </w:r>
          </w:p>
        </w:tc>
      </w:tr>
      <w:tr w:rsidR="00587113" w:rsidRPr="00480281" w:rsidTr="00FC6AFD">
        <w:trPr>
          <w:trHeight w:val="68"/>
        </w:trPr>
        <w:tc>
          <w:tcPr>
            <w:tcW w:w="1530" w:type="dxa"/>
            <w:shd w:val="clear" w:color="auto" w:fill="auto"/>
          </w:tcPr>
          <w:p w:rsidR="00587113" w:rsidRPr="006E0A03" w:rsidRDefault="00587113" w:rsidP="00FC6AFD">
            <w:pPr>
              <w:pStyle w:val="NoSpacing1"/>
              <w:jc w:val="center"/>
              <w:rPr>
                <w:rFonts w:ascii="Arial" w:hAnsi="Arial" w:cs="Arial"/>
              </w:rPr>
            </w:pPr>
            <w:r>
              <w:rPr>
                <w:rFonts w:ascii="Arial" w:hAnsi="Arial" w:cs="Arial"/>
              </w:rPr>
              <w:t>2022</w:t>
            </w:r>
          </w:p>
        </w:tc>
        <w:tc>
          <w:tcPr>
            <w:tcW w:w="1625" w:type="dxa"/>
            <w:shd w:val="clear" w:color="auto" w:fill="auto"/>
          </w:tcPr>
          <w:p w:rsidR="00587113" w:rsidRPr="006E0A03" w:rsidRDefault="009249F3" w:rsidP="00FC6AFD">
            <w:pPr>
              <w:pStyle w:val="NoSpacing1"/>
              <w:jc w:val="center"/>
              <w:rPr>
                <w:rFonts w:ascii="Arial" w:hAnsi="Arial" w:cs="Arial"/>
              </w:rPr>
            </w:pPr>
            <w:r>
              <w:rPr>
                <w:rFonts w:ascii="Arial" w:hAnsi="Arial" w:cs="Arial"/>
              </w:rPr>
              <w:t>1.220</w:t>
            </w:r>
          </w:p>
        </w:tc>
        <w:tc>
          <w:tcPr>
            <w:tcW w:w="1535" w:type="dxa"/>
            <w:shd w:val="clear" w:color="auto" w:fill="auto"/>
          </w:tcPr>
          <w:p w:rsidR="00587113" w:rsidRPr="006E0A03" w:rsidRDefault="00D94CCC" w:rsidP="00FC6AFD">
            <w:pPr>
              <w:pStyle w:val="NoSpacing1"/>
              <w:jc w:val="center"/>
              <w:rPr>
                <w:rFonts w:ascii="Arial" w:hAnsi="Arial" w:cs="Arial"/>
              </w:rPr>
            </w:pPr>
            <w:r>
              <w:rPr>
                <w:rFonts w:ascii="Arial" w:hAnsi="Arial" w:cs="Arial"/>
              </w:rPr>
              <w:t>765</w:t>
            </w:r>
          </w:p>
        </w:tc>
        <w:tc>
          <w:tcPr>
            <w:tcW w:w="1805" w:type="dxa"/>
            <w:shd w:val="clear" w:color="auto" w:fill="auto"/>
          </w:tcPr>
          <w:p w:rsidR="00587113" w:rsidRPr="006E0A03" w:rsidRDefault="00D94CCC" w:rsidP="00FC6AFD">
            <w:pPr>
              <w:pStyle w:val="NoSpacing1"/>
              <w:jc w:val="center"/>
              <w:rPr>
                <w:rFonts w:ascii="Arial" w:hAnsi="Arial" w:cs="Arial"/>
              </w:rPr>
            </w:pPr>
            <w:r>
              <w:rPr>
                <w:rFonts w:ascii="Arial" w:hAnsi="Arial" w:cs="Arial"/>
              </w:rPr>
              <w:t>455</w:t>
            </w:r>
          </w:p>
        </w:tc>
        <w:tc>
          <w:tcPr>
            <w:tcW w:w="2589" w:type="dxa"/>
            <w:shd w:val="clear" w:color="auto" w:fill="auto"/>
          </w:tcPr>
          <w:p w:rsidR="00587113" w:rsidRPr="000B03B5" w:rsidRDefault="00D94CCC" w:rsidP="00FC6AFD">
            <w:pPr>
              <w:pStyle w:val="NoSpacing1"/>
              <w:jc w:val="center"/>
              <w:rPr>
                <w:rFonts w:ascii="Arial" w:hAnsi="Arial" w:cs="Arial"/>
                <w:sz w:val="22"/>
                <w:szCs w:val="22"/>
              </w:rPr>
            </w:pPr>
            <w:r w:rsidRPr="000B03B5">
              <w:rPr>
                <w:rFonts w:ascii="Arial" w:hAnsi="Arial" w:cs="Arial"/>
                <w:sz w:val="22"/>
                <w:szCs w:val="22"/>
              </w:rPr>
              <w:t>3.970.219</w:t>
            </w:r>
          </w:p>
        </w:tc>
      </w:tr>
    </w:tbl>
    <w:p w:rsidR="00686DBC" w:rsidRPr="00480281" w:rsidRDefault="00686DBC" w:rsidP="00686DBC">
      <w:pPr>
        <w:ind w:right="51"/>
        <w:rPr>
          <w:rFonts w:ascii="Arial" w:hAnsi="Arial" w:cs="Arial"/>
          <w:i/>
          <w:sz w:val="18"/>
          <w:szCs w:val="18"/>
        </w:rPr>
      </w:pPr>
      <w:r w:rsidRPr="00480281">
        <w:rPr>
          <w:rFonts w:ascii="Arial" w:hAnsi="Arial" w:cs="Arial"/>
          <w:i/>
          <w:sz w:val="18"/>
          <w:szCs w:val="18"/>
        </w:rPr>
        <w:t>Izvor: RPG i Veterinarsk</w:t>
      </w:r>
      <w:r>
        <w:rPr>
          <w:rFonts w:ascii="Arial" w:hAnsi="Arial" w:cs="Arial"/>
          <w:i/>
          <w:sz w:val="18"/>
          <w:szCs w:val="18"/>
        </w:rPr>
        <w:t xml:space="preserve">e </w:t>
      </w:r>
      <w:r w:rsidRPr="00480281">
        <w:rPr>
          <w:rFonts w:ascii="Arial" w:hAnsi="Arial" w:cs="Arial"/>
          <w:i/>
          <w:sz w:val="18"/>
          <w:szCs w:val="18"/>
        </w:rPr>
        <w:t>stanice na području općine Bužim</w:t>
      </w:r>
    </w:p>
    <w:p w:rsidR="00686DBC" w:rsidRDefault="00686DBC" w:rsidP="001279A9">
      <w:pPr>
        <w:autoSpaceDE w:val="0"/>
        <w:autoSpaceDN w:val="0"/>
        <w:adjustRightInd w:val="0"/>
        <w:spacing w:before="120"/>
        <w:rPr>
          <w:rFonts w:ascii="Arial" w:hAnsi="Arial" w:cs="Arial"/>
        </w:rPr>
      </w:pPr>
      <w:r w:rsidRPr="00995D7C">
        <w:rPr>
          <w:rFonts w:ascii="Arial" w:hAnsi="Arial" w:cs="Arial"/>
        </w:rPr>
        <w:t>U proteklom periodu došlo je do pada ukupnog broja goveda, a samim tim i proizvodnje mlijeka. U odnosu na 2015. godinu u 202</w:t>
      </w:r>
      <w:r w:rsidR="000B03B5">
        <w:rPr>
          <w:rFonts w:ascii="Arial" w:hAnsi="Arial" w:cs="Arial"/>
        </w:rPr>
        <w:t>2</w:t>
      </w:r>
      <w:r w:rsidRPr="00995D7C">
        <w:rPr>
          <w:rFonts w:ascii="Arial" w:hAnsi="Arial" w:cs="Arial"/>
        </w:rPr>
        <w:t>. go</w:t>
      </w:r>
      <w:r w:rsidR="000B03B5">
        <w:rPr>
          <w:rFonts w:ascii="Arial" w:hAnsi="Arial" w:cs="Arial"/>
        </w:rPr>
        <w:t>dini je broj goveda smanjen za 45,77</w:t>
      </w:r>
      <w:r w:rsidRPr="00995D7C">
        <w:rPr>
          <w:rFonts w:ascii="Arial" w:hAnsi="Arial" w:cs="Arial"/>
        </w:rPr>
        <w:t>% (2.250 goveda od toga muznih grla bilo je 1.600 ,  a 202</w:t>
      </w:r>
      <w:r w:rsidR="000B03B5">
        <w:rPr>
          <w:rFonts w:ascii="Arial" w:hAnsi="Arial" w:cs="Arial"/>
        </w:rPr>
        <w:t>2</w:t>
      </w:r>
      <w:r w:rsidRPr="00995D7C">
        <w:rPr>
          <w:rFonts w:ascii="Arial" w:hAnsi="Arial" w:cs="Arial"/>
        </w:rPr>
        <w:t xml:space="preserve">. godine </w:t>
      </w:r>
      <w:r w:rsidR="000B03B5">
        <w:rPr>
          <w:rFonts w:ascii="Arial" w:hAnsi="Arial" w:cs="Arial"/>
        </w:rPr>
        <w:t>1.220</w:t>
      </w:r>
      <w:r w:rsidRPr="00995D7C">
        <w:rPr>
          <w:rFonts w:ascii="Arial" w:hAnsi="Arial" w:cs="Arial"/>
        </w:rPr>
        <w:t xml:space="preserve"> goveda od toga </w:t>
      </w:r>
      <w:r w:rsidR="000B03B5">
        <w:rPr>
          <w:rFonts w:ascii="Arial" w:hAnsi="Arial" w:cs="Arial"/>
        </w:rPr>
        <w:t>765</w:t>
      </w:r>
      <w:r w:rsidRPr="00995D7C">
        <w:rPr>
          <w:rFonts w:ascii="Arial" w:hAnsi="Arial" w:cs="Arial"/>
        </w:rPr>
        <w:t xml:space="preserve"> muznih grla). Sa smanjenjem goveda smanjena je i količina proizvodnje mlijeka sa 4.809.000 litara u 2015. god. na 3.</w:t>
      </w:r>
      <w:r w:rsidR="000B03B5">
        <w:rPr>
          <w:rFonts w:ascii="Arial" w:hAnsi="Arial" w:cs="Arial"/>
        </w:rPr>
        <w:t>970</w:t>
      </w:r>
      <w:r w:rsidRPr="00995D7C">
        <w:rPr>
          <w:rFonts w:ascii="Arial" w:hAnsi="Arial" w:cs="Arial"/>
        </w:rPr>
        <w:t>.</w:t>
      </w:r>
      <w:r w:rsidR="000B03B5">
        <w:rPr>
          <w:rFonts w:ascii="Arial" w:hAnsi="Arial" w:cs="Arial"/>
        </w:rPr>
        <w:t>219</w:t>
      </w:r>
      <w:r w:rsidRPr="00995D7C">
        <w:rPr>
          <w:rFonts w:ascii="Arial" w:hAnsi="Arial" w:cs="Arial"/>
        </w:rPr>
        <w:t xml:space="preserve"> litara u 202</w:t>
      </w:r>
      <w:r w:rsidR="000B03B5">
        <w:rPr>
          <w:rFonts w:ascii="Arial" w:hAnsi="Arial" w:cs="Arial"/>
        </w:rPr>
        <w:t>2</w:t>
      </w:r>
      <w:r w:rsidRPr="00995D7C">
        <w:rPr>
          <w:rFonts w:ascii="Arial" w:hAnsi="Arial" w:cs="Arial"/>
        </w:rPr>
        <w:t xml:space="preserve">. godine, što je za </w:t>
      </w:r>
      <w:r w:rsidR="001279A9">
        <w:rPr>
          <w:rFonts w:ascii="Arial" w:hAnsi="Arial" w:cs="Arial"/>
        </w:rPr>
        <w:t>17,44</w:t>
      </w:r>
      <w:r w:rsidRPr="00995D7C">
        <w:rPr>
          <w:rFonts w:ascii="Arial" w:hAnsi="Arial" w:cs="Arial"/>
        </w:rPr>
        <w:t>% manje.</w:t>
      </w:r>
      <w:r w:rsidRPr="00995D7C">
        <w:rPr>
          <w:rFonts w:ascii="Arial" w:hAnsi="Arial" w:cs="Arial"/>
          <w:bCs/>
        </w:rPr>
        <w:t xml:space="preserve"> </w:t>
      </w:r>
      <w:r w:rsidRPr="00995D7C">
        <w:rPr>
          <w:rFonts w:ascii="Arial" w:hAnsi="Arial" w:cs="Arial"/>
        </w:rPr>
        <w:t>Razlog smanjenja je pad broja goveda i izmjene Zakona o poticajima gdje je rečeno da pravo na poticaj ostvaruju poljoprivrednici koji imaju 3 i više muznih grla što je malim poljoprivrednicima bio povod za odustajanja od proizvodnje</w:t>
      </w:r>
      <w:r w:rsidRPr="00480281">
        <w:rPr>
          <w:rFonts w:ascii="Arial" w:hAnsi="Arial" w:cs="Arial"/>
        </w:rPr>
        <w:t xml:space="preserve">. </w:t>
      </w:r>
    </w:p>
    <w:p w:rsidR="008C7A9B" w:rsidRDefault="008C7A9B" w:rsidP="001279A9">
      <w:pPr>
        <w:autoSpaceDE w:val="0"/>
        <w:autoSpaceDN w:val="0"/>
        <w:adjustRightInd w:val="0"/>
        <w:spacing w:after="0" w:line="240" w:lineRule="auto"/>
        <w:rPr>
          <w:rFonts w:ascii="Arial" w:hAnsi="Arial" w:cs="Arial"/>
          <w:b/>
        </w:rPr>
      </w:pPr>
    </w:p>
    <w:p w:rsidR="004B429D" w:rsidRDefault="004B429D" w:rsidP="001279A9">
      <w:pPr>
        <w:autoSpaceDE w:val="0"/>
        <w:autoSpaceDN w:val="0"/>
        <w:adjustRightInd w:val="0"/>
        <w:spacing w:after="0" w:line="240" w:lineRule="auto"/>
        <w:rPr>
          <w:rFonts w:ascii="Arial" w:hAnsi="Arial" w:cs="Arial"/>
          <w:b/>
        </w:rPr>
      </w:pPr>
    </w:p>
    <w:p w:rsidR="004B429D" w:rsidRDefault="004B429D" w:rsidP="001279A9">
      <w:pPr>
        <w:autoSpaceDE w:val="0"/>
        <w:autoSpaceDN w:val="0"/>
        <w:adjustRightInd w:val="0"/>
        <w:spacing w:after="0" w:line="240" w:lineRule="auto"/>
        <w:rPr>
          <w:rFonts w:ascii="Arial" w:hAnsi="Arial" w:cs="Arial"/>
          <w:b/>
        </w:rPr>
      </w:pPr>
    </w:p>
    <w:p w:rsidR="004B429D" w:rsidRDefault="004B429D" w:rsidP="001279A9">
      <w:pPr>
        <w:autoSpaceDE w:val="0"/>
        <w:autoSpaceDN w:val="0"/>
        <w:adjustRightInd w:val="0"/>
        <w:spacing w:after="0" w:line="240" w:lineRule="auto"/>
        <w:rPr>
          <w:rFonts w:ascii="Arial" w:hAnsi="Arial" w:cs="Arial"/>
          <w:b/>
        </w:rPr>
      </w:pPr>
    </w:p>
    <w:p w:rsidR="004B429D" w:rsidRDefault="004B429D" w:rsidP="001279A9">
      <w:pPr>
        <w:autoSpaceDE w:val="0"/>
        <w:autoSpaceDN w:val="0"/>
        <w:adjustRightInd w:val="0"/>
        <w:spacing w:after="0" w:line="240" w:lineRule="auto"/>
        <w:rPr>
          <w:rFonts w:ascii="Arial" w:hAnsi="Arial" w:cs="Arial"/>
          <w:b/>
        </w:rPr>
      </w:pPr>
    </w:p>
    <w:p w:rsidR="008C7A9B" w:rsidRPr="008837E9" w:rsidRDefault="005D7B35" w:rsidP="008837E9">
      <w:pPr>
        <w:pStyle w:val="ListParagraph"/>
        <w:numPr>
          <w:ilvl w:val="0"/>
          <w:numId w:val="8"/>
        </w:numPr>
        <w:tabs>
          <w:tab w:val="left" w:pos="1134"/>
        </w:tabs>
        <w:spacing w:after="120" w:line="288" w:lineRule="auto"/>
        <w:contextualSpacing/>
        <w:rPr>
          <w:rFonts w:ascii="Cambria" w:hAnsi="Cambria"/>
          <w:b/>
          <w:szCs w:val="24"/>
        </w:rPr>
      </w:pPr>
      <w:r w:rsidRPr="008837E9">
        <w:rPr>
          <w:rFonts w:ascii="Cambria" w:hAnsi="Cambria"/>
          <w:b/>
          <w:szCs w:val="24"/>
        </w:rPr>
        <w:t>PROIZVODNJA KRMNOG BILJA</w:t>
      </w:r>
    </w:p>
    <w:p w:rsidR="008C7A9B" w:rsidRPr="002601A6" w:rsidRDefault="008C7A9B" w:rsidP="008C7A9B">
      <w:pPr>
        <w:pStyle w:val="ListParagraph"/>
        <w:tabs>
          <w:tab w:val="left" w:pos="1134"/>
        </w:tabs>
        <w:autoSpaceDE w:val="0"/>
        <w:autoSpaceDN w:val="0"/>
        <w:adjustRightInd w:val="0"/>
        <w:spacing w:after="0" w:line="240" w:lineRule="auto"/>
        <w:ind w:left="0"/>
        <w:rPr>
          <w:rFonts w:ascii="Arial" w:hAnsi="Arial" w:cs="Arial"/>
          <w:b/>
        </w:rPr>
      </w:pPr>
      <w:r w:rsidRPr="002601A6">
        <w:rPr>
          <w:rFonts w:ascii="Arial" w:hAnsi="Arial" w:cs="Arial"/>
          <w:b/>
        </w:rPr>
        <w:t>Žitarice i krmno bilje</w:t>
      </w:r>
    </w:p>
    <w:p w:rsidR="00EF121E" w:rsidRPr="002601A6" w:rsidRDefault="008C7A9B" w:rsidP="00EF121E">
      <w:pPr>
        <w:pStyle w:val="ListParagraph"/>
        <w:tabs>
          <w:tab w:val="left" w:pos="1134"/>
        </w:tabs>
        <w:autoSpaceDE w:val="0"/>
        <w:autoSpaceDN w:val="0"/>
        <w:adjustRightInd w:val="0"/>
        <w:spacing w:after="0" w:line="240" w:lineRule="auto"/>
        <w:ind w:left="0"/>
        <w:jc w:val="both"/>
        <w:rPr>
          <w:rFonts w:ascii="Arial" w:hAnsi="Arial" w:cs="Arial"/>
        </w:rPr>
      </w:pPr>
      <w:r w:rsidRPr="002601A6">
        <w:rPr>
          <w:rFonts w:ascii="Arial" w:hAnsi="Arial" w:cs="Arial"/>
        </w:rPr>
        <w:t>U strukturi sjetve i dalje najviše učešća ima krmno bilje sa 5</w:t>
      </w:r>
      <w:r w:rsidR="00FB69E7">
        <w:rPr>
          <w:rFonts w:ascii="Arial" w:hAnsi="Arial" w:cs="Arial"/>
        </w:rPr>
        <w:t>2</w:t>
      </w:r>
      <w:r w:rsidRPr="002601A6">
        <w:rPr>
          <w:rFonts w:ascii="Arial" w:hAnsi="Arial" w:cs="Arial"/>
        </w:rPr>
        <w:t xml:space="preserve"> % .</w:t>
      </w:r>
      <w:r w:rsidRPr="002601A6">
        <w:rPr>
          <w:rFonts w:ascii="Arial" w:hAnsi="Arial" w:cs="Arial"/>
          <w:color w:val="FF0000"/>
        </w:rPr>
        <w:t xml:space="preserve"> </w:t>
      </w:r>
      <w:r w:rsidRPr="00AB6035">
        <w:rPr>
          <w:rFonts w:ascii="Arial" w:hAnsi="Arial" w:cs="Arial"/>
        </w:rPr>
        <w:t>Na području općine Bužim u žetvenoj sezoni požnjeveno 6</w:t>
      </w:r>
      <w:r w:rsidR="00FB69E7">
        <w:rPr>
          <w:rFonts w:ascii="Arial" w:hAnsi="Arial" w:cs="Arial"/>
        </w:rPr>
        <w:t>8</w:t>
      </w:r>
      <w:r w:rsidRPr="00AB6035">
        <w:rPr>
          <w:rFonts w:ascii="Arial" w:hAnsi="Arial" w:cs="Arial"/>
        </w:rPr>
        <w:t xml:space="preserve"> ha pšenice , zob </w:t>
      </w:r>
      <w:r w:rsidR="00EF121E">
        <w:rPr>
          <w:rFonts w:ascii="Arial" w:hAnsi="Arial" w:cs="Arial"/>
        </w:rPr>
        <w:t>8</w:t>
      </w:r>
      <w:r w:rsidRPr="00AB6035">
        <w:rPr>
          <w:rFonts w:ascii="Arial" w:hAnsi="Arial" w:cs="Arial"/>
        </w:rPr>
        <w:t xml:space="preserve"> ha ,  ječma 2</w:t>
      </w:r>
      <w:r w:rsidR="00EF121E">
        <w:rPr>
          <w:rFonts w:ascii="Arial" w:hAnsi="Arial" w:cs="Arial"/>
        </w:rPr>
        <w:t>5</w:t>
      </w:r>
      <w:r w:rsidRPr="00AB6035">
        <w:rPr>
          <w:rFonts w:ascii="Arial" w:hAnsi="Arial" w:cs="Arial"/>
        </w:rPr>
        <w:t xml:space="preserve"> ha i 55 ha ostalih žitarica</w:t>
      </w:r>
      <w:r w:rsidRPr="00AB6035">
        <w:rPr>
          <w:rFonts w:ascii="Arial" w:hAnsi="Arial" w:cs="Arial"/>
          <w:color w:val="FF0000"/>
        </w:rPr>
        <w:t xml:space="preserve">. </w:t>
      </w:r>
      <w:r w:rsidRPr="002601A6">
        <w:rPr>
          <w:rFonts w:ascii="Arial" w:hAnsi="Arial" w:cs="Arial"/>
        </w:rPr>
        <w:t>2022. godine žetva se obavila u optimalnim rokovima , a očekivani prinosi su bili  dobri. Prosječan prinos po jedinici površine je iznosio 4500 kg/ha pšenice , ječma 4000 kg/ha , 4000 kg /ha zobi i tritikala 4500 kg/ha. Tržnih viškova nije bilo jer  poljoprivrednici naše općine siju žitarice za vlastite potrebe</w:t>
      </w:r>
    </w:p>
    <w:p w:rsidR="00DA47AE" w:rsidRDefault="00DA47AE" w:rsidP="00A07BD7">
      <w:pPr>
        <w:pStyle w:val="ListParagraph"/>
        <w:tabs>
          <w:tab w:val="left" w:pos="1134"/>
        </w:tabs>
        <w:autoSpaceDE w:val="0"/>
        <w:autoSpaceDN w:val="0"/>
        <w:adjustRightInd w:val="0"/>
        <w:spacing w:after="0" w:line="240" w:lineRule="auto"/>
        <w:ind w:left="0"/>
        <w:jc w:val="both"/>
        <w:rPr>
          <w:rFonts w:ascii="Arial" w:hAnsi="Arial" w:cs="Arial"/>
        </w:rPr>
      </w:pPr>
    </w:p>
    <w:p w:rsidR="008C7A9B" w:rsidRPr="002601A6" w:rsidRDefault="00DA47AE" w:rsidP="00A07BD7">
      <w:pPr>
        <w:pStyle w:val="ListParagraph"/>
        <w:tabs>
          <w:tab w:val="left" w:pos="1134"/>
        </w:tabs>
        <w:autoSpaceDE w:val="0"/>
        <w:autoSpaceDN w:val="0"/>
        <w:adjustRightInd w:val="0"/>
        <w:spacing w:after="0" w:line="240" w:lineRule="auto"/>
        <w:ind w:left="0"/>
        <w:jc w:val="both"/>
        <w:rPr>
          <w:rFonts w:ascii="Arial" w:hAnsi="Arial" w:cs="Arial"/>
        </w:rPr>
      </w:pPr>
      <w:r>
        <w:rPr>
          <w:rFonts w:ascii="Arial" w:hAnsi="Arial" w:cs="Arial"/>
        </w:rPr>
        <w:t xml:space="preserve">                  Grafikon 4, Proizvodnja krmnog bilja</w:t>
      </w:r>
      <w:r w:rsidR="008C7A9B" w:rsidRPr="002601A6">
        <w:rPr>
          <w:rFonts w:ascii="Arial" w:hAnsi="Arial" w:cs="Arial"/>
        </w:rPr>
        <w:tab/>
      </w:r>
    </w:p>
    <w:p w:rsidR="008C7A9B" w:rsidRPr="002601A6" w:rsidRDefault="00A07BD7" w:rsidP="008C7A9B">
      <w:pPr>
        <w:pStyle w:val="ListParagraph"/>
        <w:tabs>
          <w:tab w:val="left" w:pos="1134"/>
        </w:tabs>
        <w:autoSpaceDE w:val="0"/>
        <w:autoSpaceDN w:val="0"/>
        <w:adjustRightInd w:val="0"/>
        <w:spacing w:after="0" w:line="240" w:lineRule="auto"/>
        <w:ind w:left="0"/>
        <w:jc w:val="center"/>
        <w:rPr>
          <w:rFonts w:ascii="Arial" w:hAnsi="Arial" w:cs="Arial"/>
          <w:color w:val="FF0000"/>
        </w:rPr>
      </w:pPr>
      <w:r>
        <w:rPr>
          <w:noProof/>
          <w:lang w:val="hr-HR" w:eastAsia="hr-HR"/>
        </w:rPr>
        <w:drawing>
          <wp:inline distT="0" distB="0" distL="0" distR="0" wp14:anchorId="42659220" wp14:editId="1DD3DFC8">
            <wp:extent cx="4572000" cy="2419350"/>
            <wp:effectExtent l="0" t="0" r="0" b="0"/>
            <wp:docPr id="9" name="Grafikon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8C7A9B" w:rsidRDefault="00EF4EC9" w:rsidP="008837E9">
      <w:pPr>
        <w:pStyle w:val="ListParagraph"/>
        <w:numPr>
          <w:ilvl w:val="0"/>
          <w:numId w:val="8"/>
        </w:numPr>
        <w:tabs>
          <w:tab w:val="left" w:pos="1134"/>
        </w:tabs>
        <w:spacing w:after="120" w:line="288" w:lineRule="auto"/>
        <w:contextualSpacing/>
        <w:rPr>
          <w:rFonts w:ascii="Cambria" w:hAnsi="Cambria"/>
          <w:b/>
          <w:sz w:val="24"/>
          <w:szCs w:val="24"/>
        </w:rPr>
      </w:pPr>
      <w:r w:rsidRPr="00A12CB4">
        <w:rPr>
          <w:rFonts w:ascii="Cambria" w:hAnsi="Cambria"/>
          <w:b/>
          <w:sz w:val="24"/>
          <w:szCs w:val="24"/>
        </w:rPr>
        <w:t>POVRTLARSTVO</w:t>
      </w:r>
    </w:p>
    <w:p w:rsidR="008C7A9B" w:rsidRPr="002601A6" w:rsidRDefault="008C7A9B" w:rsidP="008C7A9B">
      <w:pPr>
        <w:pStyle w:val="ListParagraph"/>
        <w:tabs>
          <w:tab w:val="left" w:pos="1134"/>
        </w:tabs>
        <w:spacing w:after="0" w:line="240" w:lineRule="auto"/>
        <w:ind w:left="0"/>
        <w:jc w:val="both"/>
        <w:rPr>
          <w:rFonts w:ascii="Arial" w:hAnsi="Arial" w:cs="Arial"/>
          <w:b/>
        </w:rPr>
      </w:pPr>
      <w:r w:rsidRPr="002601A6">
        <w:rPr>
          <w:rFonts w:ascii="Arial" w:hAnsi="Arial" w:cs="Arial"/>
          <w:b/>
        </w:rPr>
        <w:t>Povrtlarska proizvodnja</w:t>
      </w:r>
    </w:p>
    <w:p w:rsidR="008C7A9B" w:rsidRPr="00AB6035" w:rsidRDefault="008C7A9B" w:rsidP="008C7A9B">
      <w:pPr>
        <w:pStyle w:val="ListParagraph"/>
        <w:tabs>
          <w:tab w:val="left" w:pos="1134"/>
        </w:tabs>
        <w:spacing w:after="0" w:line="240" w:lineRule="auto"/>
        <w:ind w:left="0"/>
        <w:jc w:val="both"/>
        <w:rPr>
          <w:rFonts w:ascii="Arial" w:hAnsi="Arial" w:cs="Arial"/>
        </w:rPr>
      </w:pPr>
      <w:r w:rsidRPr="002601A6">
        <w:rPr>
          <w:rFonts w:ascii="Arial" w:hAnsi="Arial" w:cs="Arial"/>
        </w:rPr>
        <w:t xml:space="preserve">Proizvodnja povrća u malim porodičnim vrtovima je najmasovniji način uzgajanja povrtlarskih biljaka . </w:t>
      </w:r>
      <w:r w:rsidRPr="00AB6035">
        <w:rPr>
          <w:rFonts w:ascii="Arial" w:hAnsi="Arial" w:cs="Arial"/>
        </w:rPr>
        <w:t xml:space="preserve">Na 233 ha zasijanih povrtnim kulturama u 2022. obezbjeđuje se u većoj ili manjoj mjeri svježe povrće za vlastita domaćinstva . </w:t>
      </w:r>
    </w:p>
    <w:p w:rsidR="008C7A9B" w:rsidRDefault="008C7A9B" w:rsidP="008C7A9B">
      <w:pPr>
        <w:pStyle w:val="ListParagraph"/>
        <w:tabs>
          <w:tab w:val="left" w:pos="1134"/>
        </w:tabs>
        <w:spacing w:after="0" w:line="240" w:lineRule="auto"/>
        <w:ind w:left="0"/>
        <w:jc w:val="both"/>
        <w:rPr>
          <w:rFonts w:ascii="Arial" w:hAnsi="Arial" w:cs="Arial"/>
        </w:rPr>
      </w:pPr>
    </w:p>
    <w:p w:rsidR="00DA47AE" w:rsidRDefault="00DA47AE" w:rsidP="00DA47AE">
      <w:pPr>
        <w:pStyle w:val="ListParagraph"/>
        <w:tabs>
          <w:tab w:val="left" w:pos="1134"/>
        </w:tabs>
        <w:autoSpaceDE w:val="0"/>
        <w:autoSpaceDN w:val="0"/>
        <w:adjustRightInd w:val="0"/>
        <w:spacing w:after="0" w:line="240" w:lineRule="auto"/>
        <w:ind w:left="0"/>
        <w:jc w:val="both"/>
        <w:rPr>
          <w:rFonts w:ascii="Arial" w:hAnsi="Arial" w:cs="Arial"/>
        </w:rPr>
      </w:pPr>
      <w:r>
        <w:rPr>
          <w:rFonts w:ascii="Arial" w:hAnsi="Arial" w:cs="Arial"/>
        </w:rPr>
        <w:t xml:space="preserve">            Grafikon 5, Povrtlarska proizvodnja</w:t>
      </w:r>
      <w:r w:rsidRPr="002601A6">
        <w:rPr>
          <w:rFonts w:ascii="Arial" w:hAnsi="Arial" w:cs="Arial"/>
        </w:rPr>
        <w:tab/>
      </w:r>
    </w:p>
    <w:p w:rsidR="008C7A9B" w:rsidRPr="002601A6" w:rsidRDefault="008C7A9B" w:rsidP="008C7A9B">
      <w:pPr>
        <w:pStyle w:val="ListParagraph"/>
        <w:tabs>
          <w:tab w:val="left" w:pos="1134"/>
        </w:tabs>
        <w:spacing w:after="0" w:line="240" w:lineRule="auto"/>
        <w:ind w:left="0"/>
        <w:jc w:val="center"/>
        <w:rPr>
          <w:rFonts w:ascii="Arial" w:hAnsi="Arial" w:cs="Arial"/>
          <w:b/>
        </w:rPr>
      </w:pPr>
      <w:r w:rsidRPr="00C8294B">
        <w:rPr>
          <w:noProof/>
          <w:lang w:val="hr-HR" w:eastAsia="hr-HR"/>
        </w:rPr>
        <w:drawing>
          <wp:inline distT="0" distB="0" distL="0" distR="0" wp14:anchorId="5BB27E84" wp14:editId="69AC8816">
            <wp:extent cx="4902200" cy="2216150"/>
            <wp:effectExtent l="0" t="0" r="12700" b="12700"/>
            <wp:docPr id="8" name="Grafikon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07BD7" w:rsidRDefault="00A07BD7" w:rsidP="00A07BD7">
      <w:pPr>
        <w:autoSpaceDE w:val="0"/>
        <w:autoSpaceDN w:val="0"/>
        <w:adjustRightInd w:val="0"/>
        <w:spacing w:after="0" w:line="240" w:lineRule="auto"/>
        <w:ind w:left="0" w:firstLine="0"/>
        <w:rPr>
          <w:rFonts w:ascii="Arial" w:hAnsi="Arial" w:cs="Arial"/>
          <w:b/>
        </w:rPr>
      </w:pPr>
    </w:p>
    <w:p w:rsidR="001279A9" w:rsidRPr="008837E9" w:rsidRDefault="00EF4EC9" w:rsidP="008837E9">
      <w:pPr>
        <w:pStyle w:val="ListParagraph"/>
        <w:numPr>
          <w:ilvl w:val="0"/>
          <w:numId w:val="8"/>
        </w:numPr>
        <w:autoSpaceDE w:val="0"/>
        <w:autoSpaceDN w:val="0"/>
        <w:adjustRightInd w:val="0"/>
        <w:spacing w:after="0" w:line="240" w:lineRule="auto"/>
        <w:rPr>
          <w:rFonts w:ascii="Arial" w:hAnsi="Arial" w:cs="Arial"/>
          <w:b/>
        </w:rPr>
      </w:pPr>
      <w:r w:rsidRPr="008837E9">
        <w:rPr>
          <w:rFonts w:ascii="Arial" w:hAnsi="Arial" w:cs="Arial"/>
          <w:b/>
        </w:rPr>
        <w:t>PROIZVODNJA POVRĆA U ZAŠTIĆENOM PROSTORU ( PLASTENICIMA )</w:t>
      </w:r>
    </w:p>
    <w:p w:rsidR="001279A9" w:rsidRPr="000161B9" w:rsidRDefault="001279A9" w:rsidP="001279A9">
      <w:pPr>
        <w:autoSpaceDE w:val="0"/>
        <w:autoSpaceDN w:val="0"/>
        <w:adjustRightInd w:val="0"/>
        <w:spacing w:after="0" w:line="240" w:lineRule="auto"/>
        <w:rPr>
          <w:rFonts w:ascii="Arial" w:hAnsi="Arial" w:cs="Arial"/>
          <w:b/>
        </w:rPr>
      </w:pPr>
    </w:p>
    <w:p w:rsidR="001279A9" w:rsidRPr="000161B9" w:rsidRDefault="001279A9" w:rsidP="001279A9">
      <w:pPr>
        <w:autoSpaceDE w:val="0"/>
        <w:autoSpaceDN w:val="0"/>
        <w:adjustRightInd w:val="0"/>
        <w:spacing w:after="0" w:line="240" w:lineRule="auto"/>
        <w:rPr>
          <w:rFonts w:ascii="Arial" w:hAnsi="Arial" w:cs="Arial"/>
        </w:rPr>
      </w:pPr>
      <w:r w:rsidRPr="000161B9">
        <w:rPr>
          <w:rFonts w:ascii="Arial" w:hAnsi="Arial" w:cs="Arial"/>
        </w:rPr>
        <w:t>Na području  općine imamo 1</w:t>
      </w:r>
      <w:r>
        <w:rPr>
          <w:rFonts w:ascii="Arial" w:hAnsi="Arial" w:cs="Arial"/>
        </w:rPr>
        <w:t>11</w:t>
      </w:r>
      <w:r w:rsidRPr="000161B9">
        <w:rPr>
          <w:rFonts w:ascii="Arial" w:hAnsi="Arial" w:cs="Arial"/>
        </w:rPr>
        <w:t xml:space="preserve"> poljoprivrednika koji se bave proizvodnj</w:t>
      </w:r>
      <w:r w:rsidR="00AF24D0">
        <w:rPr>
          <w:rFonts w:ascii="Arial" w:hAnsi="Arial" w:cs="Arial"/>
        </w:rPr>
        <w:t>om povrća u zaštićenom prostoru</w:t>
      </w:r>
      <w:r w:rsidRPr="000161B9">
        <w:rPr>
          <w:rFonts w:ascii="Arial" w:hAnsi="Arial" w:cs="Arial"/>
        </w:rPr>
        <w:t xml:space="preserve">, ukupno </w:t>
      </w:r>
      <w:r>
        <w:rPr>
          <w:rFonts w:ascii="Arial" w:hAnsi="Arial" w:cs="Arial"/>
        </w:rPr>
        <w:t>19</w:t>
      </w:r>
      <w:r w:rsidRPr="000161B9">
        <w:rPr>
          <w:rFonts w:ascii="Arial" w:hAnsi="Arial" w:cs="Arial"/>
        </w:rPr>
        <w:t xml:space="preserve"> </w:t>
      </w:r>
      <w:r>
        <w:rPr>
          <w:rFonts w:ascii="Arial" w:hAnsi="Arial" w:cs="Arial"/>
        </w:rPr>
        <w:t>043</w:t>
      </w:r>
      <w:r w:rsidRPr="000161B9">
        <w:rPr>
          <w:rFonts w:ascii="Arial" w:hAnsi="Arial" w:cs="Arial"/>
        </w:rPr>
        <w:t xml:space="preserve"> m ² plastenika .</w:t>
      </w:r>
    </w:p>
    <w:p w:rsidR="001279A9" w:rsidRDefault="001279A9" w:rsidP="001279A9">
      <w:pPr>
        <w:spacing w:line="240" w:lineRule="auto"/>
        <w:rPr>
          <w:rFonts w:ascii="Arial" w:hAnsi="Arial" w:cs="Arial"/>
        </w:rPr>
      </w:pPr>
      <w:r w:rsidRPr="000161B9">
        <w:rPr>
          <w:rFonts w:ascii="Arial" w:hAnsi="Arial" w:cs="Arial"/>
        </w:rPr>
        <w:t>Ovogodišnju proizvodnju      (paradajz i paprike ) proizvođači su plasirali na lokalno tržište</w:t>
      </w:r>
      <w:r w:rsidR="00EF4EC9">
        <w:rPr>
          <w:rFonts w:ascii="Arial" w:hAnsi="Arial" w:cs="Arial"/>
        </w:rPr>
        <w:t xml:space="preserve">, </w:t>
      </w:r>
      <w:r w:rsidRPr="000161B9">
        <w:rPr>
          <w:rFonts w:ascii="Arial" w:hAnsi="Arial" w:cs="Arial"/>
        </w:rPr>
        <w:t>trgovinama na području općine i lokalnom stanovništvu . Prosječna proizvodnja parad</w:t>
      </w:r>
      <w:r w:rsidR="00AF24D0">
        <w:rPr>
          <w:rFonts w:ascii="Arial" w:hAnsi="Arial" w:cs="Arial"/>
        </w:rPr>
        <w:t>ajza u plastenicima je 2000 kg,</w:t>
      </w:r>
      <w:r w:rsidRPr="000161B9">
        <w:rPr>
          <w:rFonts w:ascii="Arial" w:hAnsi="Arial" w:cs="Arial"/>
        </w:rPr>
        <w:t xml:space="preserve"> paprika 1000 kg što </w:t>
      </w:r>
      <w:r w:rsidR="00AF24D0">
        <w:rPr>
          <w:rFonts w:ascii="Arial" w:hAnsi="Arial" w:cs="Arial"/>
        </w:rPr>
        <w:t>odgovara očekivanoj proizvodnji</w:t>
      </w:r>
      <w:r w:rsidRPr="000161B9">
        <w:rPr>
          <w:rFonts w:ascii="Arial" w:hAnsi="Arial" w:cs="Arial"/>
        </w:rPr>
        <w:t xml:space="preserve">. </w:t>
      </w:r>
      <w:r w:rsidRPr="000161B9">
        <w:rPr>
          <w:rFonts w:ascii="Arial" w:hAnsi="Arial" w:cs="Arial"/>
        </w:rPr>
        <w:lastRenderedPageBreak/>
        <w:t>Proizvođači su zadovoljni proizvo</w:t>
      </w:r>
      <w:r w:rsidR="00AF24D0">
        <w:rPr>
          <w:rFonts w:ascii="Arial" w:hAnsi="Arial" w:cs="Arial"/>
        </w:rPr>
        <w:t>dnjom i profitom od proizvodnje</w:t>
      </w:r>
      <w:r w:rsidRPr="000161B9">
        <w:rPr>
          <w:rFonts w:ascii="Arial" w:hAnsi="Arial" w:cs="Arial"/>
        </w:rPr>
        <w:t>. U plastenicima se osim paradajz</w:t>
      </w:r>
      <w:r w:rsidR="00AF24D0">
        <w:rPr>
          <w:rFonts w:ascii="Arial" w:hAnsi="Arial" w:cs="Arial"/>
        </w:rPr>
        <w:t>a i paprike proizvodi i  salata</w:t>
      </w:r>
      <w:r w:rsidRPr="000161B9">
        <w:rPr>
          <w:rFonts w:ascii="Arial" w:hAnsi="Arial" w:cs="Arial"/>
        </w:rPr>
        <w:t>, mladi luk  i špinat</w:t>
      </w:r>
      <w:r>
        <w:rPr>
          <w:rFonts w:ascii="Arial" w:hAnsi="Arial" w:cs="Arial"/>
        </w:rPr>
        <w:t xml:space="preserve"> ( proljetna berba)</w:t>
      </w:r>
      <w:r w:rsidRPr="000161B9">
        <w:rPr>
          <w:rFonts w:ascii="Arial" w:hAnsi="Arial" w:cs="Arial"/>
        </w:rPr>
        <w:t>. Ovu proizvodnju proizvođači</w:t>
      </w:r>
      <w:r>
        <w:rPr>
          <w:rFonts w:ascii="Arial" w:hAnsi="Arial" w:cs="Arial"/>
        </w:rPr>
        <w:t xml:space="preserve">, </w:t>
      </w:r>
      <w:r w:rsidR="00AF24D0">
        <w:rPr>
          <w:rFonts w:ascii="Arial" w:hAnsi="Arial" w:cs="Arial"/>
        </w:rPr>
        <w:t xml:space="preserve"> plasiraju na lokalno tržište</w:t>
      </w:r>
      <w:r w:rsidRPr="000161B9">
        <w:rPr>
          <w:rFonts w:ascii="Arial" w:hAnsi="Arial" w:cs="Arial"/>
        </w:rPr>
        <w:t xml:space="preserve">. </w:t>
      </w:r>
    </w:p>
    <w:p w:rsidR="00DA47AE" w:rsidRPr="002601A6" w:rsidRDefault="00DA47AE" w:rsidP="00DA47AE">
      <w:pPr>
        <w:pStyle w:val="ListParagraph"/>
        <w:tabs>
          <w:tab w:val="left" w:pos="1134"/>
        </w:tabs>
        <w:autoSpaceDE w:val="0"/>
        <w:autoSpaceDN w:val="0"/>
        <w:adjustRightInd w:val="0"/>
        <w:spacing w:after="0" w:line="240" w:lineRule="auto"/>
        <w:ind w:left="0"/>
        <w:jc w:val="both"/>
        <w:rPr>
          <w:rFonts w:ascii="Arial" w:hAnsi="Arial" w:cs="Arial"/>
        </w:rPr>
      </w:pPr>
      <w:r>
        <w:rPr>
          <w:rFonts w:ascii="Arial" w:hAnsi="Arial" w:cs="Arial"/>
        </w:rPr>
        <w:t xml:space="preserve">                  Grafikon 6, Proizvodnja povrća u plastenicima</w:t>
      </w:r>
    </w:p>
    <w:p w:rsidR="001279A9" w:rsidRPr="000161B9" w:rsidRDefault="001279A9" w:rsidP="001279A9">
      <w:pPr>
        <w:autoSpaceDE w:val="0"/>
        <w:autoSpaceDN w:val="0"/>
        <w:adjustRightInd w:val="0"/>
        <w:spacing w:after="0" w:line="240" w:lineRule="auto"/>
        <w:jc w:val="center"/>
        <w:rPr>
          <w:rFonts w:ascii="Arial" w:hAnsi="Arial" w:cs="Arial"/>
          <w:color w:val="FF0000"/>
        </w:rPr>
      </w:pPr>
      <w:r w:rsidRPr="004F6FC9">
        <w:rPr>
          <w:noProof/>
        </w:rPr>
        <w:drawing>
          <wp:inline distT="0" distB="0" distL="0" distR="0" wp14:anchorId="06BFE589" wp14:editId="0AD56D99">
            <wp:extent cx="4586605" cy="3789045"/>
            <wp:effectExtent l="0" t="0" r="0" b="0"/>
            <wp:docPr id="10" name="Grafikon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1279A9" w:rsidRDefault="001279A9" w:rsidP="001279A9">
      <w:pPr>
        <w:spacing w:after="120" w:line="288" w:lineRule="auto"/>
        <w:rPr>
          <w:rFonts w:ascii="Cambria" w:hAnsi="Cambria"/>
          <w:b/>
          <w:szCs w:val="24"/>
          <w:lang w:val="bs-Latn-BA"/>
        </w:rPr>
      </w:pPr>
    </w:p>
    <w:p w:rsidR="001279A9" w:rsidRPr="008837E9" w:rsidRDefault="00EF4EC9" w:rsidP="008837E9">
      <w:pPr>
        <w:pStyle w:val="ListParagraph"/>
        <w:numPr>
          <w:ilvl w:val="0"/>
          <w:numId w:val="8"/>
        </w:numPr>
        <w:spacing w:after="0" w:line="240" w:lineRule="auto"/>
        <w:rPr>
          <w:rFonts w:ascii="Arial" w:hAnsi="Arial" w:cs="Arial"/>
          <w:b/>
        </w:rPr>
      </w:pPr>
      <w:r w:rsidRPr="008837E9">
        <w:rPr>
          <w:rFonts w:ascii="Arial" w:hAnsi="Arial" w:cs="Arial"/>
          <w:b/>
        </w:rPr>
        <w:t xml:space="preserve">PROIZVODNJA KRASTAVACA </w:t>
      </w:r>
    </w:p>
    <w:p w:rsidR="001279A9" w:rsidRPr="009F6252" w:rsidRDefault="001279A9" w:rsidP="001279A9">
      <w:pPr>
        <w:spacing w:after="0" w:line="240" w:lineRule="auto"/>
        <w:rPr>
          <w:rFonts w:ascii="Arial" w:hAnsi="Arial" w:cs="Arial"/>
          <w:b/>
          <w:lang w:val="bs-Latn-BA"/>
        </w:rPr>
      </w:pPr>
    </w:p>
    <w:p w:rsidR="001279A9" w:rsidRDefault="001279A9" w:rsidP="00EF4EC9">
      <w:pPr>
        <w:spacing w:after="0" w:line="240" w:lineRule="auto"/>
        <w:rPr>
          <w:rFonts w:ascii="Arial" w:hAnsi="Arial" w:cs="Arial"/>
        </w:rPr>
      </w:pPr>
      <w:r w:rsidRPr="009F6252">
        <w:rPr>
          <w:rFonts w:ascii="Arial" w:hAnsi="Arial" w:cs="Arial"/>
          <w:lang w:val="bs-Latn-BA"/>
        </w:rPr>
        <w:t>Proizvodnja kornišona</w:t>
      </w:r>
      <w:r w:rsidR="00EF4EC9">
        <w:rPr>
          <w:rFonts w:ascii="Arial" w:hAnsi="Arial" w:cs="Arial"/>
          <w:lang w:val="bs-Latn-BA"/>
        </w:rPr>
        <w:t xml:space="preserve"> </w:t>
      </w:r>
      <w:r w:rsidRPr="009F6252">
        <w:rPr>
          <w:rFonts w:ascii="Arial" w:hAnsi="Arial" w:cs="Arial"/>
          <w:lang w:val="bs-Latn-BA"/>
        </w:rPr>
        <w:t>(75 dunuma) predstavlja izuzetno profita</w:t>
      </w:r>
      <w:r w:rsidR="00AF24D0">
        <w:rPr>
          <w:rFonts w:ascii="Arial" w:hAnsi="Arial" w:cs="Arial"/>
          <w:lang w:val="bs-Latn-BA"/>
        </w:rPr>
        <w:t>bilnu povrtlarsku proizvodnju s</w:t>
      </w:r>
      <w:r w:rsidRPr="009F6252">
        <w:rPr>
          <w:rFonts w:ascii="Arial" w:hAnsi="Arial" w:cs="Arial"/>
          <w:lang w:val="bs-Latn-BA"/>
        </w:rPr>
        <w:t xml:space="preserve"> relativno malih zemljišnih površina postižu se odlični prinosi, što se odražava i na financijske rezultate. Proizvodnja kornišona tek je u početnim fazama, a potražnja za istima u zapadnim zemljama Europe je velika. U općini Bužim proizvođači krastavaca su uključeni u sistem intenzivne kooperantske proizvodnje povrća. </w:t>
      </w:r>
      <w:r w:rsidRPr="000161B9">
        <w:rPr>
          <w:rFonts w:ascii="Arial" w:hAnsi="Arial" w:cs="Arial"/>
        </w:rPr>
        <w:t>U 202</w:t>
      </w:r>
      <w:r>
        <w:rPr>
          <w:rFonts w:ascii="Arial" w:hAnsi="Arial" w:cs="Arial"/>
        </w:rPr>
        <w:t>2</w:t>
      </w:r>
      <w:r w:rsidRPr="000161B9">
        <w:rPr>
          <w:rFonts w:ascii="Arial" w:hAnsi="Arial" w:cs="Arial"/>
        </w:rPr>
        <w:t xml:space="preserve">. godini proizvedeno je </w:t>
      </w:r>
      <w:r>
        <w:rPr>
          <w:rFonts w:ascii="Arial" w:hAnsi="Arial" w:cs="Arial"/>
        </w:rPr>
        <w:t>300</w:t>
      </w:r>
      <w:r w:rsidRPr="000161B9">
        <w:rPr>
          <w:rFonts w:ascii="Arial" w:hAnsi="Arial" w:cs="Arial"/>
        </w:rPr>
        <w:t xml:space="preserve">  tona</w:t>
      </w:r>
      <w:r>
        <w:rPr>
          <w:rFonts w:ascii="Arial" w:hAnsi="Arial" w:cs="Arial"/>
        </w:rPr>
        <w:t xml:space="preserve"> krastavaca, otkupljeno od otkupljivača 270 tona. Ukupni iznos isplaćenog kantonalnog poticaja proivođačima  je 48 605,82 KM ( 18 feninga /kg)</w:t>
      </w:r>
      <w:r w:rsidR="00AF24D0">
        <w:rPr>
          <w:rFonts w:ascii="Arial" w:hAnsi="Arial" w:cs="Arial"/>
        </w:rPr>
        <w:t>.</w:t>
      </w:r>
    </w:p>
    <w:p w:rsidR="001279A9" w:rsidRDefault="001279A9" w:rsidP="00686DBC">
      <w:pPr>
        <w:autoSpaceDE w:val="0"/>
        <w:autoSpaceDN w:val="0"/>
        <w:adjustRightInd w:val="0"/>
        <w:rPr>
          <w:rFonts w:ascii="Arial" w:hAnsi="Arial" w:cs="Arial"/>
        </w:rPr>
      </w:pPr>
    </w:p>
    <w:p w:rsidR="001279A9" w:rsidRPr="008837E9" w:rsidRDefault="00903270" w:rsidP="008837E9">
      <w:pPr>
        <w:pStyle w:val="ListParagraph"/>
        <w:numPr>
          <w:ilvl w:val="0"/>
          <w:numId w:val="8"/>
        </w:numPr>
        <w:spacing w:after="120" w:line="288" w:lineRule="auto"/>
        <w:contextualSpacing/>
        <w:rPr>
          <w:rFonts w:ascii="Cambria" w:hAnsi="Cambria"/>
          <w:b/>
          <w:szCs w:val="24"/>
        </w:rPr>
      </w:pPr>
      <w:r w:rsidRPr="008837E9">
        <w:rPr>
          <w:rFonts w:ascii="Cambria" w:hAnsi="Cambria"/>
          <w:b/>
          <w:szCs w:val="24"/>
        </w:rPr>
        <w:t>VOĆARSTVO I VINOGRADARSTVO</w:t>
      </w:r>
    </w:p>
    <w:p w:rsidR="001279A9" w:rsidRPr="002601A6" w:rsidRDefault="001279A9" w:rsidP="001279A9">
      <w:pPr>
        <w:pStyle w:val="ListParagraph"/>
        <w:spacing w:after="0" w:line="240" w:lineRule="auto"/>
        <w:ind w:left="0"/>
        <w:jc w:val="both"/>
        <w:rPr>
          <w:rFonts w:ascii="Arial" w:hAnsi="Arial" w:cs="Arial"/>
          <w:b/>
        </w:rPr>
      </w:pPr>
      <w:r w:rsidRPr="002601A6">
        <w:rPr>
          <w:rFonts w:ascii="Arial" w:hAnsi="Arial" w:cs="Arial"/>
          <w:b/>
        </w:rPr>
        <w:t>Proizvodnja malina</w:t>
      </w:r>
    </w:p>
    <w:p w:rsidR="001279A9" w:rsidRPr="002601A6" w:rsidRDefault="001279A9" w:rsidP="001279A9">
      <w:pPr>
        <w:pStyle w:val="ListParagraph"/>
        <w:spacing w:after="0" w:line="240" w:lineRule="auto"/>
        <w:ind w:left="0"/>
        <w:jc w:val="both"/>
        <w:rPr>
          <w:rFonts w:cs="Calibri"/>
          <w:color w:val="000000"/>
          <w:lang w:val="hr-BA" w:eastAsia="hr-BA"/>
        </w:rPr>
      </w:pPr>
      <w:r w:rsidRPr="002601A6">
        <w:rPr>
          <w:rFonts w:ascii="Arial" w:hAnsi="Arial" w:cs="Arial"/>
        </w:rPr>
        <w:t xml:space="preserve">U 2022. procjenjuje se da na području općine ima 230 dunuma pod zasadom malina  ukupnim prinosom od 250 t. Otkupna cijena po kg malina je bila 4 -7 KM i za razliku od prijašnjih godina proizvodnja je isplaćena .Proizvođačima su uplaćeni i poticaji po kilogramu maline 71 fening. Ukupni iznos za poljoprivrednike općine je </w:t>
      </w:r>
      <w:r w:rsidRPr="002601A6">
        <w:rPr>
          <w:rFonts w:ascii="Arial" w:hAnsi="Arial" w:cs="Arial"/>
          <w:color w:val="000000"/>
          <w:lang w:val="hr-BA" w:eastAsia="hr-BA"/>
        </w:rPr>
        <w:t>153.245,66 KM</w:t>
      </w:r>
    </w:p>
    <w:p w:rsidR="001279A9" w:rsidRPr="002601A6" w:rsidRDefault="001279A9" w:rsidP="001279A9">
      <w:pPr>
        <w:pStyle w:val="ListParagraph"/>
        <w:spacing w:after="0" w:line="240" w:lineRule="auto"/>
        <w:ind w:left="0"/>
        <w:jc w:val="both"/>
        <w:rPr>
          <w:rFonts w:ascii="Arial" w:hAnsi="Arial" w:cs="Arial"/>
        </w:rPr>
      </w:pPr>
    </w:p>
    <w:p w:rsidR="001279A9" w:rsidRPr="002601A6" w:rsidRDefault="001279A9" w:rsidP="001279A9">
      <w:pPr>
        <w:pStyle w:val="ListParagraph"/>
        <w:spacing w:after="0" w:line="240" w:lineRule="auto"/>
        <w:ind w:left="0"/>
        <w:jc w:val="both"/>
        <w:rPr>
          <w:rFonts w:ascii="Arial" w:hAnsi="Arial" w:cs="Arial"/>
        </w:rPr>
      </w:pPr>
      <w:r w:rsidRPr="002601A6">
        <w:rPr>
          <w:rFonts w:ascii="Arial" w:hAnsi="Arial" w:cs="Arial"/>
        </w:rPr>
        <w:t xml:space="preserve">Zbog globalne situacije izazvane ratom u Ukrajini, obustavljen izvoz ovog jagodičastog voća u zemlje Evropske unije nastali su problemi s plasmanom. Veliki dio prošlogodišnjeg roda malina i dalje stoji u hladnjačama otkupljivača što stvara velike troškove čuvanja plodova,  a to bi ove godine moglo uzrokovati smanjenje otkupa malina . </w:t>
      </w:r>
    </w:p>
    <w:p w:rsidR="001279A9" w:rsidRDefault="001279A9" w:rsidP="001279A9">
      <w:pPr>
        <w:pStyle w:val="ListParagraph"/>
        <w:spacing w:after="0" w:line="240" w:lineRule="auto"/>
        <w:ind w:left="0"/>
        <w:jc w:val="both"/>
        <w:rPr>
          <w:rFonts w:ascii="Arial" w:hAnsi="Arial" w:cs="Arial"/>
        </w:rPr>
      </w:pPr>
    </w:p>
    <w:p w:rsidR="00611D22" w:rsidRDefault="00DA47AE" w:rsidP="00611D22">
      <w:pPr>
        <w:pStyle w:val="ListParagraph"/>
        <w:tabs>
          <w:tab w:val="left" w:pos="1134"/>
        </w:tabs>
        <w:autoSpaceDE w:val="0"/>
        <w:autoSpaceDN w:val="0"/>
        <w:adjustRightInd w:val="0"/>
        <w:spacing w:after="0" w:line="240" w:lineRule="auto"/>
        <w:ind w:left="0"/>
        <w:rPr>
          <w:rFonts w:ascii="Arial" w:hAnsi="Arial" w:cs="Arial"/>
        </w:rPr>
      </w:pPr>
      <w:r>
        <w:rPr>
          <w:rFonts w:ascii="Arial" w:hAnsi="Arial" w:cs="Arial"/>
        </w:rPr>
        <w:t xml:space="preserve">              </w:t>
      </w:r>
    </w:p>
    <w:p w:rsidR="00611D22" w:rsidRDefault="00611D22" w:rsidP="00611D22">
      <w:pPr>
        <w:pStyle w:val="ListParagraph"/>
        <w:tabs>
          <w:tab w:val="left" w:pos="1134"/>
        </w:tabs>
        <w:autoSpaceDE w:val="0"/>
        <w:autoSpaceDN w:val="0"/>
        <w:adjustRightInd w:val="0"/>
        <w:spacing w:after="0" w:line="240" w:lineRule="auto"/>
        <w:ind w:left="0"/>
        <w:rPr>
          <w:rFonts w:ascii="Arial" w:hAnsi="Arial" w:cs="Arial"/>
        </w:rPr>
      </w:pPr>
    </w:p>
    <w:p w:rsidR="00611D22" w:rsidRDefault="00611D22" w:rsidP="00611D22">
      <w:pPr>
        <w:pStyle w:val="ListParagraph"/>
        <w:tabs>
          <w:tab w:val="left" w:pos="1134"/>
        </w:tabs>
        <w:autoSpaceDE w:val="0"/>
        <w:autoSpaceDN w:val="0"/>
        <w:adjustRightInd w:val="0"/>
        <w:spacing w:after="0" w:line="240" w:lineRule="auto"/>
        <w:ind w:left="0"/>
        <w:rPr>
          <w:rFonts w:ascii="Arial" w:hAnsi="Arial" w:cs="Arial"/>
        </w:rPr>
      </w:pPr>
    </w:p>
    <w:p w:rsidR="00611D22" w:rsidRDefault="00611D22" w:rsidP="00611D22">
      <w:pPr>
        <w:pStyle w:val="ListParagraph"/>
        <w:tabs>
          <w:tab w:val="left" w:pos="1134"/>
        </w:tabs>
        <w:autoSpaceDE w:val="0"/>
        <w:autoSpaceDN w:val="0"/>
        <w:adjustRightInd w:val="0"/>
        <w:spacing w:after="0" w:line="240" w:lineRule="auto"/>
        <w:ind w:left="0"/>
        <w:rPr>
          <w:rFonts w:ascii="Arial" w:hAnsi="Arial" w:cs="Arial"/>
        </w:rPr>
      </w:pPr>
    </w:p>
    <w:p w:rsidR="00611D22" w:rsidRDefault="00611D22" w:rsidP="00611D22">
      <w:pPr>
        <w:pStyle w:val="ListParagraph"/>
        <w:tabs>
          <w:tab w:val="left" w:pos="1134"/>
        </w:tabs>
        <w:autoSpaceDE w:val="0"/>
        <w:autoSpaceDN w:val="0"/>
        <w:adjustRightInd w:val="0"/>
        <w:spacing w:after="0" w:line="240" w:lineRule="auto"/>
        <w:ind w:left="0"/>
        <w:rPr>
          <w:rFonts w:ascii="Arial" w:hAnsi="Arial" w:cs="Arial"/>
        </w:rPr>
      </w:pPr>
    </w:p>
    <w:p w:rsidR="00611D22" w:rsidRDefault="00611D22" w:rsidP="00611D22">
      <w:pPr>
        <w:pStyle w:val="ListParagraph"/>
        <w:tabs>
          <w:tab w:val="left" w:pos="1134"/>
        </w:tabs>
        <w:autoSpaceDE w:val="0"/>
        <w:autoSpaceDN w:val="0"/>
        <w:adjustRightInd w:val="0"/>
        <w:spacing w:after="0" w:line="240" w:lineRule="auto"/>
        <w:ind w:left="0"/>
        <w:rPr>
          <w:rFonts w:ascii="Arial" w:hAnsi="Arial" w:cs="Arial"/>
        </w:rPr>
      </w:pPr>
    </w:p>
    <w:p w:rsidR="00611D22" w:rsidRDefault="00611D22" w:rsidP="00611D22">
      <w:pPr>
        <w:pStyle w:val="ListParagraph"/>
        <w:tabs>
          <w:tab w:val="left" w:pos="1134"/>
        </w:tabs>
        <w:autoSpaceDE w:val="0"/>
        <w:autoSpaceDN w:val="0"/>
        <w:adjustRightInd w:val="0"/>
        <w:spacing w:after="0" w:line="240" w:lineRule="auto"/>
        <w:ind w:left="0"/>
        <w:rPr>
          <w:rFonts w:ascii="Arial" w:hAnsi="Arial" w:cs="Arial"/>
        </w:rPr>
      </w:pPr>
    </w:p>
    <w:p w:rsidR="00611D22" w:rsidRDefault="00611D22" w:rsidP="00611D22">
      <w:pPr>
        <w:pStyle w:val="ListParagraph"/>
        <w:tabs>
          <w:tab w:val="left" w:pos="1134"/>
        </w:tabs>
        <w:autoSpaceDE w:val="0"/>
        <w:autoSpaceDN w:val="0"/>
        <w:adjustRightInd w:val="0"/>
        <w:spacing w:after="0" w:line="240" w:lineRule="auto"/>
        <w:ind w:left="0"/>
        <w:rPr>
          <w:rFonts w:ascii="Arial" w:hAnsi="Arial" w:cs="Arial"/>
        </w:rPr>
      </w:pPr>
    </w:p>
    <w:p w:rsidR="00DA47AE" w:rsidRPr="002601A6" w:rsidRDefault="00611D22" w:rsidP="00611D22">
      <w:pPr>
        <w:pStyle w:val="ListParagraph"/>
        <w:tabs>
          <w:tab w:val="left" w:pos="1134"/>
        </w:tabs>
        <w:autoSpaceDE w:val="0"/>
        <w:autoSpaceDN w:val="0"/>
        <w:adjustRightInd w:val="0"/>
        <w:spacing w:after="0" w:line="240" w:lineRule="auto"/>
        <w:ind w:left="0"/>
        <w:rPr>
          <w:rFonts w:ascii="Arial" w:hAnsi="Arial" w:cs="Arial"/>
        </w:rPr>
      </w:pPr>
      <w:r>
        <w:rPr>
          <w:rFonts w:ascii="Arial" w:hAnsi="Arial" w:cs="Arial"/>
        </w:rPr>
        <w:tab/>
      </w:r>
      <w:r w:rsidR="00DA47AE">
        <w:rPr>
          <w:rFonts w:ascii="Arial" w:hAnsi="Arial" w:cs="Arial"/>
        </w:rPr>
        <w:t xml:space="preserve">  Grafikon 7, Površina i prinos maline </w:t>
      </w:r>
      <w:r w:rsidR="00DA47AE" w:rsidRPr="002601A6">
        <w:rPr>
          <w:rFonts w:ascii="Arial" w:hAnsi="Arial" w:cs="Arial"/>
        </w:rPr>
        <w:tab/>
      </w:r>
    </w:p>
    <w:p w:rsidR="001279A9" w:rsidRPr="002601A6" w:rsidRDefault="001279A9" w:rsidP="00DA47AE">
      <w:pPr>
        <w:pStyle w:val="ListParagraph"/>
        <w:spacing w:after="0" w:line="240" w:lineRule="auto"/>
        <w:ind w:left="1134"/>
        <w:jc w:val="both"/>
        <w:rPr>
          <w:rFonts w:ascii="Arial" w:hAnsi="Arial" w:cs="Arial"/>
          <w:b/>
        </w:rPr>
      </w:pPr>
      <w:r w:rsidRPr="008A6946">
        <w:rPr>
          <w:noProof/>
          <w:lang w:val="hr-HR" w:eastAsia="hr-HR"/>
        </w:rPr>
        <w:drawing>
          <wp:inline distT="0" distB="0" distL="0" distR="0" wp14:anchorId="6D8766E7" wp14:editId="7E839F14">
            <wp:extent cx="4605655" cy="2732405"/>
            <wp:effectExtent l="0" t="0" r="4445" b="10795"/>
            <wp:docPr id="2" name="Grafikon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1279A9" w:rsidRDefault="001279A9" w:rsidP="001279A9">
      <w:pPr>
        <w:pStyle w:val="ListParagraph"/>
        <w:autoSpaceDE w:val="0"/>
        <w:autoSpaceDN w:val="0"/>
        <w:adjustRightInd w:val="0"/>
        <w:spacing w:after="0" w:line="240" w:lineRule="auto"/>
        <w:ind w:left="0"/>
        <w:jc w:val="both"/>
        <w:rPr>
          <w:rFonts w:ascii="Arial" w:hAnsi="Arial" w:cs="Arial"/>
          <w:b/>
        </w:rPr>
      </w:pPr>
    </w:p>
    <w:p w:rsidR="001279A9" w:rsidRDefault="00940681" w:rsidP="008837E9">
      <w:pPr>
        <w:pStyle w:val="ListParagraph"/>
        <w:numPr>
          <w:ilvl w:val="0"/>
          <w:numId w:val="8"/>
        </w:numPr>
        <w:autoSpaceDE w:val="0"/>
        <w:autoSpaceDN w:val="0"/>
        <w:adjustRightInd w:val="0"/>
        <w:spacing w:after="0" w:line="240" w:lineRule="auto"/>
        <w:jc w:val="both"/>
        <w:rPr>
          <w:rFonts w:ascii="Arial" w:hAnsi="Arial" w:cs="Arial"/>
          <w:b/>
        </w:rPr>
      </w:pPr>
      <w:r w:rsidRPr="002601A6">
        <w:rPr>
          <w:rFonts w:ascii="Arial" w:hAnsi="Arial" w:cs="Arial"/>
          <w:b/>
        </w:rPr>
        <w:t>PROIZVODNJA VOĆA</w:t>
      </w:r>
    </w:p>
    <w:p w:rsidR="00940681" w:rsidRPr="002601A6" w:rsidRDefault="00940681" w:rsidP="001279A9">
      <w:pPr>
        <w:pStyle w:val="ListParagraph"/>
        <w:autoSpaceDE w:val="0"/>
        <w:autoSpaceDN w:val="0"/>
        <w:adjustRightInd w:val="0"/>
        <w:spacing w:after="0" w:line="240" w:lineRule="auto"/>
        <w:ind w:left="0"/>
        <w:jc w:val="both"/>
        <w:rPr>
          <w:rFonts w:ascii="Arial" w:hAnsi="Arial" w:cs="Arial"/>
          <w:b/>
        </w:rPr>
      </w:pPr>
    </w:p>
    <w:p w:rsidR="001279A9" w:rsidRPr="002601A6" w:rsidRDefault="001279A9" w:rsidP="003D6D97">
      <w:pPr>
        <w:pStyle w:val="ListParagraph"/>
        <w:autoSpaceDE w:val="0"/>
        <w:autoSpaceDN w:val="0"/>
        <w:adjustRightInd w:val="0"/>
        <w:spacing w:after="0" w:line="240" w:lineRule="auto"/>
        <w:ind w:left="0"/>
        <w:jc w:val="both"/>
        <w:rPr>
          <w:rFonts w:ascii="Arial" w:hAnsi="Arial" w:cs="Arial"/>
          <w:b/>
        </w:rPr>
      </w:pPr>
      <w:r w:rsidRPr="002601A6">
        <w:rPr>
          <w:rFonts w:ascii="Arial" w:hAnsi="Arial" w:cs="Arial"/>
        </w:rPr>
        <w:t xml:space="preserve">Ukupan broj stabala osnovnih voćnih vrsta ( šljiva , jabuka , kruška ) ne daje sliku stanja voćarstva na području </w:t>
      </w:r>
      <w:r w:rsidR="00940681">
        <w:rPr>
          <w:rFonts w:ascii="Arial" w:hAnsi="Arial" w:cs="Arial"/>
        </w:rPr>
        <w:t xml:space="preserve">općine. Imamo nekoliko zasada </w:t>
      </w:r>
      <w:r w:rsidR="00B77BC4">
        <w:rPr>
          <w:rFonts w:ascii="Arial" w:hAnsi="Arial" w:cs="Arial"/>
        </w:rPr>
        <w:t>malih voćnjaka, zasađenih za vlastite potrebe</w:t>
      </w:r>
      <w:r w:rsidRPr="002601A6">
        <w:rPr>
          <w:rFonts w:ascii="Arial" w:hAnsi="Arial" w:cs="Arial"/>
        </w:rPr>
        <w:t xml:space="preserve">, a ne za tržište. Rezultat ovakvog  stanja i loših vremenskih uvjeta prilikom proljetne cvatnje  je mali prosječan  prinos,  kako  po stablu,  tako i po jedinici  površine  </w:t>
      </w:r>
      <w:r w:rsidR="003D6D97">
        <w:rPr>
          <w:rFonts w:ascii="Arial" w:hAnsi="Arial" w:cs="Arial"/>
        </w:rPr>
        <w:t xml:space="preserve"> </w:t>
      </w:r>
    </w:p>
    <w:p w:rsidR="001279A9" w:rsidRPr="002601A6" w:rsidRDefault="001279A9" w:rsidP="001279A9">
      <w:pPr>
        <w:pStyle w:val="ListParagraph"/>
        <w:autoSpaceDE w:val="0"/>
        <w:autoSpaceDN w:val="0"/>
        <w:adjustRightInd w:val="0"/>
        <w:spacing w:line="240" w:lineRule="auto"/>
        <w:ind w:left="0"/>
        <w:jc w:val="both"/>
        <w:rPr>
          <w:rFonts w:ascii="Arial" w:hAnsi="Arial" w:cs="Arial"/>
        </w:rPr>
      </w:pPr>
      <w:r w:rsidRPr="002601A6">
        <w:rPr>
          <w:rFonts w:ascii="Arial" w:hAnsi="Arial" w:cs="Arial"/>
        </w:rPr>
        <w:t>Svake godine je sve veći interes poljoprivrednika za sadnju oraha koji se plasirana na tržište  u obliku jezgre,  uz napomenu  da na kraju eksploatacije  imamo i tehničko drvo. Procijenjeno je da je na području općine zadnjih godina posađeno oko 1500 stabala oraha i  1,3 ha  lješnjaka.</w:t>
      </w:r>
    </w:p>
    <w:p w:rsidR="00EF3386" w:rsidRPr="008837E9" w:rsidRDefault="003D6D97" w:rsidP="008837E9">
      <w:pPr>
        <w:pStyle w:val="ListParagraph"/>
        <w:numPr>
          <w:ilvl w:val="0"/>
          <w:numId w:val="8"/>
        </w:numPr>
        <w:spacing w:after="120" w:line="288" w:lineRule="auto"/>
        <w:contextualSpacing/>
        <w:rPr>
          <w:rFonts w:ascii="Cambria" w:hAnsi="Cambria"/>
          <w:b/>
          <w:szCs w:val="24"/>
        </w:rPr>
      </w:pPr>
      <w:r w:rsidRPr="008837E9">
        <w:rPr>
          <w:rFonts w:ascii="Cambria" w:hAnsi="Cambria"/>
          <w:b/>
          <w:szCs w:val="24"/>
        </w:rPr>
        <w:t>PČELARSTVO</w:t>
      </w:r>
    </w:p>
    <w:p w:rsidR="00EF3386" w:rsidRPr="009F6252" w:rsidRDefault="00EF3386" w:rsidP="00951385">
      <w:pPr>
        <w:pStyle w:val="ListParagraph"/>
        <w:spacing w:after="0" w:line="240" w:lineRule="auto"/>
        <w:ind w:left="0"/>
        <w:jc w:val="both"/>
        <w:rPr>
          <w:rFonts w:ascii="Arial" w:hAnsi="Arial" w:cs="Arial"/>
        </w:rPr>
      </w:pPr>
      <w:r w:rsidRPr="009F6252">
        <w:rPr>
          <w:rFonts w:ascii="Arial" w:hAnsi="Arial" w:cs="Arial"/>
        </w:rPr>
        <w:t>Pčelarstvo ima  kvalitetnu prirodnu  osnovu  i  dobro  organizirane  proizvođače. Različitost  i   bogatstvo biljnih vrsta omogućuje proizvodnju mnogih vrsta meda,</w:t>
      </w:r>
      <w:r w:rsidR="00951385">
        <w:rPr>
          <w:rFonts w:ascii="Arial" w:hAnsi="Arial" w:cs="Arial"/>
        </w:rPr>
        <w:t xml:space="preserve"> </w:t>
      </w:r>
      <w:r w:rsidRPr="009F6252">
        <w:rPr>
          <w:rFonts w:ascii="Arial" w:hAnsi="Arial" w:cs="Arial"/>
        </w:rPr>
        <w:t xml:space="preserve">a značajna je i proizvodnja voska, peluda, propolisa, matične mliječi i pčelinjeg  otrova. </w:t>
      </w:r>
    </w:p>
    <w:p w:rsidR="00EF3386" w:rsidRPr="009F6252" w:rsidRDefault="00EF3386" w:rsidP="00951385">
      <w:pPr>
        <w:pStyle w:val="ListParagraph"/>
        <w:autoSpaceDE w:val="0"/>
        <w:autoSpaceDN w:val="0"/>
        <w:adjustRightInd w:val="0"/>
        <w:spacing w:after="0" w:line="240" w:lineRule="auto"/>
        <w:ind w:left="0"/>
        <w:jc w:val="both"/>
        <w:rPr>
          <w:rFonts w:ascii="Arial" w:hAnsi="Arial" w:cs="Arial"/>
        </w:rPr>
      </w:pPr>
      <w:r w:rsidRPr="009F6252">
        <w:rPr>
          <w:rFonts w:ascii="Arial" w:hAnsi="Arial" w:cs="Arial"/>
        </w:rPr>
        <w:t>U  2022. godini 72 pčelara (</w:t>
      </w:r>
      <w:r w:rsidR="00951385">
        <w:rPr>
          <w:rFonts w:ascii="Arial" w:hAnsi="Arial" w:cs="Arial"/>
        </w:rPr>
        <w:t>registrirana</w:t>
      </w:r>
      <w:r w:rsidRPr="009F6252">
        <w:rPr>
          <w:rFonts w:ascii="Arial" w:hAnsi="Arial" w:cs="Arial"/>
        </w:rPr>
        <w:t>) posjedovalo je 4468  košnica i proizveli su 58 084 kg meda . Prosječna proizvodnja</w:t>
      </w:r>
      <w:r w:rsidR="00F023D1">
        <w:rPr>
          <w:rFonts w:ascii="Arial" w:hAnsi="Arial" w:cs="Arial"/>
        </w:rPr>
        <w:t xml:space="preserve"> meda po košnici bila oko 13 kg</w:t>
      </w:r>
      <w:r w:rsidRPr="009F6252">
        <w:rPr>
          <w:rFonts w:ascii="Arial" w:hAnsi="Arial" w:cs="Arial"/>
        </w:rPr>
        <w:t>.</w:t>
      </w:r>
    </w:p>
    <w:p w:rsidR="00686DBC" w:rsidRDefault="00EF3386" w:rsidP="00EF3386">
      <w:pPr>
        <w:pStyle w:val="ListParagraph"/>
        <w:shd w:val="clear" w:color="auto" w:fill="FFFFFF"/>
        <w:spacing w:after="0" w:line="240" w:lineRule="auto"/>
        <w:ind w:left="0"/>
        <w:jc w:val="both"/>
        <w:rPr>
          <w:rFonts w:ascii="Arial" w:hAnsi="Arial" w:cs="Arial"/>
        </w:rPr>
      </w:pPr>
      <w:r w:rsidRPr="009F6252">
        <w:rPr>
          <w:rFonts w:ascii="Arial" w:hAnsi="Arial" w:cs="Arial"/>
        </w:rPr>
        <w:t>Naši pčelari na sajmovima meda u regiji  promoviraju pčelarstvo i vlastite  pripravke od pčelinjih proizvoda</w:t>
      </w:r>
      <w:r w:rsidR="00B77BC4">
        <w:rPr>
          <w:rFonts w:ascii="Arial" w:hAnsi="Arial" w:cs="Arial"/>
        </w:rPr>
        <w:t>.</w:t>
      </w:r>
      <w:r w:rsidRPr="009F6252">
        <w:rPr>
          <w:rFonts w:ascii="Arial" w:hAnsi="Arial" w:cs="Arial"/>
        </w:rPr>
        <w:t xml:space="preserve">  Pčelari su u 2022. godini dobili ukupno ( federalni , kantonalni i općinski ) 104 602,00 KM poticaja</w:t>
      </w:r>
      <w:r w:rsidR="00AF24D0">
        <w:rPr>
          <w:rFonts w:ascii="Arial" w:hAnsi="Arial" w:cs="Arial"/>
        </w:rPr>
        <w:t>.</w:t>
      </w:r>
      <w:bookmarkStart w:id="2" w:name="_GoBack"/>
      <w:bookmarkEnd w:id="2"/>
    </w:p>
    <w:p w:rsidR="00EF3386" w:rsidRPr="001279A9" w:rsidRDefault="00EF3386" w:rsidP="00EF3386">
      <w:pPr>
        <w:pStyle w:val="ListParagraph"/>
        <w:shd w:val="clear" w:color="auto" w:fill="FFFFFF"/>
        <w:spacing w:after="0" w:line="240" w:lineRule="auto"/>
        <w:ind w:left="0"/>
        <w:jc w:val="both"/>
        <w:rPr>
          <w:rFonts w:ascii="Arial" w:eastAsia="Times New Roman" w:hAnsi="Arial" w:cs="Arial"/>
          <w:highlight w:val="yellow"/>
          <w:lang w:eastAsia="hr-HR"/>
        </w:rPr>
      </w:pPr>
    </w:p>
    <w:p w:rsidR="005303C0" w:rsidRDefault="00B77BC4" w:rsidP="008837E9">
      <w:pPr>
        <w:pStyle w:val="ListParagraph"/>
        <w:numPr>
          <w:ilvl w:val="0"/>
          <w:numId w:val="8"/>
        </w:numPr>
        <w:shd w:val="clear" w:color="auto" w:fill="FFFFFF"/>
        <w:spacing w:after="0" w:line="240" w:lineRule="auto"/>
        <w:jc w:val="both"/>
        <w:rPr>
          <w:b/>
        </w:rPr>
      </w:pPr>
      <w:r>
        <w:rPr>
          <w:b/>
        </w:rPr>
        <w:t>PREDŠKOL</w:t>
      </w:r>
      <w:r w:rsidR="00951385">
        <w:rPr>
          <w:b/>
        </w:rPr>
        <w:t xml:space="preserve">SKO, OSNOVNO I SREDNJE OBRAZOVANJE POČETAK 2022/2023. </w:t>
      </w:r>
    </w:p>
    <w:p w:rsidR="00A07BD7" w:rsidRDefault="00A07BD7" w:rsidP="005303C0">
      <w:pPr>
        <w:spacing w:after="0" w:line="259" w:lineRule="auto"/>
        <w:ind w:left="2" w:right="0"/>
        <w:jc w:val="left"/>
        <w:rPr>
          <w:b/>
        </w:rPr>
      </w:pPr>
    </w:p>
    <w:p w:rsidR="00951385" w:rsidRPr="00A519F9" w:rsidRDefault="00A07BD7" w:rsidP="00A07BD7">
      <w:pPr>
        <w:tabs>
          <w:tab w:val="left" w:pos="8931"/>
        </w:tabs>
        <w:spacing w:line="240" w:lineRule="auto"/>
        <w:rPr>
          <w:rFonts w:ascii="Arial" w:hAnsi="Arial" w:cs="Arial"/>
        </w:rPr>
      </w:pPr>
      <w:r w:rsidRPr="00A519F9">
        <w:rPr>
          <w:rFonts w:ascii="Arial" w:hAnsi="Arial" w:cs="Arial"/>
        </w:rPr>
        <w:t>Obrazovanje u općini Bužim je organizovano na nivou predškolskog, osnovnog i srednjeg obrazovanja.</w:t>
      </w:r>
    </w:p>
    <w:p w:rsidR="00951385" w:rsidRDefault="00A07BD7" w:rsidP="00A07BD7">
      <w:pPr>
        <w:tabs>
          <w:tab w:val="left" w:pos="8931"/>
        </w:tabs>
        <w:spacing w:line="240" w:lineRule="auto"/>
      </w:pPr>
      <w:r w:rsidRPr="00AB65F1">
        <w:t xml:space="preserve"> </w:t>
      </w:r>
    </w:p>
    <w:p w:rsidR="00951385" w:rsidRPr="008837E9" w:rsidRDefault="00951385" w:rsidP="008837E9">
      <w:pPr>
        <w:pStyle w:val="ListParagraph"/>
        <w:numPr>
          <w:ilvl w:val="0"/>
          <w:numId w:val="8"/>
        </w:numPr>
        <w:tabs>
          <w:tab w:val="left" w:pos="8931"/>
        </w:tabs>
        <w:spacing w:line="240" w:lineRule="auto"/>
        <w:rPr>
          <w:rFonts w:ascii="Cambria" w:hAnsi="Cambria"/>
          <w:b/>
          <w:szCs w:val="24"/>
        </w:rPr>
      </w:pPr>
      <w:r w:rsidRPr="008837E9">
        <w:rPr>
          <w:rFonts w:ascii="Cambria" w:hAnsi="Cambria"/>
          <w:b/>
          <w:szCs w:val="24"/>
        </w:rPr>
        <w:t>PREDŠKOLSKO OBRAZOVANJE</w:t>
      </w:r>
    </w:p>
    <w:p w:rsidR="00951385" w:rsidRDefault="00951385" w:rsidP="00A07BD7">
      <w:pPr>
        <w:tabs>
          <w:tab w:val="left" w:pos="8931"/>
        </w:tabs>
        <w:spacing w:line="240" w:lineRule="auto"/>
      </w:pPr>
    </w:p>
    <w:p w:rsidR="00A07BD7" w:rsidRDefault="00A07BD7" w:rsidP="00A07BD7">
      <w:pPr>
        <w:tabs>
          <w:tab w:val="left" w:pos="8931"/>
        </w:tabs>
        <w:spacing w:line="240" w:lineRule="auto"/>
      </w:pPr>
      <w:r w:rsidRPr="00AB65F1">
        <w:t>U oblasti predškolskog odgoja rad se odvija u prostorijama u kojima je privremeno smješten dječiji vrtić. Vrtić u prosjeku upisuje između 50 i 60 djece pre</w:t>
      </w:r>
      <w:r w:rsidR="00951385">
        <w:t>d</w:t>
      </w:r>
      <w:r w:rsidR="00B77BC4">
        <w:t>školskog uzrasta i u njemu radi</w:t>
      </w:r>
      <w:r w:rsidRPr="00AB65F1">
        <w:t xml:space="preserve"> 6 vaspitača </w:t>
      </w:r>
      <w:r w:rsidR="00B77BC4">
        <w:t xml:space="preserve">u </w:t>
      </w:r>
      <w:r w:rsidRPr="00AB65F1">
        <w:t>2022 godini.</w:t>
      </w:r>
    </w:p>
    <w:p w:rsidR="00A07BD7" w:rsidRDefault="00A07BD7" w:rsidP="00A07BD7">
      <w:pPr>
        <w:tabs>
          <w:tab w:val="left" w:pos="8931"/>
        </w:tabs>
        <w:spacing w:line="240" w:lineRule="auto"/>
      </w:pPr>
    </w:p>
    <w:p w:rsidR="00611D22" w:rsidRDefault="00611D22" w:rsidP="00A07BD7">
      <w:pPr>
        <w:tabs>
          <w:tab w:val="left" w:pos="8931"/>
        </w:tabs>
        <w:spacing w:line="240" w:lineRule="auto"/>
      </w:pPr>
    </w:p>
    <w:p w:rsidR="00611D22" w:rsidRDefault="00611D22" w:rsidP="00A07BD7">
      <w:pPr>
        <w:tabs>
          <w:tab w:val="left" w:pos="8931"/>
        </w:tabs>
        <w:spacing w:line="240" w:lineRule="auto"/>
      </w:pPr>
    </w:p>
    <w:p w:rsidR="00611D22" w:rsidRDefault="00611D22" w:rsidP="00A07BD7">
      <w:pPr>
        <w:tabs>
          <w:tab w:val="left" w:pos="8931"/>
        </w:tabs>
        <w:spacing w:line="240" w:lineRule="auto"/>
      </w:pPr>
    </w:p>
    <w:p w:rsidR="00611D22" w:rsidRDefault="00611D22" w:rsidP="00A07BD7">
      <w:pPr>
        <w:tabs>
          <w:tab w:val="left" w:pos="8931"/>
        </w:tabs>
        <w:spacing w:line="240" w:lineRule="auto"/>
      </w:pPr>
    </w:p>
    <w:p w:rsidR="005D4291" w:rsidRPr="00AB65F1" w:rsidRDefault="005D4291" w:rsidP="00A07BD7">
      <w:pPr>
        <w:tabs>
          <w:tab w:val="left" w:pos="8931"/>
        </w:tabs>
        <w:spacing w:line="240" w:lineRule="auto"/>
      </w:pPr>
    </w:p>
    <w:p w:rsidR="00A07BD7" w:rsidRPr="00E26169" w:rsidRDefault="00A519F9" w:rsidP="00A519F9">
      <w:pPr>
        <w:pStyle w:val="NoSpacing"/>
        <w:tabs>
          <w:tab w:val="left" w:pos="8931"/>
        </w:tabs>
        <w:jc w:val="both"/>
        <w:rPr>
          <w:rFonts w:ascii="Times New Roman" w:hAnsi="Times New Roman" w:cs="Times New Roman"/>
          <w:b/>
        </w:rPr>
      </w:pPr>
      <w:r>
        <w:rPr>
          <w:rFonts w:ascii="Times New Roman" w:hAnsi="Times New Roman" w:cs="Times New Roman"/>
          <w:b/>
        </w:rPr>
        <w:t>Tabela broj 13</w:t>
      </w:r>
      <w:r w:rsidR="00A07BD7" w:rsidRPr="00E26169">
        <w:rPr>
          <w:rFonts w:ascii="Times New Roman" w:hAnsi="Times New Roman" w:cs="Times New Roman"/>
          <w:b/>
        </w:rPr>
        <w:t xml:space="preserve"> Broj korisnika dječijeg vrtića po godinama</w:t>
      </w:r>
    </w:p>
    <w:tbl>
      <w:tblPr>
        <w:tblStyle w:val="TableGrid0"/>
        <w:tblW w:w="9212" w:type="dxa"/>
        <w:tblLook w:val="04A0" w:firstRow="1" w:lastRow="0" w:firstColumn="1" w:lastColumn="0" w:noHBand="0" w:noVBand="1"/>
      </w:tblPr>
      <w:tblGrid>
        <w:gridCol w:w="1829"/>
        <w:gridCol w:w="1874"/>
        <w:gridCol w:w="771"/>
        <w:gridCol w:w="1066"/>
        <w:gridCol w:w="1908"/>
        <w:gridCol w:w="670"/>
        <w:gridCol w:w="1094"/>
      </w:tblGrid>
      <w:tr w:rsidR="00A07BD7" w:rsidRPr="00E26169" w:rsidTr="00B616DB">
        <w:trPr>
          <w:trHeight w:val="320"/>
        </w:trPr>
        <w:tc>
          <w:tcPr>
            <w:tcW w:w="1829" w:type="dxa"/>
            <w:vMerge w:val="restart"/>
            <w:shd w:val="clear" w:color="auto" w:fill="E2EFD9" w:themeFill="accent6" w:themeFillTint="33"/>
          </w:tcPr>
          <w:p w:rsidR="00A07BD7" w:rsidRPr="00E26169" w:rsidRDefault="00A07BD7" w:rsidP="00B616DB">
            <w:pPr>
              <w:tabs>
                <w:tab w:val="left" w:pos="8931"/>
              </w:tabs>
              <w:ind w:right="49"/>
              <w:rPr>
                <w:sz w:val="22"/>
                <w:szCs w:val="22"/>
                <w:lang w:val="pl-PL"/>
              </w:rPr>
            </w:pPr>
            <w:r w:rsidRPr="00E26169">
              <w:rPr>
                <w:sz w:val="22"/>
                <w:szCs w:val="22"/>
                <w:lang w:val="pl-PL"/>
              </w:rPr>
              <w:t>Godina</w:t>
            </w:r>
          </w:p>
        </w:tc>
        <w:tc>
          <w:tcPr>
            <w:tcW w:w="1874" w:type="dxa"/>
            <w:vMerge w:val="restart"/>
            <w:shd w:val="clear" w:color="auto" w:fill="E2EFD9" w:themeFill="accent6" w:themeFillTint="33"/>
          </w:tcPr>
          <w:p w:rsidR="00A07BD7" w:rsidRPr="00E26169" w:rsidRDefault="00A07BD7" w:rsidP="00B616DB">
            <w:pPr>
              <w:tabs>
                <w:tab w:val="left" w:pos="8931"/>
              </w:tabs>
              <w:ind w:right="49"/>
              <w:rPr>
                <w:sz w:val="22"/>
                <w:szCs w:val="22"/>
                <w:lang w:val="pl-PL"/>
              </w:rPr>
            </w:pPr>
            <w:r w:rsidRPr="00E26169">
              <w:rPr>
                <w:sz w:val="22"/>
                <w:szCs w:val="22"/>
                <w:lang w:val="pl-PL"/>
              </w:rPr>
              <w:t>Broj vrtića</w:t>
            </w:r>
          </w:p>
        </w:tc>
        <w:tc>
          <w:tcPr>
            <w:tcW w:w="1837" w:type="dxa"/>
            <w:gridSpan w:val="2"/>
            <w:shd w:val="clear" w:color="auto" w:fill="E2EFD9" w:themeFill="accent6" w:themeFillTint="33"/>
          </w:tcPr>
          <w:p w:rsidR="00A07BD7" w:rsidRPr="00E26169" w:rsidRDefault="00A07BD7" w:rsidP="00B616DB">
            <w:pPr>
              <w:tabs>
                <w:tab w:val="left" w:pos="8931"/>
              </w:tabs>
              <w:ind w:right="49"/>
              <w:rPr>
                <w:sz w:val="22"/>
                <w:szCs w:val="22"/>
                <w:lang w:val="pl-PL"/>
              </w:rPr>
            </w:pPr>
            <w:r w:rsidRPr="00E26169">
              <w:rPr>
                <w:sz w:val="22"/>
                <w:szCs w:val="22"/>
                <w:lang w:val="pl-PL"/>
              </w:rPr>
              <w:t>Broj djece</w:t>
            </w:r>
          </w:p>
          <w:p w:rsidR="00A07BD7" w:rsidRPr="00E26169" w:rsidRDefault="00A07BD7" w:rsidP="00B616DB">
            <w:pPr>
              <w:tabs>
                <w:tab w:val="left" w:pos="8931"/>
              </w:tabs>
              <w:ind w:right="49"/>
              <w:rPr>
                <w:sz w:val="22"/>
                <w:szCs w:val="22"/>
                <w:lang w:val="pl-PL"/>
              </w:rPr>
            </w:pPr>
          </w:p>
        </w:tc>
        <w:tc>
          <w:tcPr>
            <w:tcW w:w="1908" w:type="dxa"/>
            <w:vMerge w:val="restart"/>
            <w:shd w:val="clear" w:color="auto" w:fill="E2EFD9" w:themeFill="accent6" w:themeFillTint="33"/>
          </w:tcPr>
          <w:p w:rsidR="00A07BD7" w:rsidRPr="00E26169" w:rsidRDefault="00A07BD7" w:rsidP="00B616DB">
            <w:pPr>
              <w:tabs>
                <w:tab w:val="left" w:pos="8931"/>
              </w:tabs>
              <w:ind w:right="49"/>
              <w:rPr>
                <w:sz w:val="22"/>
                <w:szCs w:val="22"/>
                <w:lang w:val="pl-PL"/>
              </w:rPr>
            </w:pPr>
            <w:r w:rsidRPr="00E26169">
              <w:rPr>
                <w:sz w:val="22"/>
                <w:szCs w:val="22"/>
                <w:lang w:val="pl-PL"/>
              </w:rPr>
              <w:t>Ukupno</w:t>
            </w:r>
          </w:p>
          <w:p w:rsidR="00A07BD7" w:rsidRPr="00E26169" w:rsidRDefault="00A07BD7" w:rsidP="00B616DB">
            <w:pPr>
              <w:tabs>
                <w:tab w:val="left" w:pos="8931"/>
              </w:tabs>
              <w:ind w:right="49"/>
              <w:rPr>
                <w:sz w:val="22"/>
                <w:szCs w:val="22"/>
                <w:lang w:val="pl-PL"/>
              </w:rPr>
            </w:pPr>
            <w:r w:rsidRPr="00E26169">
              <w:rPr>
                <w:sz w:val="22"/>
                <w:szCs w:val="22"/>
                <w:lang w:val="pl-PL"/>
              </w:rPr>
              <w:t>djece</w:t>
            </w:r>
          </w:p>
        </w:tc>
        <w:tc>
          <w:tcPr>
            <w:tcW w:w="1764" w:type="dxa"/>
            <w:gridSpan w:val="2"/>
            <w:shd w:val="clear" w:color="auto" w:fill="E2EFD9" w:themeFill="accent6" w:themeFillTint="33"/>
          </w:tcPr>
          <w:p w:rsidR="00A07BD7" w:rsidRPr="00E26169" w:rsidRDefault="00A07BD7" w:rsidP="00B616DB">
            <w:pPr>
              <w:tabs>
                <w:tab w:val="left" w:pos="8931"/>
              </w:tabs>
              <w:ind w:right="49"/>
              <w:rPr>
                <w:sz w:val="22"/>
                <w:szCs w:val="22"/>
                <w:lang w:val="pl-PL"/>
              </w:rPr>
            </w:pPr>
            <w:r w:rsidRPr="00E26169">
              <w:rPr>
                <w:sz w:val="22"/>
                <w:szCs w:val="22"/>
                <w:lang w:val="pl-PL"/>
              </w:rPr>
              <w:t>Broj vaspitača</w:t>
            </w:r>
          </w:p>
        </w:tc>
      </w:tr>
      <w:tr w:rsidR="00A07BD7" w:rsidRPr="00E26169" w:rsidTr="00B616DB">
        <w:trPr>
          <w:trHeight w:val="44"/>
        </w:trPr>
        <w:tc>
          <w:tcPr>
            <w:tcW w:w="1829" w:type="dxa"/>
            <w:vMerge/>
          </w:tcPr>
          <w:p w:rsidR="00A07BD7" w:rsidRPr="00E26169" w:rsidRDefault="00A07BD7" w:rsidP="00B616DB">
            <w:pPr>
              <w:tabs>
                <w:tab w:val="left" w:pos="8931"/>
              </w:tabs>
              <w:ind w:right="49"/>
              <w:rPr>
                <w:sz w:val="22"/>
                <w:szCs w:val="22"/>
                <w:lang w:val="pl-PL"/>
              </w:rPr>
            </w:pPr>
          </w:p>
        </w:tc>
        <w:tc>
          <w:tcPr>
            <w:tcW w:w="1874" w:type="dxa"/>
            <w:vMerge/>
          </w:tcPr>
          <w:p w:rsidR="00A07BD7" w:rsidRPr="00E26169" w:rsidRDefault="00A07BD7" w:rsidP="00B616DB">
            <w:pPr>
              <w:tabs>
                <w:tab w:val="left" w:pos="8931"/>
              </w:tabs>
              <w:ind w:right="49"/>
              <w:rPr>
                <w:sz w:val="22"/>
                <w:szCs w:val="22"/>
                <w:lang w:val="pl-PL"/>
              </w:rPr>
            </w:pPr>
          </w:p>
        </w:tc>
        <w:tc>
          <w:tcPr>
            <w:tcW w:w="771" w:type="dxa"/>
          </w:tcPr>
          <w:p w:rsidR="00A07BD7" w:rsidRPr="00E26169" w:rsidRDefault="00A07BD7" w:rsidP="00B616DB">
            <w:pPr>
              <w:tabs>
                <w:tab w:val="left" w:pos="8931"/>
              </w:tabs>
              <w:ind w:right="49"/>
              <w:rPr>
                <w:sz w:val="22"/>
                <w:szCs w:val="22"/>
                <w:lang w:val="pl-PL"/>
              </w:rPr>
            </w:pPr>
            <w:r w:rsidRPr="00E26169">
              <w:rPr>
                <w:sz w:val="22"/>
                <w:szCs w:val="22"/>
                <w:lang w:val="pl-PL"/>
              </w:rPr>
              <w:t>M</w:t>
            </w:r>
          </w:p>
        </w:tc>
        <w:tc>
          <w:tcPr>
            <w:tcW w:w="1066" w:type="dxa"/>
          </w:tcPr>
          <w:p w:rsidR="00A07BD7" w:rsidRPr="00E26169" w:rsidRDefault="00A07BD7" w:rsidP="00B616DB">
            <w:pPr>
              <w:tabs>
                <w:tab w:val="left" w:pos="8931"/>
              </w:tabs>
              <w:ind w:right="49"/>
              <w:rPr>
                <w:sz w:val="22"/>
                <w:szCs w:val="22"/>
                <w:lang w:val="pl-PL"/>
              </w:rPr>
            </w:pPr>
            <w:r w:rsidRPr="00E26169">
              <w:rPr>
                <w:sz w:val="22"/>
                <w:szCs w:val="22"/>
                <w:lang w:val="pl-PL"/>
              </w:rPr>
              <w:t>Ž</w:t>
            </w:r>
          </w:p>
        </w:tc>
        <w:tc>
          <w:tcPr>
            <w:tcW w:w="1908" w:type="dxa"/>
            <w:vMerge/>
          </w:tcPr>
          <w:p w:rsidR="00A07BD7" w:rsidRPr="00E26169" w:rsidRDefault="00A07BD7" w:rsidP="00B616DB">
            <w:pPr>
              <w:tabs>
                <w:tab w:val="left" w:pos="8931"/>
              </w:tabs>
              <w:ind w:right="49"/>
              <w:rPr>
                <w:sz w:val="22"/>
                <w:szCs w:val="22"/>
                <w:lang w:val="pl-PL"/>
              </w:rPr>
            </w:pPr>
          </w:p>
        </w:tc>
        <w:tc>
          <w:tcPr>
            <w:tcW w:w="670" w:type="dxa"/>
          </w:tcPr>
          <w:p w:rsidR="00A07BD7" w:rsidRPr="00E26169" w:rsidRDefault="00A07BD7" w:rsidP="00B616DB">
            <w:pPr>
              <w:tabs>
                <w:tab w:val="left" w:pos="8931"/>
              </w:tabs>
              <w:ind w:right="49"/>
              <w:rPr>
                <w:sz w:val="22"/>
                <w:szCs w:val="22"/>
                <w:lang w:val="pl-PL"/>
              </w:rPr>
            </w:pPr>
            <w:r w:rsidRPr="00E26169">
              <w:rPr>
                <w:sz w:val="22"/>
                <w:szCs w:val="22"/>
                <w:lang w:val="pl-PL"/>
              </w:rPr>
              <w:t>M</w:t>
            </w:r>
          </w:p>
        </w:tc>
        <w:tc>
          <w:tcPr>
            <w:tcW w:w="1094" w:type="dxa"/>
          </w:tcPr>
          <w:p w:rsidR="00A07BD7" w:rsidRPr="00E26169" w:rsidRDefault="00A07BD7" w:rsidP="00B616DB">
            <w:pPr>
              <w:tabs>
                <w:tab w:val="left" w:pos="8931"/>
              </w:tabs>
              <w:ind w:right="49"/>
              <w:rPr>
                <w:sz w:val="22"/>
                <w:szCs w:val="22"/>
                <w:lang w:val="pl-PL"/>
              </w:rPr>
            </w:pPr>
            <w:r w:rsidRPr="00E26169">
              <w:rPr>
                <w:sz w:val="22"/>
                <w:szCs w:val="22"/>
                <w:lang w:val="pl-PL"/>
              </w:rPr>
              <w:t>Ž</w:t>
            </w:r>
          </w:p>
        </w:tc>
      </w:tr>
      <w:tr w:rsidR="00A07BD7" w:rsidRPr="00E26169" w:rsidTr="00B616DB">
        <w:trPr>
          <w:trHeight w:val="186"/>
        </w:trPr>
        <w:tc>
          <w:tcPr>
            <w:tcW w:w="1829" w:type="dxa"/>
          </w:tcPr>
          <w:p w:rsidR="00A07BD7" w:rsidRPr="00E26169" w:rsidRDefault="00A07BD7" w:rsidP="00B616DB">
            <w:pPr>
              <w:tabs>
                <w:tab w:val="left" w:pos="8931"/>
              </w:tabs>
              <w:ind w:right="49"/>
              <w:rPr>
                <w:sz w:val="22"/>
                <w:szCs w:val="22"/>
                <w:lang w:val="pl-PL"/>
              </w:rPr>
            </w:pPr>
            <w:r w:rsidRPr="00E26169">
              <w:rPr>
                <w:sz w:val="22"/>
                <w:szCs w:val="22"/>
                <w:lang w:val="pl-PL"/>
              </w:rPr>
              <w:t>2015</w:t>
            </w:r>
          </w:p>
        </w:tc>
        <w:tc>
          <w:tcPr>
            <w:tcW w:w="1874" w:type="dxa"/>
          </w:tcPr>
          <w:p w:rsidR="00A07BD7" w:rsidRPr="00E26169" w:rsidRDefault="00A07BD7" w:rsidP="00B616DB">
            <w:pPr>
              <w:tabs>
                <w:tab w:val="left" w:pos="8931"/>
              </w:tabs>
              <w:ind w:right="49"/>
              <w:rPr>
                <w:sz w:val="22"/>
                <w:szCs w:val="22"/>
                <w:lang w:val="pl-PL"/>
              </w:rPr>
            </w:pPr>
            <w:r w:rsidRPr="00E26169">
              <w:rPr>
                <w:sz w:val="22"/>
                <w:szCs w:val="22"/>
                <w:lang w:val="pl-PL"/>
              </w:rPr>
              <w:t>1</w:t>
            </w:r>
          </w:p>
        </w:tc>
        <w:tc>
          <w:tcPr>
            <w:tcW w:w="771" w:type="dxa"/>
          </w:tcPr>
          <w:p w:rsidR="00A07BD7" w:rsidRPr="00E26169" w:rsidRDefault="00A07BD7" w:rsidP="00B616DB">
            <w:pPr>
              <w:tabs>
                <w:tab w:val="left" w:pos="8931"/>
              </w:tabs>
              <w:ind w:right="49"/>
              <w:rPr>
                <w:sz w:val="22"/>
                <w:szCs w:val="22"/>
                <w:lang w:val="pl-PL"/>
              </w:rPr>
            </w:pPr>
            <w:r w:rsidRPr="00E26169">
              <w:rPr>
                <w:sz w:val="22"/>
                <w:szCs w:val="22"/>
                <w:lang w:val="pl-PL"/>
              </w:rPr>
              <w:t>25</w:t>
            </w:r>
          </w:p>
        </w:tc>
        <w:tc>
          <w:tcPr>
            <w:tcW w:w="1066" w:type="dxa"/>
          </w:tcPr>
          <w:p w:rsidR="00A07BD7" w:rsidRPr="00E26169" w:rsidRDefault="00A07BD7" w:rsidP="00B616DB">
            <w:pPr>
              <w:tabs>
                <w:tab w:val="left" w:pos="8931"/>
              </w:tabs>
              <w:ind w:right="49"/>
              <w:rPr>
                <w:sz w:val="22"/>
                <w:szCs w:val="22"/>
                <w:lang w:val="pl-PL"/>
              </w:rPr>
            </w:pPr>
            <w:r w:rsidRPr="00E26169">
              <w:rPr>
                <w:sz w:val="22"/>
                <w:szCs w:val="22"/>
                <w:lang w:val="pl-PL"/>
              </w:rPr>
              <w:t>17</w:t>
            </w:r>
          </w:p>
        </w:tc>
        <w:tc>
          <w:tcPr>
            <w:tcW w:w="1908" w:type="dxa"/>
          </w:tcPr>
          <w:p w:rsidR="00A07BD7" w:rsidRPr="00E26169" w:rsidRDefault="00A07BD7" w:rsidP="00B616DB">
            <w:pPr>
              <w:tabs>
                <w:tab w:val="left" w:pos="8931"/>
              </w:tabs>
              <w:ind w:right="49"/>
              <w:rPr>
                <w:sz w:val="22"/>
                <w:szCs w:val="22"/>
                <w:lang w:val="pl-PL"/>
              </w:rPr>
            </w:pPr>
            <w:r w:rsidRPr="00E26169">
              <w:rPr>
                <w:sz w:val="22"/>
                <w:szCs w:val="22"/>
                <w:lang w:val="pl-PL"/>
              </w:rPr>
              <w:t>42</w:t>
            </w:r>
          </w:p>
        </w:tc>
        <w:tc>
          <w:tcPr>
            <w:tcW w:w="670" w:type="dxa"/>
          </w:tcPr>
          <w:p w:rsidR="00A07BD7" w:rsidRPr="00E26169" w:rsidRDefault="00A07BD7" w:rsidP="00B616DB">
            <w:pPr>
              <w:tabs>
                <w:tab w:val="left" w:pos="8931"/>
              </w:tabs>
              <w:ind w:right="49"/>
              <w:rPr>
                <w:sz w:val="22"/>
                <w:szCs w:val="22"/>
                <w:lang w:val="pl-PL"/>
              </w:rPr>
            </w:pPr>
            <w:r w:rsidRPr="00E26169">
              <w:rPr>
                <w:sz w:val="22"/>
                <w:szCs w:val="22"/>
                <w:lang w:val="pl-PL"/>
              </w:rPr>
              <w:t>1</w:t>
            </w:r>
          </w:p>
        </w:tc>
        <w:tc>
          <w:tcPr>
            <w:tcW w:w="1094" w:type="dxa"/>
          </w:tcPr>
          <w:p w:rsidR="00A07BD7" w:rsidRPr="00E26169" w:rsidRDefault="00A07BD7" w:rsidP="00B616DB">
            <w:pPr>
              <w:tabs>
                <w:tab w:val="left" w:pos="8931"/>
              </w:tabs>
              <w:ind w:right="49"/>
              <w:rPr>
                <w:sz w:val="22"/>
                <w:szCs w:val="22"/>
                <w:lang w:val="pl-PL"/>
              </w:rPr>
            </w:pPr>
            <w:r w:rsidRPr="00E26169">
              <w:rPr>
                <w:sz w:val="22"/>
                <w:szCs w:val="22"/>
                <w:lang w:val="pl-PL"/>
              </w:rPr>
              <w:t>3</w:t>
            </w:r>
          </w:p>
        </w:tc>
      </w:tr>
      <w:tr w:rsidR="00A07BD7" w:rsidRPr="00E26169" w:rsidTr="00B616DB">
        <w:trPr>
          <w:trHeight w:val="192"/>
        </w:trPr>
        <w:tc>
          <w:tcPr>
            <w:tcW w:w="1829" w:type="dxa"/>
          </w:tcPr>
          <w:p w:rsidR="00A07BD7" w:rsidRPr="00E26169" w:rsidRDefault="00A07BD7" w:rsidP="00B616DB">
            <w:pPr>
              <w:tabs>
                <w:tab w:val="left" w:pos="8931"/>
              </w:tabs>
              <w:ind w:right="49"/>
              <w:rPr>
                <w:sz w:val="22"/>
                <w:szCs w:val="22"/>
                <w:lang w:val="pl-PL"/>
              </w:rPr>
            </w:pPr>
            <w:r w:rsidRPr="00E26169">
              <w:rPr>
                <w:sz w:val="22"/>
                <w:szCs w:val="22"/>
                <w:lang w:val="pl-PL"/>
              </w:rPr>
              <w:t>2016</w:t>
            </w:r>
          </w:p>
        </w:tc>
        <w:tc>
          <w:tcPr>
            <w:tcW w:w="1874" w:type="dxa"/>
          </w:tcPr>
          <w:p w:rsidR="00A07BD7" w:rsidRPr="00E26169" w:rsidRDefault="00A07BD7" w:rsidP="00B616DB">
            <w:pPr>
              <w:tabs>
                <w:tab w:val="left" w:pos="8931"/>
              </w:tabs>
              <w:ind w:right="49"/>
              <w:rPr>
                <w:sz w:val="22"/>
                <w:szCs w:val="22"/>
                <w:lang w:val="pl-PL"/>
              </w:rPr>
            </w:pPr>
            <w:r w:rsidRPr="00E26169">
              <w:rPr>
                <w:sz w:val="22"/>
                <w:szCs w:val="22"/>
                <w:lang w:val="pl-PL"/>
              </w:rPr>
              <w:t>1</w:t>
            </w:r>
          </w:p>
        </w:tc>
        <w:tc>
          <w:tcPr>
            <w:tcW w:w="771" w:type="dxa"/>
          </w:tcPr>
          <w:p w:rsidR="00A07BD7" w:rsidRPr="00E26169" w:rsidRDefault="00A07BD7" w:rsidP="00B616DB">
            <w:pPr>
              <w:tabs>
                <w:tab w:val="left" w:pos="8931"/>
              </w:tabs>
              <w:ind w:right="49"/>
              <w:rPr>
                <w:sz w:val="22"/>
                <w:szCs w:val="22"/>
                <w:lang w:val="pl-PL"/>
              </w:rPr>
            </w:pPr>
            <w:r w:rsidRPr="00E26169">
              <w:rPr>
                <w:sz w:val="22"/>
                <w:szCs w:val="22"/>
                <w:lang w:val="pl-PL"/>
              </w:rPr>
              <w:t>27</w:t>
            </w:r>
          </w:p>
        </w:tc>
        <w:tc>
          <w:tcPr>
            <w:tcW w:w="1066" w:type="dxa"/>
          </w:tcPr>
          <w:p w:rsidR="00A07BD7" w:rsidRPr="00E26169" w:rsidRDefault="00A07BD7" w:rsidP="00B616DB">
            <w:pPr>
              <w:tabs>
                <w:tab w:val="left" w:pos="8931"/>
              </w:tabs>
              <w:ind w:right="49"/>
              <w:rPr>
                <w:sz w:val="22"/>
                <w:szCs w:val="22"/>
                <w:lang w:val="pl-PL"/>
              </w:rPr>
            </w:pPr>
            <w:r w:rsidRPr="00E26169">
              <w:rPr>
                <w:sz w:val="22"/>
                <w:szCs w:val="22"/>
                <w:lang w:val="pl-PL"/>
              </w:rPr>
              <w:t>31</w:t>
            </w:r>
          </w:p>
        </w:tc>
        <w:tc>
          <w:tcPr>
            <w:tcW w:w="1908" w:type="dxa"/>
          </w:tcPr>
          <w:p w:rsidR="00A07BD7" w:rsidRPr="00E26169" w:rsidRDefault="00A07BD7" w:rsidP="00B616DB">
            <w:pPr>
              <w:tabs>
                <w:tab w:val="left" w:pos="8931"/>
              </w:tabs>
              <w:ind w:right="49"/>
              <w:rPr>
                <w:sz w:val="22"/>
                <w:szCs w:val="22"/>
                <w:lang w:val="pl-PL"/>
              </w:rPr>
            </w:pPr>
            <w:r w:rsidRPr="00E26169">
              <w:rPr>
                <w:sz w:val="22"/>
                <w:szCs w:val="22"/>
                <w:lang w:val="pl-PL"/>
              </w:rPr>
              <w:t>58</w:t>
            </w:r>
          </w:p>
        </w:tc>
        <w:tc>
          <w:tcPr>
            <w:tcW w:w="670" w:type="dxa"/>
          </w:tcPr>
          <w:p w:rsidR="00A07BD7" w:rsidRPr="00E26169" w:rsidRDefault="00A07BD7" w:rsidP="00B616DB">
            <w:pPr>
              <w:tabs>
                <w:tab w:val="left" w:pos="8931"/>
              </w:tabs>
              <w:rPr>
                <w:sz w:val="22"/>
                <w:szCs w:val="22"/>
              </w:rPr>
            </w:pPr>
            <w:r w:rsidRPr="00E26169">
              <w:rPr>
                <w:sz w:val="22"/>
                <w:szCs w:val="22"/>
                <w:lang w:val="pl-PL"/>
              </w:rPr>
              <w:t>1</w:t>
            </w:r>
          </w:p>
        </w:tc>
        <w:tc>
          <w:tcPr>
            <w:tcW w:w="1094" w:type="dxa"/>
          </w:tcPr>
          <w:p w:rsidR="00A07BD7" w:rsidRPr="00E26169" w:rsidRDefault="00A07BD7" w:rsidP="00B616DB">
            <w:pPr>
              <w:tabs>
                <w:tab w:val="left" w:pos="8931"/>
              </w:tabs>
              <w:rPr>
                <w:sz w:val="22"/>
                <w:szCs w:val="22"/>
              </w:rPr>
            </w:pPr>
            <w:r w:rsidRPr="00E26169">
              <w:rPr>
                <w:sz w:val="22"/>
                <w:szCs w:val="22"/>
                <w:lang w:val="pl-PL"/>
              </w:rPr>
              <w:t>3</w:t>
            </w:r>
          </w:p>
        </w:tc>
      </w:tr>
      <w:tr w:rsidR="00A07BD7" w:rsidRPr="00E26169" w:rsidTr="00B616DB">
        <w:trPr>
          <w:trHeight w:val="192"/>
        </w:trPr>
        <w:tc>
          <w:tcPr>
            <w:tcW w:w="1829" w:type="dxa"/>
          </w:tcPr>
          <w:p w:rsidR="00A07BD7" w:rsidRPr="00E26169" w:rsidRDefault="00A07BD7" w:rsidP="00B616DB">
            <w:pPr>
              <w:tabs>
                <w:tab w:val="left" w:pos="8931"/>
              </w:tabs>
              <w:ind w:right="49"/>
              <w:rPr>
                <w:sz w:val="22"/>
                <w:szCs w:val="22"/>
                <w:lang w:val="pl-PL"/>
              </w:rPr>
            </w:pPr>
            <w:r w:rsidRPr="00E26169">
              <w:rPr>
                <w:sz w:val="22"/>
                <w:szCs w:val="22"/>
                <w:lang w:val="pl-PL"/>
              </w:rPr>
              <w:t>2017</w:t>
            </w:r>
          </w:p>
        </w:tc>
        <w:tc>
          <w:tcPr>
            <w:tcW w:w="1874" w:type="dxa"/>
          </w:tcPr>
          <w:p w:rsidR="00A07BD7" w:rsidRPr="00E26169" w:rsidRDefault="00A07BD7" w:rsidP="00B616DB">
            <w:pPr>
              <w:tabs>
                <w:tab w:val="left" w:pos="8931"/>
              </w:tabs>
              <w:ind w:right="49"/>
              <w:rPr>
                <w:sz w:val="22"/>
                <w:szCs w:val="22"/>
                <w:lang w:val="pl-PL"/>
              </w:rPr>
            </w:pPr>
            <w:r w:rsidRPr="00E26169">
              <w:rPr>
                <w:sz w:val="22"/>
                <w:szCs w:val="22"/>
                <w:lang w:val="pl-PL"/>
              </w:rPr>
              <w:t>1</w:t>
            </w:r>
          </w:p>
        </w:tc>
        <w:tc>
          <w:tcPr>
            <w:tcW w:w="771" w:type="dxa"/>
          </w:tcPr>
          <w:p w:rsidR="00A07BD7" w:rsidRPr="00E26169" w:rsidRDefault="00A07BD7" w:rsidP="00B616DB">
            <w:pPr>
              <w:tabs>
                <w:tab w:val="left" w:pos="8931"/>
              </w:tabs>
              <w:ind w:right="49"/>
              <w:rPr>
                <w:sz w:val="22"/>
                <w:szCs w:val="22"/>
                <w:lang w:val="pl-PL"/>
              </w:rPr>
            </w:pPr>
            <w:r w:rsidRPr="00E26169">
              <w:rPr>
                <w:sz w:val="22"/>
                <w:szCs w:val="22"/>
                <w:lang w:val="pl-PL"/>
              </w:rPr>
              <w:t>26</w:t>
            </w:r>
          </w:p>
        </w:tc>
        <w:tc>
          <w:tcPr>
            <w:tcW w:w="1066" w:type="dxa"/>
          </w:tcPr>
          <w:p w:rsidR="00A07BD7" w:rsidRPr="00E26169" w:rsidRDefault="00A07BD7" w:rsidP="00B616DB">
            <w:pPr>
              <w:tabs>
                <w:tab w:val="left" w:pos="8931"/>
              </w:tabs>
              <w:ind w:right="49"/>
              <w:rPr>
                <w:sz w:val="22"/>
                <w:szCs w:val="22"/>
                <w:lang w:val="pl-PL"/>
              </w:rPr>
            </w:pPr>
            <w:r w:rsidRPr="00E26169">
              <w:rPr>
                <w:sz w:val="22"/>
                <w:szCs w:val="22"/>
                <w:lang w:val="pl-PL"/>
              </w:rPr>
              <w:t>28</w:t>
            </w:r>
          </w:p>
        </w:tc>
        <w:tc>
          <w:tcPr>
            <w:tcW w:w="1908" w:type="dxa"/>
          </w:tcPr>
          <w:p w:rsidR="00A07BD7" w:rsidRPr="00E26169" w:rsidRDefault="00A07BD7" w:rsidP="00B616DB">
            <w:pPr>
              <w:tabs>
                <w:tab w:val="left" w:pos="8931"/>
              </w:tabs>
              <w:ind w:right="49"/>
              <w:rPr>
                <w:sz w:val="22"/>
                <w:szCs w:val="22"/>
                <w:lang w:val="pl-PL"/>
              </w:rPr>
            </w:pPr>
            <w:r w:rsidRPr="00E26169">
              <w:rPr>
                <w:sz w:val="22"/>
                <w:szCs w:val="22"/>
                <w:lang w:val="pl-PL"/>
              </w:rPr>
              <w:t>54</w:t>
            </w:r>
          </w:p>
        </w:tc>
        <w:tc>
          <w:tcPr>
            <w:tcW w:w="670" w:type="dxa"/>
          </w:tcPr>
          <w:p w:rsidR="00A07BD7" w:rsidRPr="00E26169" w:rsidRDefault="00A07BD7" w:rsidP="00B616DB">
            <w:pPr>
              <w:tabs>
                <w:tab w:val="left" w:pos="8931"/>
              </w:tabs>
              <w:rPr>
                <w:sz w:val="22"/>
                <w:szCs w:val="22"/>
              </w:rPr>
            </w:pPr>
            <w:r w:rsidRPr="00E26169">
              <w:rPr>
                <w:sz w:val="22"/>
                <w:szCs w:val="22"/>
                <w:lang w:val="pl-PL"/>
              </w:rPr>
              <w:t>1</w:t>
            </w:r>
          </w:p>
        </w:tc>
        <w:tc>
          <w:tcPr>
            <w:tcW w:w="1094" w:type="dxa"/>
          </w:tcPr>
          <w:p w:rsidR="00A07BD7" w:rsidRPr="00E26169" w:rsidRDefault="00A07BD7" w:rsidP="00B616DB">
            <w:pPr>
              <w:tabs>
                <w:tab w:val="left" w:pos="8931"/>
              </w:tabs>
              <w:rPr>
                <w:sz w:val="22"/>
                <w:szCs w:val="22"/>
              </w:rPr>
            </w:pPr>
            <w:r w:rsidRPr="00E26169">
              <w:rPr>
                <w:sz w:val="22"/>
                <w:szCs w:val="22"/>
                <w:lang w:val="pl-PL"/>
              </w:rPr>
              <w:t>3</w:t>
            </w:r>
          </w:p>
        </w:tc>
      </w:tr>
      <w:tr w:rsidR="00A07BD7" w:rsidRPr="00E26169" w:rsidTr="00B616DB">
        <w:trPr>
          <w:trHeight w:val="192"/>
        </w:trPr>
        <w:tc>
          <w:tcPr>
            <w:tcW w:w="1829" w:type="dxa"/>
          </w:tcPr>
          <w:p w:rsidR="00A07BD7" w:rsidRPr="00E26169" w:rsidRDefault="00A07BD7" w:rsidP="00B616DB">
            <w:pPr>
              <w:tabs>
                <w:tab w:val="left" w:pos="8931"/>
              </w:tabs>
              <w:ind w:right="49"/>
              <w:rPr>
                <w:sz w:val="22"/>
                <w:szCs w:val="22"/>
                <w:lang w:val="pl-PL"/>
              </w:rPr>
            </w:pPr>
            <w:r w:rsidRPr="00E26169">
              <w:rPr>
                <w:sz w:val="22"/>
                <w:szCs w:val="22"/>
                <w:lang w:val="pl-PL"/>
              </w:rPr>
              <w:t>2018</w:t>
            </w:r>
          </w:p>
        </w:tc>
        <w:tc>
          <w:tcPr>
            <w:tcW w:w="1874" w:type="dxa"/>
          </w:tcPr>
          <w:p w:rsidR="00A07BD7" w:rsidRPr="00E26169" w:rsidRDefault="00A07BD7" w:rsidP="00B616DB">
            <w:pPr>
              <w:tabs>
                <w:tab w:val="left" w:pos="8931"/>
              </w:tabs>
              <w:ind w:right="49"/>
              <w:rPr>
                <w:sz w:val="22"/>
                <w:szCs w:val="22"/>
                <w:lang w:val="pl-PL"/>
              </w:rPr>
            </w:pPr>
            <w:r w:rsidRPr="00E26169">
              <w:rPr>
                <w:sz w:val="22"/>
                <w:szCs w:val="22"/>
                <w:lang w:val="pl-PL"/>
              </w:rPr>
              <w:t>1</w:t>
            </w:r>
          </w:p>
        </w:tc>
        <w:tc>
          <w:tcPr>
            <w:tcW w:w="771" w:type="dxa"/>
          </w:tcPr>
          <w:p w:rsidR="00A07BD7" w:rsidRPr="00E26169" w:rsidRDefault="00A07BD7" w:rsidP="00B616DB">
            <w:pPr>
              <w:tabs>
                <w:tab w:val="left" w:pos="8931"/>
              </w:tabs>
              <w:ind w:right="49"/>
              <w:rPr>
                <w:sz w:val="22"/>
                <w:szCs w:val="22"/>
                <w:lang w:val="pl-PL"/>
              </w:rPr>
            </w:pPr>
            <w:r w:rsidRPr="00E26169">
              <w:rPr>
                <w:sz w:val="22"/>
                <w:szCs w:val="22"/>
                <w:lang w:val="pl-PL"/>
              </w:rPr>
              <w:t>31</w:t>
            </w:r>
          </w:p>
        </w:tc>
        <w:tc>
          <w:tcPr>
            <w:tcW w:w="1066" w:type="dxa"/>
          </w:tcPr>
          <w:p w:rsidR="00A07BD7" w:rsidRPr="00E26169" w:rsidRDefault="00A07BD7" w:rsidP="00B616DB">
            <w:pPr>
              <w:tabs>
                <w:tab w:val="left" w:pos="8931"/>
              </w:tabs>
              <w:ind w:right="49"/>
              <w:rPr>
                <w:sz w:val="22"/>
                <w:szCs w:val="22"/>
                <w:lang w:val="pl-PL"/>
              </w:rPr>
            </w:pPr>
            <w:r w:rsidRPr="00E26169">
              <w:rPr>
                <w:sz w:val="22"/>
                <w:szCs w:val="22"/>
                <w:lang w:val="pl-PL"/>
              </w:rPr>
              <w:t>28</w:t>
            </w:r>
          </w:p>
        </w:tc>
        <w:tc>
          <w:tcPr>
            <w:tcW w:w="1908" w:type="dxa"/>
          </w:tcPr>
          <w:p w:rsidR="00A07BD7" w:rsidRPr="00E26169" w:rsidRDefault="00A07BD7" w:rsidP="00B616DB">
            <w:pPr>
              <w:tabs>
                <w:tab w:val="left" w:pos="8931"/>
              </w:tabs>
              <w:ind w:right="49"/>
              <w:rPr>
                <w:sz w:val="22"/>
                <w:szCs w:val="22"/>
                <w:lang w:val="pl-PL"/>
              </w:rPr>
            </w:pPr>
            <w:r w:rsidRPr="00E26169">
              <w:rPr>
                <w:sz w:val="22"/>
                <w:szCs w:val="22"/>
                <w:lang w:val="pl-PL"/>
              </w:rPr>
              <w:t>59</w:t>
            </w:r>
          </w:p>
        </w:tc>
        <w:tc>
          <w:tcPr>
            <w:tcW w:w="670" w:type="dxa"/>
          </w:tcPr>
          <w:p w:rsidR="00A07BD7" w:rsidRPr="00E26169" w:rsidRDefault="00A07BD7" w:rsidP="00B616DB">
            <w:pPr>
              <w:tabs>
                <w:tab w:val="left" w:pos="8931"/>
              </w:tabs>
              <w:rPr>
                <w:sz w:val="22"/>
                <w:szCs w:val="22"/>
              </w:rPr>
            </w:pPr>
            <w:r w:rsidRPr="00E26169">
              <w:rPr>
                <w:sz w:val="22"/>
                <w:szCs w:val="22"/>
                <w:lang w:val="pl-PL"/>
              </w:rPr>
              <w:t>1</w:t>
            </w:r>
          </w:p>
        </w:tc>
        <w:tc>
          <w:tcPr>
            <w:tcW w:w="1094" w:type="dxa"/>
          </w:tcPr>
          <w:p w:rsidR="00A07BD7" w:rsidRPr="00E26169" w:rsidRDefault="00A07BD7" w:rsidP="00B616DB">
            <w:pPr>
              <w:tabs>
                <w:tab w:val="left" w:pos="8931"/>
              </w:tabs>
              <w:rPr>
                <w:sz w:val="22"/>
                <w:szCs w:val="22"/>
              </w:rPr>
            </w:pPr>
            <w:r w:rsidRPr="00E26169">
              <w:rPr>
                <w:sz w:val="22"/>
                <w:szCs w:val="22"/>
                <w:lang w:val="pl-PL"/>
              </w:rPr>
              <w:t>3</w:t>
            </w:r>
          </w:p>
        </w:tc>
      </w:tr>
      <w:tr w:rsidR="00A07BD7" w:rsidRPr="00E26169" w:rsidTr="00B616DB">
        <w:trPr>
          <w:trHeight w:val="192"/>
        </w:trPr>
        <w:tc>
          <w:tcPr>
            <w:tcW w:w="1829" w:type="dxa"/>
          </w:tcPr>
          <w:p w:rsidR="00A07BD7" w:rsidRPr="00E26169" w:rsidRDefault="00A07BD7" w:rsidP="00B616DB">
            <w:pPr>
              <w:tabs>
                <w:tab w:val="left" w:pos="8931"/>
              </w:tabs>
              <w:ind w:right="49"/>
              <w:rPr>
                <w:sz w:val="22"/>
                <w:szCs w:val="22"/>
                <w:lang w:val="pl-PL"/>
              </w:rPr>
            </w:pPr>
            <w:r w:rsidRPr="00E26169">
              <w:rPr>
                <w:sz w:val="22"/>
                <w:szCs w:val="22"/>
                <w:lang w:val="pl-PL"/>
              </w:rPr>
              <w:t>2019</w:t>
            </w:r>
          </w:p>
        </w:tc>
        <w:tc>
          <w:tcPr>
            <w:tcW w:w="1874" w:type="dxa"/>
          </w:tcPr>
          <w:p w:rsidR="00A07BD7" w:rsidRPr="00E26169" w:rsidRDefault="00A07BD7" w:rsidP="00B616DB">
            <w:pPr>
              <w:tabs>
                <w:tab w:val="left" w:pos="8931"/>
              </w:tabs>
              <w:ind w:right="49"/>
              <w:rPr>
                <w:sz w:val="22"/>
                <w:szCs w:val="22"/>
                <w:lang w:val="pl-PL"/>
              </w:rPr>
            </w:pPr>
            <w:r w:rsidRPr="00E26169">
              <w:rPr>
                <w:sz w:val="22"/>
                <w:szCs w:val="22"/>
                <w:lang w:val="pl-PL"/>
              </w:rPr>
              <w:t>1</w:t>
            </w:r>
          </w:p>
        </w:tc>
        <w:tc>
          <w:tcPr>
            <w:tcW w:w="771" w:type="dxa"/>
          </w:tcPr>
          <w:p w:rsidR="00A07BD7" w:rsidRPr="00E26169" w:rsidRDefault="00A07BD7" w:rsidP="00B616DB">
            <w:pPr>
              <w:tabs>
                <w:tab w:val="left" w:pos="8931"/>
              </w:tabs>
              <w:ind w:right="49"/>
              <w:rPr>
                <w:sz w:val="22"/>
                <w:szCs w:val="22"/>
                <w:lang w:val="pl-PL"/>
              </w:rPr>
            </w:pPr>
            <w:r w:rsidRPr="00E26169">
              <w:rPr>
                <w:sz w:val="22"/>
                <w:szCs w:val="22"/>
                <w:lang w:val="pl-PL"/>
              </w:rPr>
              <w:t>21</w:t>
            </w:r>
          </w:p>
        </w:tc>
        <w:tc>
          <w:tcPr>
            <w:tcW w:w="1066" w:type="dxa"/>
          </w:tcPr>
          <w:p w:rsidR="00A07BD7" w:rsidRPr="00E26169" w:rsidRDefault="00A07BD7" w:rsidP="00B616DB">
            <w:pPr>
              <w:tabs>
                <w:tab w:val="left" w:pos="8931"/>
              </w:tabs>
              <w:ind w:right="49"/>
              <w:rPr>
                <w:sz w:val="22"/>
                <w:szCs w:val="22"/>
                <w:lang w:val="pl-PL"/>
              </w:rPr>
            </w:pPr>
            <w:r w:rsidRPr="00E26169">
              <w:rPr>
                <w:sz w:val="22"/>
                <w:szCs w:val="22"/>
                <w:lang w:val="pl-PL"/>
              </w:rPr>
              <w:t>32</w:t>
            </w:r>
          </w:p>
        </w:tc>
        <w:tc>
          <w:tcPr>
            <w:tcW w:w="1908" w:type="dxa"/>
          </w:tcPr>
          <w:p w:rsidR="00A07BD7" w:rsidRPr="00E26169" w:rsidRDefault="00A07BD7" w:rsidP="00B616DB">
            <w:pPr>
              <w:tabs>
                <w:tab w:val="left" w:pos="8931"/>
              </w:tabs>
              <w:ind w:right="49"/>
              <w:rPr>
                <w:sz w:val="22"/>
                <w:szCs w:val="22"/>
                <w:lang w:val="pl-PL"/>
              </w:rPr>
            </w:pPr>
            <w:r w:rsidRPr="00E26169">
              <w:rPr>
                <w:sz w:val="22"/>
                <w:szCs w:val="22"/>
                <w:lang w:val="pl-PL"/>
              </w:rPr>
              <w:t>53</w:t>
            </w:r>
          </w:p>
        </w:tc>
        <w:tc>
          <w:tcPr>
            <w:tcW w:w="670" w:type="dxa"/>
          </w:tcPr>
          <w:p w:rsidR="00A07BD7" w:rsidRPr="00E26169" w:rsidRDefault="00A07BD7" w:rsidP="00B616DB">
            <w:pPr>
              <w:tabs>
                <w:tab w:val="left" w:pos="8931"/>
              </w:tabs>
              <w:rPr>
                <w:sz w:val="22"/>
                <w:szCs w:val="22"/>
              </w:rPr>
            </w:pPr>
            <w:r w:rsidRPr="00E26169">
              <w:rPr>
                <w:sz w:val="22"/>
                <w:szCs w:val="22"/>
                <w:lang w:val="pl-PL"/>
              </w:rPr>
              <w:t>1</w:t>
            </w:r>
          </w:p>
        </w:tc>
        <w:tc>
          <w:tcPr>
            <w:tcW w:w="1094" w:type="dxa"/>
          </w:tcPr>
          <w:p w:rsidR="00A07BD7" w:rsidRPr="00E26169" w:rsidRDefault="00A07BD7" w:rsidP="00B616DB">
            <w:pPr>
              <w:tabs>
                <w:tab w:val="left" w:pos="8931"/>
              </w:tabs>
              <w:rPr>
                <w:sz w:val="22"/>
                <w:szCs w:val="22"/>
              </w:rPr>
            </w:pPr>
            <w:r w:rsidRPr="00E26169">
              <w:rPr>
                <w:sz w:val="22"/>
                <w:szCs w:val="22"/>
                <w:lang w:val="pl-PL"/>
              </w:rPr>
              <w:t>3</w:t>
            </w:r>
          </w:p>
        </w:tc>
      </w:tr>
      <w:tr w:rsidR="00A07BD7" w:rsidRPr="00E26169" w:rsidTr="00B616DB">
        <w:trPr>
          <w:trHeight w:val="192"/>
        </w:trPr>
        <w:tc>
          <w:tcPr>
            <w:tcW w:w="1829" w:type="dxa"/>
          </w:tcPr>
          <w:p w:rsidR="00A07BD7" w:rsidRPr="00E26169" w:rsidRDefault="00A07BD7" w:rsidP="00B616DB">
            <w:pPr>
              <w:tabs>
                <w:tab w:val="left" w:pos="8931"/>
              </w:tabs>
              <w:ind w:right="49"/>
              <w:rPr>
                <w:lang w:val="pl-PL"/>
              </w:rPr>
            </w:pPr>
            <w:r w:rsidRPr="00E26169">
              <w:rPr>
                <w:lang w:val="pl-PL"/>
              </w:rPr>
              <w:t>2020</w:t>
            </w:r>
          </w:p>
        </w:tc>
        <w:tc>
          <w:tcPr>
            <w:tcW w:w="1874" w:type="dxa"/>
          </w:tcPr>
          <w:p w:rsidR="00A07BD7" w:rsidRPr="00E26169" w:rsidRDefault="00A07BD7" w:rsidP="00B616DB">
            <w:pPr>
              <w:tabs>
                <w:tab w:val="left" w:pos="8931"/>
              </w:tabs>
              <w:ind w:right="49"/>
              <w:rPr>
                <w:lang w:val="pl-PL"/>
              </w:rPr>
            </w:pPr>
            <w:r w:rsidRPr="00E26169">
              <w:rPr>
                <w:lang w:val="pl-PL"/>
              </w:rPr>
              <w:t>1</w:t>
            </w:r>
          </w:p>
        </w:tc>
        <w:tc>
          <w:tcPr>
            <w:tcW w:w="771" w:type="dxa"/>
          </w:tcPr>
          <w:p w:rsidR="00A07BD7" w:rsidRPr="00E26169" w:rsidRDefault="00A07BD7" w:rsidP="00B616DB">
            <w:pPr>
              <w:tabs>
                <w:tab w:val="left" w:pos="8931"/>
              </w:tabs>
              <w:ind w:right="49"/>
              <w:rPr>
                <w:lang w:val="pl-PL"/>
              </w:rPr>
            </w:pPr>
            <w:r w:rsidRPr="00E26169">
              <w:rPr>
                <w:lang w:val="pl-PL"/>
              </w:rPr>
              <w:t>22</w:t>
            </w:r>
          </w:p>
        </w:tc>
        <w:tc>
          <w:tcPr>
            <w:tcW w:w="1066" w:type="dxa"/>
          </w:tcPr>
          <w:p w:rsidR="00A07BD7" w:rsidRPr="00E26169" w:rsidRDefault="00A07BD7" w:rsidP="00B616DB">
            <w:pPr>
              <w:tabs>
                <w:tab w:val="left" w:pos="8931"/>
              </w:tabs>
              <w:ind w:right="49"/>
              <w:rPr>
                <w:lang w:val="pl-PL"/>
              </w:rPr>
            </w:pPr>
            <w:r w:rsidRPr="00E26169">
              <w:rPr>
                <w:lang w:val="pl-PL"/>
              </w:rPr>
              <w:t>27</w:t>
            </w:r>
          </w:p>
        </w:tc>
        <w:tc>
          <w:tcPr>
            <w:tcW w:w="1908" w:type="dxa"/>
          </w:tcPr>
          <w:p w:rsidR="00A07BD7" w:rsidRPr="00E26169" w:rsidRDefault="00A07BD7" w:rsidP="00B616DB">
            <w:pPr>
              <w:tabs>
                <w:tab w:val="left" w:pos="8931"/>
              </w:tabs>
              <w:ind w:right="49"/>
              <w:rPr>
                <w:lang w:val="pl-PL"/>
              </w:rPr>
            </w:pPr>
            <w:r w:rsidRPr="00E26169">
              <w:rPr>
                <w:lang w:val="pl-PL"/>
              </w:rPr>
              <w:t>49</w:t>
            </w:r>
          </w:p>
        </w:tc>
        <w:tc>
          <w:tcPr>
            <w:tcW w:w="670" w:type="dxa"/>
          </w:tcPr>
          <w:p w:rsidR="00A07BD7" w:rsidRPr="00E26169" w:rsidRDefault="00A07BD7" w:rsidP="00B616DB">
            <w:pPr>
              <w:tabs>
                <w:tab w:val="left" w:pos="8931"/>
              </w:tabs>
              <w:rPr>
                <w:lang w:val="pl-PL"/>
              </w:rPr>
            </w:pPr>
            <w:r w:rsidRPr="00E26169">
              <w:rPr>
                <w:lang w:val="pl-PL"/>
              </w:rPr>
              <w:t>1</w:t>
            </w:r>
          </w:p>
        </w:tc>
        <w:tc>
          <w:tcPr>
            <w:tcW w:w="1094" w:type="dxa"/>
          </w:tcPr>
          <w:p w:rsidR="00A07BD7" w:rsidRPr="00E26169" w:rsidRDefault="00A07BD7" w:rsidP="00B616DB">
            <w:pPr>
              <w:tabs>
                <w:tab w:val="left" w:pos="8931"/>
              </w:tabs>
              <w:rPr>
                <w:lang w:val="pl-PL"/>
              </w:rPr>
            </w:pPr>
            <w:r w:rsidRPr="00E26169">
              <w:rPr>
                <w:lang w:val="pl-PL"/>
              </w:rPr>
              <w:t>4</w:t>
            </w:r>
          </w:p>
        </w:tc>
      </w:tr>
      <w:tr w:rsidR="00A07BD7" w:rsidRPr="00E26169" w:rsidTr="00B616DB">
        <w:trPr>
          <w:trHeight w:val="192"/>
        </w:trPr>
        <w:tc>
          <w:tcPr>
            <w:tcW w:w="1829" w:type="dxa"/>
          </w:tcPr>
          <w:p w:rsidR="00A07BD7" w:rsidRPr="00E26169" w:rsidRDefault="00A07BD7" w:rsidP="00B616DB">
            <w:pPr>
              <w:tabs>
                <w:tab w:val="left" w:pos="8931"/>
              </w:tabs>
              <w:ind w:right="49"/>
              <w:rPr>
                <w:lang w:val="pl-PL"/>
              </w:rPr>
            </w:pPr>
            <w:r w:rsidRPr="00E26169">
              <w:rPr>
                <w:lang w:val="pl-PL"/>
              </w:rPr>
              <w:t>2021</w:t>
            </w:r>
          </w:p>
        </w:tc>
        <w:tc>
          <w:tcPr>
            <w:tcW w:w="1874" w:type="dxa"/>
          </w:tcPr>
          <w:p w:rsidR="00A07BD7" w:rsidRPr="00E26169" w:rsidRDefault="00A07BD7" w:rsidP="00B616DB">
            <w:pPr>
              <w:tabs>
                <w:tab w:val="left" w:pos="8931"/>
              </w:tabs>
              <w:ind w:right="49"/>
              <w:rPr>
                <w:lang w:val="pl-PL"/>
              </w:rPr>
            </w:pPr>
            <w:r w:rsidRPr="00E26169">
              <w:rPr>
                <w:lang w:val="pl-PL"/>
              </w:rPr>
              <w:t>1</w:t>
            </w:r>
          </w:p>
        </w:tc>
        <w:tc>
          <w:tcPr>
            <w:tcW w:w="771" w:type="dxa"/>
          </w:tcPr>
          <w:p w:rsidR="00A07BD7" w:rsidRPr="00E26169" w:rsidRDefault="00A07BD7" w:rsidP="00B616DB">
            <w:pPr>
              <w:tabs>
                <w:tab w:val="left" w:pos="8931"/>
              </w:tabs>
              <w:ind w:right="49"/>
              <w:rPr>
                <w:lang w:val="pl-PL"/>
              </w:rPr>
            </w:pPr>
            <w:r w:rsidRPr="00E26169">
              <w:rPr>
                <w:lang w:val="pl-PL"/>
              </w:rPr>
              <w:t>33</w:t>
            </w:r>
          </w:p>
        </w:tc>
        <w:tc>
          <w:tcPr>
            <w:tcW w:w="1066" w:type="dxa"/>
          </w:tcPr>
          <w:p w:rsidR="00A07BD7" w:rsidRPr="00E26169" w:rsidRDefault="00A07BD7" w:rsidP="00B616DB">
            <w:pPr>
              <w:tabs>
                <w:tab w:val="left" w:pos="8931"/>
              </w:tabs>
              <w:ind w:right="49"/>
              <w:rPr>
                <w:lang w:val="pl-PL"/>
              </w:rPr>
            </w:pPr>
            <w:r w:rsidRPr="00E26169">
              <w:rPr>
                <w:lang w:val="pl-PL"/>
              </w:rPr>
              <w:t>33</w:t>
            </w:r>
          </w:p>
        </w:tc>
        <w:tc>
          <w:tcPr>
            <w:tcW w:w="1908" w:type="dxa"/>
          </w:tcPr>
          <w:p w:rsidR="00A07BD7" w:rsidRPr="00E26169" w:rsidRDefault="00A07BD7" w:rsidP="00B616DB">
            <w:pPr>
              <w:tabs>
                <w:tab w:val="left" w:pos="8931"/>
              </w:tabs>
              <w:ind w:right="49"/>
              <w:rPr>
                <w:lang w:val="pl-PL"/>
              </w:rPr>
            </w:pPr>
            <w:r w:rsidRPr="00E26169">
              <w:rPr>
                <w:lang w:val="pl-PL"/>
              </w:rPr>
              <w:t>66</w:t>
            </w:r>
          </w:p>
        </w:tc>
        <w:tc>
          <w:tcPr>
            <w:tcW w:w="670" w:type="dxa"/>
          </w:tcPr>
          <w:p w:rsidR="00A07BD7" w:rsidRPr="00E26169" w:rsidRDefault="00A07BD7" w:rsidP="00B616DB">
            <w:pPr>
              <w:tabs>
                <w:tab w:val="left" w:pos="8931"/>
              </w:tabs>
              <w:rPr>
                <w:lang w:val="pl-PL"/>
              </w:rPr>
            </w:pPr>
            <w:r w:rsidRPr="00E26169">
              <w:rPr>
                <w:lang w:val="pl-PL"/>
              </w:rPr>
              <w:t>1</w:t>
            </w:r>
          </w:p>
        </w:tc>
        <w:tc>
          <w:tcPr>
            <w:tcW w:w="1094" w:type="dxa"/>
          </w:tcPr>
          <w:p w:rsidR="00A07BD7" w:rsidRPr="00E26169" w:rsidRDefault="00A07BD7" w:rsidP="00B616DB">
            <w:pPr>
              <w:tabs>
                <w:tab w:val="left" w:pos="8931"/>
              </w:tabs>
              <w:rPr>
                <w:lang w:val="pl-PL"/>
              </w:rPr>
            </w:pPr>
            <w:r w:rsidRPr="00E26169">
              <w:rPr>
                <w:lang w:val="pl-PL"/>
              </w:rPr>
              <w:t>5</w:t>
            </w:r>
          </w:p>
        </w:tc>
      </w:tr>
      <w:tr w:rsidR="00A07BD7" w:rsidRPr="00E26169" w:rsidTr="00B616DB">
        <w:trPr>
          <w:trHeight w:val="192"/>
        </w:trPr>
        <w:tc>
          <w:tcPr>
            <w:tcW w:w="1829" w:type="dxa"/>
          </w:tcPr>
          <w:p w:rsidR="00A07BD7" w:rsidRPr="00E26169" w:rsidRDefault="00A07BD7" w:rsidP="00B616DB">
            <w:pPr>
              <w:tabs>
                <w:tab w:val="left" w:pos="8931"/>
              </w:tabs>
              <w:ind w:right="49"/>
              <w:rPr>
                <w:lang w:val="pl-PL"/>
              </w:rPr>
            </w:pPr>
            <w:r w:rsidRPr="00E26169">
              <w:rPr>
                <w:lang w:val="pl-PL"/>
              </w:rPr>
              <w:t>2022</w:t>
            </w:r>
          </w:p>
        </w:tc>
        <w:tc>
          <w:tcPr>
            <w:tcW w:w="1874" w:type="dxa"/>
          </w:tcPr>
          <w:p w:rsidR="00A07BD7" w:rsidRPr="00E26169" w:rsidRDefault="00A07BD7" w:rsidP="00B616DB">
            <w:pPr>
              <w:tabs>
                <w:tab w:val="left" w:pos="8931"/>
              </w:tabs>
              <w:ind w:right="49"/>
              <w:rPr>
                <w:lang w:val="pl-PL"/>
              </w:rPr>
            </w:pPr>
            <w:r w:rsidRPr="00E26169">
              <w:rPr>
                <w:lang w:val="pl-PL"/>
              </w:rPr>
              <w:t>1</w:t>
            </w:r>
          </w:p>
        </w:tc>
        <w:tc>
          <w:tcPr>
            <w:tcW w:w="771" w:type="dxa"/>
          </w:tcPr>
          <w:p w:rsidR="00A07BD7" w:rsidRPr="00E26169" w:rsidRDefault="00A07BD7" w:rsidP="00B616DB">
            <w:pPr>
              <w:tabs>
                <w:tab w:val="left" w:pos="8931"/>
              </w:tabs>
              <w:ind w:right="49"/>
              <w:rPr>
                <w:lang w:val="pl-PL"/>
              </w:rPr>
            </w:pPr>
            <w:r w:rsidRPr="00E26169">
              <w:rPr>
                <w:lang w:val="pl-PL"/>
              </w:rPr>
              <w:t>38</w:t>
            </w:r>
          </w:p>
        </w:tc>
        <w:tc>
          <w:tcPr>
            <w:tcW w:w="1066" w:type="dxa"/>
          </w:tcPr>
          <w:p w:rsidR="00A07BD7" w:rsidRPr="00E26169" w:rsidRDefault="00A07BD7" w:rsidP="00B616DB">
            <w:pPr>
              <w:tabs>
                <w:tab w:val="left" w:pos="8931"/>
              </w:tabs>
              <w:ind w:right="49"/>
              <w:rPr>
                <w:lang w:val="pl-PL"/>
              </w:rPr>
            </w:pPr>
            <w:r w:rsidRPr="00E26169">
              <w:rPr>
                <w:lang w:val="pl-PL"/>
              </w:rPr>
              <w:t>30</w:t>
            </w:r>
          </w:p>
        </w:tc>
        <w:tc>
          <w:tcPr>
            <w:tcW w:w="1908" w:type="dxa"/>
          </w:tcPr>
          <w:p w:rsidR="00A07BD7" w:rsidRPr="00E26169" w:rsidRDefault="00A07BD7" w:rsidP="00B616DB">
            <w:pPr>
              <w:tabs>
                <w:tab w:val="left" w:pos="8931"/>
              </w:tabs>
              <w:ind w:right="49"/>
              <w:rPr>
                <w:lang w:val="pl-PL"/>
              </w:rPr>
            </w:pPr>
            <w:r w:rsidRPr="00E26169">
              <w:rPr>
                <w:lang w:val="pl-PL"/>
              </w:rPr>
              <w:t>68</w:t>
            </w:r>
          </w:p>
        </w:tc>
        <w:tc>
          <w:tcPr>
            <w:tcW w:w="670" w:type="dxa"/>
          </w:tcPr>
          <w:p w:rsidR="00A07BD7" w:rsidRPr="00E26169" w:rsidRDefault="00A07BD7" w:rsidP="00B616DB">
            <w:pPr>
              <w:tabs>
                <w:tab w:val="left" w:pos="8931"/>
              </w:tabs>
              <w:rPr>
                <w:lang w:val="pl-PL"/>
              </w:rPr>
            </w:pPr>
            <w:r w:rsidRPr="00E26169">
              <w:rPr>
                <w:lang w:val="pl-PL"/>
              </w:rPr>
              <w:t>1</w:t>
            </w:r>
          </w:p>
        </w:tc>
        <w:tc>
          <w:tcPr>
            <w:tcW w:w="1094" w:type="dxa"/>
          </w:tcPr>
          <w:p w:rsidR="00A07BD7" w:rsidRPr="00E26169" w:rsidRDefault="00A07BD7" w:rsidP="00B616DB">
            <w:pPr>
              <w:tabs>
                <w:tab w:val="left" w:pos="8931"/>
              </w:tabs>
              <w:rPr>
                <w:lang w:val="pl-PL"/>
              </w:rPr>
            </w:pPr>
            <w:r w:rsidRPr="00E26169">
              <w:rPr>
                <w:lang w:val="pl-PL"/>
              </w:rPr>
              <w:t>5</w:t>
            </w:r>
          </w:p>
        </w:tc>
      </w:tr>
    </w:tbl>
    <w:p w:rsidR="00A07BD7" w:rsidRDefault="00A07BD7" w:rsidP="00A07BD7">
      <w:pPr>
        <w:tabs>
          <w:tab w:val="left" w:pos="8931"/>
        </w:tabs>
        <w:rPr>
          <w:i/>
          <w:sz w:val="18"/>
          <w:szCs w:val="18"/>
        </w:rPr>
      </w:pPr>
      <w:r w:rsidRPr="00AB65F1">
        <w:rPr>
          <w:i/>
          <w:sz w:val="18"/>
          <w:szCs w:val="18"/>
        </w:rPr>
        <w:t>Izvor: JU „Dječiji vrtić“ Bužim 2015 - 2022 godina.</w:t>
      </w:r>
    </w:p>
    <w:p w:rsidR="00A07BD7" w:rsidRPr="00AB65F1" w:rsidRDefault="00A07BD7" w:rsidP="00A07BD7">
      <w:pPr>
        <w:tabs>
          <w:tab w:val="left" w:pos="8931"/>
        </w:tabs>
        <w:rPr>
          <w:i/>
          <w:sz w:val="18"/>
          <w:szCs w:val="18"/>
        </w:rPr>
      </w:pPr>
    </w:p>
    <w:p w:rsidR="00A07BD7" w:rsidRPr="00AB65F1" w:rsidRDefault="00A07BD7" w:rsidP="00A07BD7">
      <w:pPr>
        <w:tabs>
          <w:tab w:val="left" w:pos="8931"/>
        </w:tabs>
        <w:spacing w:line="240" w:lineRule="auto"/>
      </w:pPr>
      <w:r w:rsidRPr="00AB65F1">
        <w:t>Prostorije u kojim je trenutno smješten vrtić su adaptirane ali je u narednom periodu potrebno planirati izgradnju adekvatnog prostora za izvođenje predškolskog odgoja.</w:t>
      </w:r>
    </w:p>
    <w:p w:rsidR="00A07BD7" w:rsidRDefault="00A07BD7" w:rsidP="00A07BD7">
      <w:pPr>
        <w:tabs>
          <w:tab w:val="left" w:pos="8931"/>
        </w:tabs>
        <w:spacing w:after="0"/>
        <w:ind w:right="49"/>
      </w:pPr>
    </w:p>
    <w:p w:rsidR="006C575B" w:rsidRPr="008837E9" w:rsidRDefault="006C575B" w:rsidP="008837E9">
      <w:pPr>
        <w:pStyle w:val="ListParagraph"/>
        <w:numPr>
          <w:ilvl w:val="0"/>
          <w:numId w:val="8"/>
        </w:numPr>
        <w:tabs>
          <w:tab w:val="left" w:pos="8931"/>
        </w:tabs>
        <w:spacing w:after="0"/>
        <w:ind w:right="49"/>
        <w:rPr>
          <w:b/>
          <w:bCs/>
        </w:rPr>
      </w:pPr>
      <w:r w:rsidRPr="008837E9">
        <w:rPr>
          <w:b/>
          <w:bCs/>
        </w:rPr>
        <w:t>OSNOVNO OBRAZOVANJE</w:t>
      </w:r>
    </w:p>
    <w:p w:rsidR="00A07BD7" w:rsidRPr="00AB65F1" w:rsidRDefault="00A07BD7" w:rsidP="00951385">
      <w:pPr>
        <w:tabs>
          <w:tab w:val="left" w:pos="8931"/>
        </w:tabs>
        <w:spacing w:after="0"/>
        <w:ind w:right="49"/>
        <w:rPr>
          <w:lang w:val="pl-PL"/>
        </w:rPr>
      </w:pPr>
      <w:r w:rsidRPr="00AB65F1">
        <w:rPr>
          <w:lang w:val="pl-PL"/>
        </w:rPr>
        <w:t>Kada je u pitanju osnovno i srednje obrazovanje, nastava se odvija u 12 osnovnih i 1 srednjoj školi. Broj učenika kons</w:t>
      </w:r>
      <w:r w:rsidR="009B797B">
        <w:rPr>
          <w:lang w:val="pl-PL"/>
        </w:rPr>
        <w:t>t</w:t>
      </w:r>
      <w:r w:rsidRPr="00AB65F1">
        <w:rPr>
          <w:lang w:val="pl-PL"/>
        </w:rPr>
        <w:t>antno opada u proteklom periodu, i u osnovnim i u srednjoj školi, što je jedan od najvećih problema sa kojima se općina suočava. U osnovne škole na području općine Bužim u školsku 202</w:t>
      </w:r>
      <w:r w:rsidR="00951385">
        <w:rPr>
          <w:lang w:val="pl-PL"/>
        </w:rPr>
        <w:t>2</w:t>
      </w:r>
      <w:r w:rsidRPr="00AB65F1">
        <w:rPr>
          <w:lang w:val="pl-PL"/>
        </w:rPr>
        <w:t>/202</w:t>
      </w:r>
      <w:r w:rsidR="00951385">
        <w:rPr>
          <w:lang w:val="pl-PL"/>
        </w:rPr>
        <w:t>3</w:t>
      </w:r>
      <w:r w:rsidRPr="00AB65F1">
        <w:rPr>
          <w:lang w:val="pl-PL"/>
        </w:rPr>
        <w:t xml:space="preserve"> godinu upisano je 15</w:t>
      </w:r>
      <w:r w:rsidR="002F002F">
        <w:rPr>
          <w:lang w:val="pl-PL"/>
        </w:rPr>
        <w:t>41</w:t>
      </w:r>
      <w:r w:rsidR="00B77BC4">
        <w:rPr>
          <w:lang w:val="pl-PL"/>
        </w:rPr>
        <w:t xml:space="preserve"> učenik</w:t>
      </w:r>
      <w:r w:rsidRPr="00AB65F1">
        <w:rPr>
          <w:lang w:val="pl-PL"/>
        </w:rPr>
        <w:t>, što je za 2</w:t>
      </w:r>
      <w:r w:rsidR="002F002F">
        <w:rPr>
          <w:lang w:val="pl-PL"/>
        </w:rPr>
        <w:t>3,56</w:t>
      </w:r>
      <w:r w:rsidRPr="00AB65F1">
        <w:rPr>
          <w:lang w:val="pl-PL"/>
        </w:rPr>
        <w:t>% manje u odnosu na 2015./2016. godinu (upisano  2.008 učenika). Broj osnovaca na 1.000 stanovnika 2015. godine iznosio je 111, do</w:t>
      </w:r>
      <w:r w:rsidR="002F002F">
        <w:rPr>
          <w:lang w:val="pl-PL"/>
        </w:rPr>
        <w:t>k je u školskoj 202</w:t>
      </w:r>
      <w:r w:rsidR="00951385">
        <w:rPr>
          <w:lang w:val="pl-PL"/>
        </w:rPr>
        <w:t>2</w:t>
      </w:r>
      <w:r w:rsidR="002F002F">
        <w:rPr>
          <w:lang w:val="pl-PL"/>
        </w:rPr>
        <w:t>/202</w:t>
      </w:r>
      <w:r w:rsidR="00951385">
        <w:rPr>
          <w:lang w:val="pl-PL"/>
        </w:rPr>
        <w:t>3 bi</w:t>
      </w:r>
      <w:r w:rsidR="002F002F">
        <w:rPr>
          <w:lang w:val="pl-PL"/>
        </w:rPr>
        <w:t>o 81</w:t>
      </w:r>
      <w:r w:rsidR="00951385">
        <w:rPr>
          <w:lang w:val="pl-PL"/>
        </w:rPr>
        <w:t xml:space="preserve"> učenik</w:t>
      </w:r>
      <w:r w:rsidRPr="00AB65F1">
        <w:rPr>
          <w:lang w:val="pl-PL"/>
        </w:rPr>
        <w:t xml:space="preserve"> na 1.000 stanovnika. I pored konstantnog pada broja učenika Bužim je i dalje općina sa najvećom vrijednošću ovog pokazatelja na području USK-a.  </w:t>
      </w:r>
    </w:p>
    <w:p w:rsidR="00A07BD7" w:rsidRPr="00AB65F1" w:rsidRDefault="00A07BD7" w:rsidP="00A07BD7">
      <w:pPr>
        <w:tabs>
          <w:tab w:val="left" w:pos="8931"/>
        </w:tabs>
        <w:spacing w:after="0"/>
        <w:ind w:right="49"/>
        <w:rPr>
          <w:b/>
          <w:lang w:val="pl-PL"/>
        </w:rPr>
      </w:pPr>
    </w:p>
    <w:p w:rsidR="00A07BD7" w:rsidRPr="00A519F9" w:rsidRDefault="00A519F9" w:rsidP="00A519F9">
      <w:pPr>
        <w:tabs>
          <w:tab w:val="left" w:pos="8931"/>
        </w:tabs>
        <w:spacing w:after="0"/>
        <w:ind w:left="0" w:right="49"/>
        <w:contextualSpacing/>
        <w:rPr>
          <w:b/>
          <w:lang w:val="pl-PL"/>
        </w:rPr>
      </w:pPr>
      <w:r>
        <w:rPr>
          <w:b/>
          <w:lang w:val="pl-PL"/>
        </w:rPr>
        <w:t>Tabela broj 14</w:t>
      </w:r>
      <w:r w:rsidR="00A07BD7" w:rsidRPr="00A519F9">
        <w:rPr>
          <w:b/>
          <w:lang w:val="pl-PL"/>
        </w:rPr>
        <w:t xml:space="preserve">  Broj učenika u osnovnim školama općine Bužim</w:t>
      </w:r>
    </w:p>
    <w:tbl>
      <w:tblPr>
        <w:tblStyle w:val="TableGrid0"/>
        <w:tblW w:w="9021" w:type="dxa"/>
        <w:tblLook w:val="04A0" w:firstRow="1" w:lastRow="0" w:firstColumn="1" w:lastColumn="0" w:noHBand="0" w:noVBand="1"/>
      </w:tblPr>
      <w:tblGrid>
        <w:gridCol w:w="1251"/>
        <w:gridCol w:w="1317"/>
        <w:gridCol w:w="779"/>
        <w:gridCol w:w="1195"/>
        <w:gridCol w:w="1024"/>
        <w:gridCol w:w="1317"/>
        <w:gridCol w:w="2138"/>
      </w:tblGrid>
      <w:tr w:rsidR="00A07BD7" w:rsidRPr="00E26169" w:rsidTr="00B616DB">
        <w:trPr>
          <w:trHeight w:val="560"/>
        </w:trPr>
        <w:tc>
          <w:tcPr>
            <w:tcW w:w="1251" w:type="dxa"/>
            <w:shd w:val="clear" w:color="auto" w:fill="E2EFD9" w:themeFill="accent6" w:themeFillTint="33"/>
          </w:tcPr>
          <w:p w:rsidR="00A07BD7" w:rsidRPr="00E26169" w:rsidRDefault="00A07BD7" w:rsidP="00B616DB">
            <w:pPr>
              <w:tabs>
                <w:tab w:val="left" w:pos="8931"/>
              </w:tabs>
              <w:ind w:right="49"/>
              <w:rPr>
                <w:sz w:val="22"/>
                <w:szCs w:val="22"/>
                <w:lang w:val="pl-PL"/>
              </w:rPr>
            </w:pPr>
            <w:r w:rsidRPr="00E26169">
              <w:rPr>
                <w:sz w:val="22"/>
                <w:szCs w:val="22"/>
                <w:lang w:val="pl-PL"/>
              </w:rPr>
              <w:t>Godina</w:t>
            </w:r>
          </w:p>
        </w:tc>
        <w:tc>
          <w:tcPr>
            <w:tcW w:w="1317" w:type="dxa"/>
            <w:shd w:val="clear" w:color="auto" w:fill="E2EFD9" w:themeFill="accent6" w:themeFillTint="33"/>
          </w:tcPr>
          <w:p w:rsidR="00A07BD7" w:rsidRPr="00E26169" w:rsidRDefault="00A07BD7" w:rsidP="00B616DB">
            <w:pPr>
              <w:tabs>
                <w:tab w:val="left" w:pos="8931"/>
              </w:tabs>
              <w:ind w:right="49"/>
              <w:rPr>
                <w:sz w:val="22"/>
                <w:szCs w:val="22"/>
                <w:lang w:val="pl-PL"/>
              </w:rPr>
            </w:pPr>
            <w:r w:rsidRPr="00E26169">
              <w:rPr>
                <w:sz w:val="22"/>
                <w:szCs w:val="22"/>
                <w:lang w:val="pl-PL"/>
              </w:rPr>
              <w:t>Broj stanovnika</w:t>
            </w:r>
          </w:p>
        </w:tc>
        <w:tc>
          <w:tcPr>
            <w:tcW w:w="779" w:type="dxa"/>
            <w:shd w:val="clear" w:color="auto" w:fill="E2EFD9" w:themeFill="accent6" w:themeFillTint="33"/>
          </w:tcPr>
          <w:p w:rsidR="00A07BD7" w:rsidRPr="00E26169" w:rsidRDefault="00A07BD7" w:rsidP="00B616DB">
            <w:pPr>
              <w:tabs>
                <w:tab w:val="left" w:pos="8931"/>
              </w:tabs>
              <w:ind w:right="49"/>
              <w:rPr>
                <w:sz w:val="22"/>
                <w:szCs w:val="22"/>
                <w:lang w:val="pl-PL"/>
              </w:rPr>
            </w:pPr>
            <w:r w:rsidRPr="00E26169">
              <w:rPr>
                <w:sz w:val="22"/>
                <w:szCs w:val="22"/>
                <w:lang w:val="pl-PL"/>
              </w:rPr>
              <w:t>Broj škola</w:t>
            </w:r>
          </w:p>
        </w:tc>
        <w:tc>
          <w:tcPr>
            <w:tcW w:w="1195" w:type="dxa"/>
            <w:shd w:val="clear" w:color="auto" w:fill="E2EFD9" w:themeFill="accent6" w:themeFillTint="33"/>
          </w:tcPr>
          <w:p w:rsidR="00A07BD7" w:rsidRPr="00E26169" w:rsidRDefault="00A07BD7" w:rsidP="00B616DB">
            <w:pPr>
              <w:tabs>
                <w:tab w:val="left" w:pos="8931"/>
              </w:tabs>
              <w:ind w:right="49"/>
              <w:rPr>
                <w:sz w:val="22"/>
                <w:szCs w:val="22"/>
                <w:lang w:val="pl-PL"/>
              </w:rPr>
            </w:pPr>
            <w:r w:rsidRPr="00E26169">
              <w:rPr>
                <w:sz w:val="22"/>
                <w:szCs w:val="22"/>
                <w:lang w:val="pl-PL"/>
              </w:rPr>
              <w:t>Broj odjeljenja</w:t>
            </w:r>
          </w:p>
        </w:tc>
        <w:tc>
          <w:tcPr>
            <w:tcW w:w="1024" w:type="dxa"/>
            <w:shd w:val="clear" w:color="auto" w:fill="E2EFD9" w:themeFill="accent6" w:themeFillTint="33"/>
          </w:tcPr>
          <w:p w:rsidR="00A07BD7" w:rsidRPr="00E26169" w:rsidRDefault="00A07BD7" w:rsidP="00B616DB">
            <w:pPr>
              <w:tabs>
                <w:tab w:val="left" w:pos="8931"/>
              </w:tabs>
              <w:ind w:right="49"/>
              <w:rPr>
                <w:sz w:val="22"/>
                <w:szCs w:val="22"/>
                <w:lang w:val="pl-PL"/>
              </w:rPr>
            </w:pPr>
            <w:r w:rsidRPr="00E26169">
              <w:rPr>
                <w:sz w:val="22"/>
                <w:szCs w:val="22"/>
                <w:lang w:val="pl-PL"/>
              </w:rPr>
              <w:t>Broj učenika</w:t>
            </w:r>
          </w:p>
        </w:tc>
        <w:tc>
          <w:tcPr>
            <w:tcW w:w="1317" w:type="dxa"/>
            <w:shd w:val="clear" w:color="auto" w:fill="E2EFD9" w:themeFill="accent6" w:themeFillTint="33"/>
          </w:tcPr>
          <w:p w:rsidR="00A07BD7" w:rsidRPr="00E26169" w:rsidRDefault="00A07BD7" w:rsidP="00B616DB">
            <w:pPr>
              <w:tabs>
                <w:tab w:val="left" w:pos="8931"/>
              </w:tabs>
              <w:ind w:right="49"/>
              <w:rPr>
                <w:sz w:val="22"/>
                <w:szCs w:val="22"/>
                <w:lang w:val="pl-PL"/>
              </w:rPr>
            </w:pPr>
            <w:r w:rsidRPr="00E26169">
              <w:rPr>
                <w:sz w:val="22"/>
                <w:szCs w:val="22"/>
                <w:lang w:val="pl-PL"/>
              </w:rPr>
              <w:t>Broj nastavnika</w:t>
            </w:r>
          </w:p>
        </w:tc>
        <w:tc>
          <w:tcPr>
            <w:tcW w:w="2138" w:type="dxa"/>
            <w:shd w:val="clear" w:color="auto" w:fill="E2EFD9" w:themeFill="accent6" w:themeFillTint="33"/>
          </w:tcPr>
          <w:p w:rsidR="00A07BD7" w:rsidRPr="00E26169" w:rsidRDefault="00A07BD7" w:rsidP="00B616DB">
            <w:pPr>
              <w:tabs>
                <w:tab w:val="left" w:pos="8931"/>
              </w:tabs>
              <w:ind w:right="49"/>
              <w:rPr>
                <w:sz w:val="22"/>
                <w:szCs w:val="22"/>
                <w:lang w:val="pl-PL"/>
              </w:rPr>
            </w:pPr>
            <w:r w:rsidRPr="00E26169">
              <w:rPr>
                <w:sz w:val="22"/>
                <w:szCs w:val="22"/>
                <w:lang w:val="pl-PL"/>
              </w:rPr>
              <w:t>Broj učenika</w:t>
            </w:r>
          </w:p>
          <w:p w:rsidR="00A07BD7" w:rsidRPr="00E26169" w:rsidRDefault="00A07BD7" w:rsidP="00B616DB">
            <w:pPr>
              <w:tabs>
                <w:tab w:val="left" w:pos="8931"/>
              </w:tabs>
              <w:ind w:right="49"/>
              <w:rPr>
                <w:sz w:val="22"/>
                <w:szCs w:val="22"/>
                <w:lang w:val="pl-PL"/>
              </w:rPr>
            </w:pPr>
            <w:r w:rsidRPr="00E26169">
              <w:rPr>
                <w:sz w:val="22"/>
                <w:szCs w:val="22"/>
                <w:lang w:val="pl-PL"/>
              </w:rPr>
              <w:t>na 1000 stanovnika</w:t>
            </w:r>
          </w:p>
        </w:tc>
      </w:tr>
      <w:tr w:rsidR="00A07BD7" w:rsidRPr="00E26169" w:rsidTr="00B616DB">
        <w:trPr>
          <w:trHeight w:val="188"/>
        </w:trPr>
        <w:tc>
          <w:tcPr>
            <w:tcW w:w="1251" w:type="dxa"/>
          </w:tcPr>
          <w:p w:rsidR="00A07BD7" w:rsidRPr="00E26169" w:rsidRDefault="00A07BD7" w:rsidP="00B616DB">
            <w:pPr>
              <w:tabs>
                <w:tab w:val="left" w:pos="8931"/>
              </w:tabs>
              <w:ind w:right="49"/>
              <w:rPr>
                <w:sz w:val="22"/>
                <w:szCs w:val="22"/>
                <w:lang w:val="pl-PL"/>
              </w:rPr>
            </w:pPr>
            <w:r w:rsidRPr="00E26169">
              <w:rPr>
                <w:sz w:val="22"/>
                <w:szCs w:val="22"/>
                <w:lang w:val="pl-PL"/>
              </w:rPr>
              <w:t>2015</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18.081</w:t>
            </w:r>
          </w:p>
        </w:tc>
        <w:tc>
          <w:tcPr>
            <w:tcW w:w="779" w:type="dxa"/>
          </w:tcPr>
          <w:p w:rsidR="00A07BD7" w:rsidRPr="00E26169" w:rsidRDefault="00A07BD7" w:rsidP="00B616DB">
            <w:pPr>
              <w:tabs>
                <w:tab w:val="left" w:pos="8931"/>
              </w:tabs>
              <w:ind w:right="49"/>
              <w:rPr>
                <w:sz w:val="22"/>
                <w:szCs w:val="22"/>
                <w:lang w:val="pl-PL"/>
              </w:rPr>
            </w:pPr>
            <w:r w:rsidRPr="00E26169">
              <w:rPr>
                <w:sz w:val="22"/>
                <w:szCs w:val="22"/>
                <w:lang w:val="pl-PL"/>
              </w:rPr>
              <w:t>12</w:t>
            </w:r>
          </w:p>
        </w:tc>
        <w:tc>
          <w:tcPr>
            <w:tcW w:w="1195" w:type="dxa"/>
          </w:tcPr>
          <w:p w:rsidR="00A07BD7" w:rsidRPr="00E26169" w:rsidRDefault="00A07BD7" w:rsidP="00B616DB">
            <w:pPr>
              <w:tabs>
                <w:tab w:val="left" w:pos="8931"/>
              </w:tabs>
              <w:ind w:right="49"/>
              <w:rPr>
                <w:sz w:val="22"/>
                <w:szCs w:val="22"/>
                <w:lang w:val="pl-PL"/>
              </w:rPr>
            </w:pPr>
            <w:r w:rsidRPr="00E26169">
              <w:rPr>
                <w:sz w:val="22"/>
                <w:szCs w:val="22"/>
                <w:lang w:val="pl-PL"/>
              </w:rPr>
              <w:t>100</w:t>
            </w:r>
          </w:p>
        </w:tc>
        <w:tc>
          <w:tcPr>
            <w:tcW w:w="1024" w:type="dxa"/>
          </w:tcPr>
          <w:p w:rsidR="00A07BD7" w:rsidRPr="00E26169" w:rsidRDefault="00A07BD7" w:rsidP="00B616DB">
            <w:pPr>
              <w:tabs>
                <w:tab w:val="left" w:pos="8931"/>
              </w:tabs>
              <w:ind w:right="49"/>
              <w:rPr>
                <w:sz w:val="22"/>
                <w:szCs w:val="22"/>
                <w:lang w:val="pl-PL"/>
              </w:rPr>
            </w:pPr>
            <w:r w:rsidRPr="00E26169">
              <w:rPr>
                <w:sz w:val="22"/>
                <w:szCs w:val="22"/>
                <w:lang w:val="pl-PL"/>
              </w:rPr>
              <w:t>2.008</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142</w:t>
            </w:r>
          </w:p>
        </w:tc>
        <w:tc>
          <w:tcPr>
            <w:tcW w:w="2138" w:type="dxa"/>
          </w:tcPr>
          <w:p w:rsidR="00A07BD7" w:rsidRPr="00E26169" w:rsidRDefault="00A07BD7" w:rsidP="00B616DB">
            <w:pPr>
              <w:tabs>
                <w:tab w:val="left" w:pos="8931"/>
              </w:tabs>
              <w:ind w:right="49"/>
              <w:rPr>
                <w:sz w:val="22"/>
                <w:szCs w:val="22"/>
                <w:lang w:val="pl-PL"/>
              </w:rPr>
            </w:pPr>
            <w:r w:rsidRPr="00E26169">
              <w:rPr>
                <w:sz w:val="22"/>
                <w:szCs w:val="22"/>
                <w:lang w:val="pl-PL"/>
              </w:rPr>
              <w:t>111</w:t>
            </w:r>
          </w:p>
        </w:tc>
      </w:tr>
      <w:tr w:rsidR="00A07BD7" w:rsidRPr="00E26169" w:rsidTr="00B616DB">
        <w:trPr>
          <w:trHeight w:val="182"/>
        </w:trPr>
        <w:tc>
          <w:tcPr>
            <w:tcW w:w="1251" w:type="dxa"/>
          </w:tcPr>
          <w:p w:rsidR="00A07BD7" w:rsidRPr="00E26169" w:rsidRDefault="00A07BD7" w:rsidP="00B616DB">
            <w:pPr>
              <w:tabs>
                <w:tab w:val="left" w:pos="8931"/>
              </w:tabs>
              <w:ind w:right="49"/>
              <w:rPr>
                <w:sz w:val="22"/>
                <w:szCs w:val="22"/>
                <w:lang w:val="pl-PL"/>
              </w:rPr>
            </w:pPr>
            <w:r w:rsidRPr="00E26169">
              <w:rPr>
                <w:sz w:val="22"/>
                <w:szCs w:val="22"/>
                <w:lang w:val="pl-PL"/>
              </w:rPr>
              <w:t>2016</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19.287</w:t>
            </w:r>
          </w:p>
        </w:tc>
        <w:tc>
          <w:tcPr>
            <w:tcW w:w="779" w:type="dxa"/>
          </w:tcPr>
          <w:p w:rsidR="00A07BD7" w:rsidRPr="00E26169" w:rsidRDefault="00A07BD7" w:rsidP="00B616DB">
            <w:pPr>
              <w:tabs>
                <w:tab w:val="left" w:pos="8931"/>
              </w:tabs>
              <w:ind w:right="49"/>
              <w:rPr>
                <w:sz w:val="22"/>
                <w:szCs w:val="22"/>
                <w:lang w:val="pl-PL"/>
              </w:rPr>
            </w:pPr>
            <w:r w:rsidRPr="00E26169">
              <w:rPr>
                <w:sz w:val="22"/>
                <w:szCs w:val="22"/>
                <w:lang w:val="pl-PL"/>
              </w:rPr>
              <w:t>12</w:t>
            </w:r>
          </w:p>
        </w:tc>
        <w:tc>
          <w:tcPr>
            <w:tcW w:w="1195" w:type="dxa"/>
          </w:tcPr>
          <w:p w:rsidR="00A07BD7" w:rsidRPr="00E26169" w:rsidRDefault="00A07BD7" w:rsidP="00B616DB">
            <w:pPr>
              <w:tabs>
                <w:tab w:val="left" w:pos="8931"/>
              </w:tabs>
              <w:ind w:right="49"/>
              <w:rPr>
                <w:sz w:val="22"/>
                <w:szCs w:val="22"/>
                <w:lang w:val="pl-PL"/>
              </w:rPr>
            </w:pPr>
            <w:r w:rsidRPr="00E26169">
              <w:rPr>
                <w:sz w:val="22"/>
                <w:szCs w:val="22"/>
                <w:lang w:val="pl-PL"/>
              </w:rPr>
              <w:t>97</w:t>
            </w:r>
          </w:p>
        </w:tc>
        <w:tc>
          <w:tcPr>
            <w:tcW w:w="1024" w:type="dxa"/>
          </w:tcPr>
          <w:p w:rsidR="00A07BD7" w:rsidRPr="00E26169" w:rsidRDefault="00A07BD7" w:rsidP="00B616DB">
            <w:pPr>
              <w:tabs>
                <w:tab w:val="left" w:pos="8931"/>
              </w:tabs>
              <w:ind w:right="49"/>
              <w:rPr>
                <w:sz w:val="22"/>
                <w:szCs w:val="22"/>
                <w:lang w:val="pl-PL"/>
              </w:rPr>
            </w:pPr>
            <w:r w:rsidRPr="00E26169">
              <w:rPr>
                <w:sz w:val="22"/>
                <w:szCs w:val="22"/>
                <w:lang w:val="pl-PL"/>
              </w:rPr>
              <w:t>1.963</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135</w:t>
            </w:r>
          </w:p>
        </w:tc>
        <w:tc>
          <w:tcPr>
            <w:tcW w:w="2138" w:type="dxa"/>
          </w:tcPr>
          <w:p w:rsidR="00A07BD7" w:rsidRPr="00E26169" w:rsidRDefault="00A07BD7" w:rsidP="00B616DB">
            <w:pPr>
              <w:tabs>
                <w:tab w:val="left" w:pos="8931"/>
              </w:tabs>
              <w:ind w:right="49"/>
              <w:rPr>
                <w:sz w:val="22"/>
                <w:szCs w:val="22"/>
                <w:lang w:val="pl-PL"/>
              </w:rPr>
            </w:pPr>
            <w:r w:rsidRPr="00E26169">
              <w:rPr>
                <w:sz w:val="22"/>
                <w:szCs w:val="22"/>
                <w:lang w:val="pl-PL"/>
              </w:rPr>
              <w:t>102</w:t>
            </w:r>
          </w:p>
        </w:tc>
      </w:tr>
      <w:tr w:rsidR="00A07BD7" w:rsidRPr="00E26169" w:rsidTr="00B616DB">
        <w:trPr>
          <w:trHeight w:val="188"/>
        </w:trPr>
        <w:tc>
          <w:tcPr>
            <w:tcW w:w="1251" w:type="dxa"/>
          </w:tcPr>
          <w:p w:rsidR="00A07BD7" w:rsidRPr="00E26169" w:rsidRDefault="00A07BD7" w:rsidP="00B616DB">
            <w:pPr>
              <w:tabs>
                <w:tab w:val="left" w:pos="8931"/>
              </w:tabs>
              <w:ind w:right="49"/>
              <w:rPr>
                <w:sz w:val="22"/>
                <w:szCs w:val="22"/>
                <w:lang w:val="pl-PL"/>
              </w:rPr>
            </w:pPr>
            <w:r w:rsidRPr="00E26169">
              <w:rPr>
                <w:sz w:val="22"/>
                <w:szCs w:val="22"/>
                <w:lang w:val="pl-PL"/>
              </w:rPr>
              <w:t>2017</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19.324</w:t>
            </w:r>
          </w:p>
        </w:tc>
        <w:tc>
          <w:tcPr>
            <w:tcW w:w="779" w:type="dxa"/>
          </w:tcPr>
          <w:p w:rsidR="00A07BD7" w:rsidRPr="00E26169" w:rsidRDefault="00A07BD7" w:rsidP="00B616DB">
            <w:pPr>
              <w:tabs>
                <w:tab w:val="left" w:pos="8931"/>
              </w:tabs>
              <w:ind w:right="49"/>
              <w:rPr>
                <w:sz w:val="22"/>
                <w:szCs w:val="22"/>
                <w:lang w:val="pl-PL"/>
              </w:rPr>
            </w:pPr>
            <w:r w:rsidRPr="00E26169">
              <w:rPr>
                <w:sz w:val="22"/>
                <w:szCs w:val="22"/>
                <w:lang w:val="pl-PL"/>
              </w:rPr>
              <w:t>12</w:t>
            </w:r>
          </w:p>
        </w:tc>
        <w:tc>
          <w:tcPr>
            <w:tcW w:w="1195" w:type="dxa"/>
          </w:tcPr>
          <w:p w:rsidR="00A07BD7" w:rsidRPr="00E26169" w:rsidRDefault="00A07BD7" w:rsidP="00B616DB">
            <w:pPr>
              <w:tabs>
                <w:tab w:val="left" w:pos="8931"/>
              </w:tabs>
              <w:ind w:right="49"/>
              <w:rPr>
                <w:sz w:val="22"/>
                <w:szCs w:val="22"/>
                <w:lang w:val="pl-PL"/>
              </w:rPr>
            </w:pPr>
            <w:r w:rsidRPr="00E26169">
              <w:rPr>
                <w:sz w:val="22"/>
                <w:szCs w:val="22"/>
                <w:lang w:val="pl-PL"/>
              </w:rPr>
              <w:t>96</w:t>
            </w:r>
          </w:p>
        </w:tc>
        <w:tc>
          <w:tcPr>
            <w:tcW w:w="1024" w:type="dxa"/>
          </w:tcPr>
          <w:p w:rsidR="00A07BD7" w:rsidRPr="00E26169" w:rsidRDefault="00A07BD7" w:rsidP="00B616DB">
            <w:pPr>
              <w:tabs>
                <w:tab w:val="left" w:pos="8931"/>
              </w:tabs>
              <w:ind w:right="49"/>
              <w:rPr>
                <w:sz w:val="22"/>
                <w:szCs w:val="22"/>
                <w:lang w:val="pl-PL"/>
              </w:rPr>
            </w:pPr>
            <w:r w:rsidRPr="00E26169">
              <w:rPr>
                <w:sz w:val="22"/>
                <w:szCs w:val="22"/>
                <w:lang w:val="pl-PL"/>
              </w:rPr>
              <w:t>1.936</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135</w:t>
            </w:r>
          </w:p>
        </w:tc>
        <w:tc>
          <w:tcPr>
            <w:tcW w:w="2138" w:type="dxa"/>
          </w:tcPr>
          <w:p w:rsidR="00A07BD7" w:rsidRPr="00E26169" w:rsidRDefault="00A07BD7" w:rsidP="00B616DB">
            <w:pPr>
              <w:tabs>
                <w:tab w:val="left" w:pos="8931"/>
              </w:tabs>
              <w:ind w:right="49"/>
              <w:rPr>
                <w:sz w:val="22"/>
                <w:szCs w:val="22"/>
                <w:lang w:val="pl-PL"/>
              </w:rPr>
            </w:pPr>
            <w:r w:rsidRPr="00E26169">
              <w:rPr>
                <w:sz w:val="22"/>
                <w:szCs w:val="22"/>
                <w:lang w:val="pl-PL"/>
              </w:rPr>
              <w:t>100</w:t>
            </w:r>
          </w:p>
        </w:tc>
      </w:tr>
      <w:tr w:rsidR="00A07BD7" w:rsidRPr="00E26169" w:rsidTr="00B616DB">
        <w:trPr>
          <w:trHeight w:val="188"/>
        </w:trPr>
        <w:tc>
          <w:tcPr>
            <w:tcW w:w="1251" w:type="dxa"/>
          </w:tcPr>
          <w:p w:rsidR="00A07BD7" w:rsidRPr="00E26169" w:rsidRDefault="00A07BD7" w:rsidP="00B616DB">
            <w:pPr>
              <w:tabs>
                <w:tab w:val="left" w:pos="8931"/>
              </w:tabs>
              <w:ind w:right="49"/>
              <w:rPr>
                <w:sz w:val="22"/>
                <w:szCs w:val="22"/>
                <w:lang w:val="pl-PL"/>
              </w:rPr>
            </w:pPr>
            <w:r w:rsidRPr="00E26169">
              <w:rPr>
                <w:sz w:val="22"/>
                <w:szCs w:val="22"/>
                <w:lang w:val="pl-PL"/>
              </w:rPr>
              <w:t>2018</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19.295</w:t>
            </w:r>
          </w:p>
        </w:tc>
        <w:tc>
          <w:tcPr>
            <w:tcW w:w="779" w:type="dxa"/>
          </w:tcPr>
          <w:p w:rsidR="00A07BD7" w:rsidRPr="00E26169" w:rsidRDefault="00A07BD7" w:rsidP="00B616DB">
            <w:pPr>
              <w:tabs>
                <w:tab w:val="left" w:pos="8931"/>
              </w:tabs>
              <w:ind w:right="49"/>
              <w:rPr>
                <w:sz w:val="22"/>
                <w:szCs w:val="22"/>
                <w:lang w:val="pl-PL"/>
              </w:rPr>
            </w:pPr>
            <w:r w:rsidRPr="00E26169">
              <w:rPr>
                <w:sz w:val="22"/>
                <w:szCs w:val="22"/>
                <w:lang w:val="pl-PL"/>
              </w:rPr>
              <w:t>12</w:t>
            </w:r>
          </w:p>
        </w:tc>
        <w:tc>
          <w:tcPr>
            <w:tcW w:w="1195" w:type="dxa"/>
          </w:tcPr>
          <w:p w:rsidR="00A07BD7" w:rsidRPr="00E26169" w:rsidRDefault="00A07BD7" w:rsidP="00B616DB">
            <w:pPr>
              <w:tabs>
                <w:tab w:val="left" w:pos="8931"/>
              </w:tabs>
              <w:ind w:right="49"/>
              <w:rPr>
                <w:sz w:val="22"/>
                <w:szCs w:val="22"/>
                <w:lang w:val="pl-PL"/>
              </w:rPr>
            </w:pPr>
            <w:r w:rsidRPr="00E26169">
              <w:rPr>
                <w:sz w:val="22"/>
                <w:szCs w:val="22"/>
                <w:lang w:val="pl-PL"/>
              </w:rPr>
              <w:t>92</w:t>
            </w:r>
          </w:p>
        </w:tc>
        <w:tc>
          <w:tcPr>
            <w:tcW w:w="1024" w:type="dxa"/>
          </w:tcPr>
          <w:p w:rsidR="00A07BD7" w:rsidRPr="00E26169" w:rsidRDefault="00A07BD7" w:rsidP="00B616DB">
            <w:pPr>
              <w:tabs>
                <w:tab w:val="left" w:pos="8931"/>
              </w:tabs>
              <w:ind w:right="49"/>
              <w:rPr>
                <w:sz w:val="22"/>
                <w:szCs w:val="22"/>
                <w:lang w:val="pl-PL"/>
              </w:rPr>
            </w:pPr>
            <w:r w:rsidRPr="00E26169">
              <w:rPr>
                <w:sz w:val="22"/>
                <w:szCs w:val="22"/>
                <w:lang w:val="pl-PL"/>
              </w:rPr>
              <w:t>1.863</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142</w:t>
            </w:r>
          </w:p>
        </w:tc>
        <w:tc>
          <w:tcPr>
            <w:tcW w:w="2138" w:type="dxa"/>
          </w:tcPr>
          <w:p w:rsidR="00A07BD7" w:rsidRPr="00E26169" w:rsidRDefault="00A07BD7" w:rsidP="00B616DB">
            <w:pPr>
              <w:tabs>
                <w:tab w:val="left" w:pos="8931"/>
              </w:tabs>
              <w:ind w:right="49"/>
              <w:rPr>
                <w:sz w:val="22"/>
                <w:szCs w:val="22"/>
                <w:lang w:val="pl-PL"/>
              </w:rPr>
            </w:pPr>
            <w:r w:rsidRPr="00E26169">
              <w:rPr>
                <w:sz w:val="22"/>
                <w:szCs w:val="22"/>
                <w:lang w:val="pl-PL"/>
              </w:rPr>
              <w:t>97</w:t>
            </w:r>
          </w:p>
        </w:tc>
      </w:tr>
      <w:tr w:rsidR="00A07BD7" w:rsidRPr="00E26169" w:rsidTr="00B616DB">
        <w:trPr>
          <w:trHeight w:val="188"/>
        </w:trPr>
        <w:tc>
          <w:tcPr>
            <w:tcW w:w="1251" w:type="dxa"/>
          </w:tcPr>
          <w:p w:rsidR="00A07BD7" w:rsidRPr="00E26169" w:rsidRDefault="00A07BD7" w:rsidP="00B616DB">
            <w:pPr>
              <w:tabs>
                <w:tab w:val="left" w:pos="8931"/>
              </w:tabs>
              <w:ind w:right="49"/>
              <w:rPr>
                <w:sz w:val="22"/>
                <w:szCs w:val="22"/>
                <w:lang w:val="pl-PL"/>
              </w:rPr>
            </w:pPr>
            <w:r w:rsidRPr="00E26169">
              <w:rPr>
                <w:sz w:val="22"/>
                <w:szCs w:val="22"/>
                <w:lang w:val="pl-PL"/>
              </w:rPr>
              <w:t>2019</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19.270</w:t>
            </w:r>
          </w:p>
        </w:tc>
        <w:tc>
          <w:tcPr>
            <w:tcW w:w="779" w:type="dxa"/>
          </w:tcPr>
          <w:p w:rsidR="00A07BD7" w:rsidRPr="00E26169" w:rsidRDefault="00A07BD7" w:rsidP="00B616DB">
            <w:pPr>
              <w:tabs>
                <w:tab w:val="left" w:pos="8931"/>
              </w:tabs>
              <w:ind w:right="49"/>
              <w:rPr>
                <w:sz w:val="22"/>
                <w:szCs w:val="22"/>
                <w:lang w:val="pl-PL"/>
              </w:rPr>
            </w:pPr>
            <w:r w:rsidRPr="00E26169">
              <w:rPr>
                <w:sz w:val="22"/>
                <w:szCs w:val="22"/>
                <w:lang w:val="pl-PL"/>
              </w:rPr>
              <w:t>12</w:t>
            </w:r>
          </w:p>
        </w:tc>
        <w:tc>
          <w:tcPr>
            <w:tcW w:w="1195" w:type="dxa"/>
          </w:tcPr>
          <w:p w:rsidR="00A07BD7" w:rsidRPr="00E26169" w:rsidRDefault="00A07BD7" w:rsidP="00B616DB">
            <w:pPr>
              <w:tabs>
                <w:tab w:val="left" w:pos="8931"/>
              </w:tabs>
              <w:ind w:right="49"/>
              <w:rPr>
                <w:sz w:val="22"/>
                <w:szCs w:val="22"/>
                <w:lang w:val="pl-PL"/>
              </w:rPr>
            </w:pPr>
            <w:r w:rsidRPr="00E26169">
              <w:rPr>
                <w:sz w:val="22"/>
                <w:szCs w:val="22"/>
                <w:lang w:val="pl-PL"/>
              </w:rPr>
              <w:t>86</w:t>
            </w:r>
          </w:p>
        </w:tc>
        <w:tc>
          <w:tcPr>
            <w:tcW w:w="1024" w:type="dxa"/>
          </w:tcPr>
          <w:p w:rsidR="00A07BD7" w:rsidRPr="00E26169" w:rsidRDefault="00A07BD7" w:rsidP="00B616DB">
            <w:pPr>
              <w:tabs>
                <w:tab w:val="left" w:pos="8931"/>
              </w:tabs>
              <w:ind w:right="49"/>
              <w:rPr>
                <w:sz w:val="22"/>
                <w:szCs w:val="22"/>
                <w:lang w:val="pl-PL"/>
              </w:rPr>
            </w:pPr>
            <w:r w:rsidRPr="00E26169">
              <w:rPr>
                <w:sz w:val="22"/>
                <w:szCs w:val="22"/>
                <w:lang w:val="pl-PL"/>
              </w:rPr>
              <w:t>1.706</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132</w:t>
            </w:r>
          </w:p>
        </w:tc>
        <w:tc>
          <w:tcPr>
            <w:tcW w:w="2138" w:type="dxa"/>
          </w:tcPr>
          <w:p w:rsidR="00A07BD7" w:rsidRPr="00E26169" w:rsidRDefault="00A07BD7" w:rsidP="00B616DB">
            <w:pPr>
              <w:tabs>
                <w:tab w:val="left" w:pos="8931"/>
              </w:tabs>
              <w:ind w:right="49"/>
              <w:rPr>
                <w:sz w:val="22"/>
                <w:szCs w:val="22"/>
                <w:lang w:val="pl-PL"/>
              </w:rPr>
            </w:pPr>
            <w:r w:rsidRPr="00E26169">
              <w:rPr>
                <w:sz w:val="22"/>
                <w:szCs w:val="22"/>
                <w:lang w:val="pl-PL"/>
              </w:rPr>
              <w:t>89</w:t>
            </w:r>
          </w:p>
        </w:tc>
      </w:tr>
      <w:tr w:rsidR="00A07BD7" w:rsidRPr="00E26169" w:rsidTr="00B616DB">
        <w:trPr>
          <w:trHeight w:val="188"/>
        </w:trPr>
        <w:tc>
          <w:tcPr>
            <w:tcW w:w="1251" w:type="dxa"/>
          </w:tcPr>
          <w:p w:rsidR="00A07BD7" w:rsidRPr="00E26169" w:rsidRDefault="00A07BD7" w:rsidP="00B616DB">
            <w:pPr>
              <w:tabs>
                <w:tab w:val="left" w:pos="8931"/>
              </w:tabs>
              <w:ind w:right="49"/>
              <w:rPr>
                <w:lang w:val="pl-PL"/>
              </w:rPr>
            </w:pPr>
            <w:r w:rsidRPr="00E26169">
              <w:rPr>
                <w:lang w:val="pl-PL"/>
              </w:rPr>
              <w:t>2020</w:t>
            </w:r>
          </w:p>
        </w:tc>
        <w:tc>
          <w:tcPr>
            <w:tcW w:w="1317" w:type="dxa"/>
          </w:tcPr>
          <w:p w:rsidR="00A07BD7" w:rsidRPr="00E26169" w:rsidRDefault="00A07BD7" w:rsidP="00B616DB">
            <w:pPr>
              <w:tabs>
                <w:tab w:val="left" w:pos="8931"/>
              </w:tabs>
              <w:ind w:right="49"/>
              <w:rPr>
                <w:lang w:val="pl-PL"/>
              </w:rPr>
            </w:pPr>
            <w:r w:rsidRPr="00E26169">
              <w:t>19.240</w:t>
            </w:r>
          </w:p>
        </w:tc>
        <w:tc>
          <w:tcPr>
            <w:tcW w:w="779" w:type="dxa"/>
          </w:tcPr>
          <w:p w:rsidR="00A07BD7" w:rsidRPr="00E26169" w:rsidRDefault="00A07BD7" w:rsidP="00B616DB">
            <w:pPr>
              <w:tabs>
                <w:tab w:val="left" w:pos="8931"/>
              </w:tabs>
              <w:ind w:right="49"/>
              <w:rPr>
                <w:lang w:val="pl-PL"/>
              </w:rPr>
            </w:pPr>
            <w:r w:rsidRPr="00E26169">
              <w:rPr>
                <w:lang w:val="pl-PL"/>
              </w:rPr>
              <w:t>12</w:t>
            </w:r>
          </w:p>
        </w:tc>
        <w:tc>
          <w:tcPr>
            <w:tcW w:w="1195" w:type="dxa"/>
          </w:tcPr>
          <w:p w:rsidR="00A07BD7" w:rsidRPr="00E26169" w:rsidRDefault="00A07BD7" w:rsidP="00B616DB">
            <w:pPr>
              <w:tabs>
                <w:tab w:val="left" w:pos="8931"/>
              </w:tabs>
              <w:ind w:right="49"/>
              <w:rPr>
                <w:lang w:val="pl-PL"/>
              </w:rPr>
            </w:pPr>
            <w:r w:rsidRPr="00E26169">
              <w:rPr>
                <w:lang w:val="pl-PL"/>
              </w:rPr>
              <w:t>86</w:t>
            </w:r>
          </w:p>
        </w:tc>
        <w:tc>
          <w:tcPr>
            <w:tcW w:w="1024" w:type="dxa"/>
          </w:tcPr>
          <w:p w:rsidR="00A07BD7" w:rsidRPr="00E26169" w:rsidRDefault="00A07BD7" w:rsidP="00B616DB">
            <w:pPr>
              <w:tabs>
                <w:tab w:val="left" w:pos="8931"/>
              </w:tabs>
              <w:ind w:right="49"/>
              <w:rPr>
                <w:lang w:val="pl-PL"/>
              </w:rPr>
            </w:pPr>
            <w:r w:rsidRPr="00E26169">
              <w:rPr>
                <w:lang w:val="pl-PL"/>
              </w:rPr>
              <w:t>1.625</w:t>
            </w:r>
          </w:p>
        </w:tc>
        <w:tc>
          <w:tcPr>
            <w:tcW w:w="1317" w:type="dxa"/>
          </w:tcPr>
          <w:p w:rsidR="00A07BD7" w:rsidRPr="00E26169" w:rsidRDefault="00A07BD7" w:rsidP="00B616DB">
            <w:pPr>
              <w:tabs>
                <w:tab w:val="left" w:pos="8931"/>
              </w:tabs>
              <w:ind w:right="49"/>
              <w:rPr>
                <w:lang w:val="pl-PL"/>
              </w:rPr>
            </w:pPr>
            <w:r w:rsidRPr="00E26169">
              <w:rPr>
                <w:lang w:val="pl-PL"/>
              </w:rPr>
              <w:t>131</w:t>
            </w:r>
          </w:p>
        </w:tc>
        <w:tc>
          <w:tcPr>
            <w:tcW w:w="2138" w:type="dxa"/>
          </w:tcPr>
          <w:p w:rsidR="00A07BD7" w:rsidRPr="00E26169" w:rsidRDefault="00A07BD7" w:rsidP="00B616DB">
            <w:pPr>
              <w:tabs>
                <w:tab w:val="left" w:pos="8931"/>
              </w:tabs>
              <w:ind w:right="49"/>
              <w:rPr>
                <w:lang w:val="pl-PL"/>
              </w:rPr>
            </w:pPr>
            <w:r w:rsidRPr="00E26169">
              <w:rPr>
                <w:lang w:val="pl-PL"/>
              </w:rPr>
              <w:t>84</w:t>
            </w:r>
          </w:p>
        </w:tc>
      </w:tr>
      <w:tr w:rsidR="00A07BD7" w:rsidRPr="00E26169" w:rsidTr="00B616DB">
        <w:trPr>
          <w:trHeight w:val="188"/>
        </w:trPr>
        <w:tc>
          <w:tcPr>
            <w:tcW w:w="1251" w:type="dxa"/>
          </w:tcPr>
          <w:p w:rsidR="00A07BD7" w:rsidRPr="00E26169" w:rsidRDefault="00A07BD7" w:rsidP="00B616DB">
            <w:pPr>
              <w:tabs>
                <w:tab w:val="left" w:pos="8931"/>
              </w:tabs>
              <w:ind w:right="49"/>
              <w:rPr>
                <w:lang w:val="pl-PL"/>
              </w:rPr>
            </w:pPr>
            <w:r w:rsidRPr="00E26169">
              <w:rPr>
                <w:lang w:val="pl-PL"/>
              </w:rPr>
              <w:t>2021</w:t>
            </w:r>
          </w:p>
        </w:tc>
        <w:tc>
          <w:tcPr>
            <w:tcW w:w="1317" w:type="dxa"/>
          </w:tcPr>
          <w:p w:rsidR="00A07BD7" w:rsidRPr="00E26169" w:rsidRDefault="00A07BD7" w:rsidP="00B616DB">
            <w:pPr>
              <w:tabs>
                <w:tab w:val="left" w:pos="8931"/>
              </w:tabs>
              <w:ind w:right="49"/>
              <w:rPr>
                <w:lang w:val="pl-PL"/>
              </w:rPr>
            </w:pPr>
            <w:r w:rsidRPr="00E26169">
              <w:t>19.154</w:t>
            </w:r>
          </w:p>
        </w:tc>
        <w:tc>
          <w:tcPr>
            <w:tcW w:w="779" w:type="dxa"/>
          </w:tcPr>
          <w:p w:rsidR="00A07BD7" w:rsidRPr="00E26169" w:rsidRDefault="00A07BD7" w:rsidP="00B616DB">
            <w:pPr>
              <w:tabs>
                <w:tab w:val="left" w:pos="8931"/>
              </w:tabs>
              <w:ind w:right="49"/>
              <w:rPr>
                <w:lang w:val="pl-PL"/>
              </w:rPr>
            </w:pPr>
            <w:r w:rsidRPr="00E26169">
              <w:rPr>
                <w:lang w:val="pl-PL"/>
              </w:rPr>
              <w:t>12</w:t>
            </w:r>
          </w:p>
        </w:tc>
        <w:tc>
          <w:tcPr>
            <w:tcW w:w="1195" w:type="dxa"/>
          </w:tcPr>
          <w:p w:rsidR="00A07BD7" w:rsidRPr="00E26169" w:rsidRDefault="00A07BD7" w:rsidP="00B616DB">
            <w:pPr>
              <w:tabs>
                <w:tab w:val="left" w:pos="8931"/>
              </w:tabs>
              <w:ind w:right="49"/>
              <w:rPr>
                <w:lang w:val="pl-PL"/>
              </w:rPr>
            </w:pPr>
            <w:r w:rsidRPr="00E26169">
              <w:rPr>
                <w:lang w:val="pl-PL"/>
              </w:rPr>
              <w:t>82</w:t>
            </w:r>
          </w:p>
        </w:tc>
        <w:tc>
          <w:tcPr>
            <w:tcW w:w="1024" w:type="dxa"/>
          </w:tcPr>
          <w:p w:rsidR="00A07BD7" w:rsidRPr="00E26169" w:rsidRDefault="00A07BD7" w:rsidP="00B616DB">
            <w:pPr>
              <w:tabs>
                <w:tab w:val="left" w:pos="8931"/>
              </w:tabs>
              <w:ind w:right="49"/>
              <w:rPr>
                <w:lang w:val="pl-PL"/>
              </w:rPr>
            </w:pPr>
            <w:r w:rsidRPr="00E26169">
              <w:rPr>
                <w:lang w:val="pl-PL"/>
              </w:rPr>
              <w:t>1.526</w:t>
            </w:r>
          </w:p>
        </w:tc>
        <w:tc>
          <w:tcPr>
            <w:tcW w:w="1317" w:type="dxa"/>
          </w:tcPr>
          <w:p w:rsidR="00A07BD7" w:rsidRPr="00E26169" w:rsidRDefault="00A07BD7" w:rsidP="00B616DB">
            <w:pPr>
              <w:tabs>
                <w:tab w:val="left" w:pos="8931"/>
              </w:tabs>
              <w:ind w:right="49"/>
              <w:rPr>
                <w:lang w:val="pl-PL"/>
              </w:rPr>
            </w:pPr>
            <w:r w:rsidRPr="00E26169">
              <w:rPr>
                <w:lang w:val="pl-PL"/>
              </w:rPr>
              <w:t>124</w:t>
            </w:r>
          </w:p>
        </w:tc>
        <w:tc>
          <w:tcPr>
            <w:tcW w:w="2138" w:type="dxa"/>
          </w:tcPr>
          <w:p w:rsidR="00A07BD7" w:rsidRPr="00E26169" w:rsidRDefault="00A07BD7" w:rsidP="00B616DB">
            <w:pPr>
              <w:tabs>
                <w:tab w:val="left" w:pos="8931"/>
              </w:tabs>
              <w:ind w:right="49"/>
              <w:rPr>
                <w:lang w:val="pl-PL"/>
              </w:rPr>
            </w:pPr>
            <w:r w:rsidRPr="00E26169">
              <w:rPr>
                <w:lang w:val="pl-PL"/>
              </w:rPr>
              <w:t>65</w:t>
            </w:r>
          </w:p>
        </w:tc>
      </w:tr>
      <w:tr w:rsidR="00A07BD7" w:rsidRPr="00E26169" w:rsidTr="00B616DB">
        <w:trPr>
          <w:trHeight w:val="188"/>
        </w:trPr>
        <w:tc>
          <w:tcPr>
            <w:tcW w:w="1251" w:type="dxa"/>
          </w:tcPr>
          <w:p w:rsidR="00A07BD7" w:rsidRPr="00E26169" w:rsidRDefault="00A07BD7" w:rsidP="00B616DB">
            <w:pPr>
              <w:tabs>
                <w:tab w:val="left" w:pos="8931"/>
              </w:tabs>
              <w:ind w:right="49"/>
              <w:rPr>
                <w:lang w:val="pl-PL"/>
              </w:rPr>
            </w:pPr>
            <w:r>
              <w:rPr>
                <w:lang w:val="pl-PL"/>
              </w:rPr>
              <w:t>2022</w:t>
            </w:r>
          </w:p>
        </w:tc>
        <w:tc>
          <w:tcPr>
            <w:tcW w:w="1317" w:type="dxa"/>
          </w:tcPr>
          <w:p w:rsidR="00A07BD7" w:rsidRPr="00E26169" w:rsidRDefault="00A07BD7" w:rsidP="00B616DB">
            <w:pPr>
              <w:tabs>
                <w:tab w:val="left" w:pos="8931"/>
              </w:tabs>
              <w:ind w:right="49"/>
            </w:pPr>
            <w:r>
              <w:t>19.100</w:t>
            </w:r>
          </w:p>
        </w:tc>
        <w:tc>
          <w:tcPr>
            <w:tcW w:w="779" w:type="dxa"/>
          </w:tcPr>
          <w:p w:rsidR="00A07BD7" w:rsidRPr="00E26169" w:rsidRDefault="00A07BD7" w:rsidP="00B616DB">
            <w:pPr>
              <w:tabs>
                <w:tab w:val="left" w:pos="8931"/>
              </w:tabs>
              <w:ind w:right="49"/>
              <w:rPr>
                <w:lang w:val="pl-PL"/>
              </w:rPr>
            </w:pPr>
            <w:r>
              <w:rPr>
                <w:lang w:val="pl-PL"/>
              </w:rPr>
              <w:t>12</w:t>
            </w:r>
          </w:p>
        </w:tc>
        <w:tc>
          <w:tcPr>
            <w:tcW w:w="1195" w:type="dxa"/>
          </w:tcPr>
          <w:p w:rsidR="00A07BD7" w:rsidRPr="00E26169" w:rsidRDefault="00A07BD7" w:rsidP="00B616DB">
            <w:pPr>
              <w:tabs>
                <w:tab w:val="left" w:pos="8931"/>
              </w:tabs>
              <w:ind w:right="49"/>
              <w:rPr>
                <w:lang w:val="pl-PL"/>
              </w:rPr>
            </w:pPr>
            <w:r>
              <w:rPr>
                <w:lang w:val="pl-PL"/>
              </w:rPr>
              <w:t>85</w:t>
            </w:r>
          </w:p>
        </w:tc>
        <w:tc>
          <w:tcPr>
            <w:tcW w:w="1024" w:type="dxa"/>
          </w:tcPr>
          <w:p w:rsidR="00A07BD7" w:rsidRPr="00E26169" w:rsidRDefault="00A07BD7" w:rsidP="00B616DB">
            <w:pPr>
              <w:tabs>
                <w:tab w:val="left" w:pos="8931"/>
              </w:tabs>
              <w:ind w:right="49"/>
              <w:rPr>
                <w:lang w:val="pl-PL"/>
              </w:rPr>
            </w:pPr>
            <w:r>
              <w:rPr>
                <w:lang w:val="pl-PL"/>
              </w:rPr>
              <w:t>1.541</w:t>
            </w:r>
          </w:p>
        </w:tc>
        <w:tc>
          <w:tcPr>
            <w:tcW w:w="1317" w:type="dxa"/>
          </w:tcPr>
          <w:p w:rsidR="00A07BD7" w:rsidRPr="00E26169" w:rsidRDefault="00A07BD7" w:rsidP="00B616DB">
            <w:pPr>
              <w:tabs>
                <w:tab w:val="left" w:pos="8931"/>
              </w:tabs>
              <w:ind w:right="49"/>
              <w:rPr>
                <w:lang w:val="pl-PL"/>
              </w:rPr>
            </w:pPr>
            <w:r>
              <w:rPr>
                <w:lang w:val="pl-PL"/>
              </w:rPr>
              <w:t>123</w:t>
            </w:r>
          </w:p>
        </w:tc>
        <w:tc>
          <w:tcPr>
            <w:tcW w:w="2138" w:type="dxa"/>
          </w:tcPr>
          <w:p w:rsidR="00A07BD7" w:rsidRPr="00E26169" w:rsidRDefault="00A07BD7" w:rsidP="00B616DB">
            <w:pPr>
              <w:tabs>
                <w:tab w:val="left" w:pos="8931"/>
              </w:tabs>
              <w:ind w:right="49"/>
              <w:rPr>
                <w:lang w:val="pl-PL"/>
              </w:rPr>
            </w:pPr>
            <w:r>
              <w:rPr>
                <w:lang w:val="pl-PL"/>
              </w:rPr>
              <w:t>81</w:t>
            </w:r>
          </w:p>
        </w:tc>
      </w:tr>
    </w:tbl>
    <w:p w:rsidR="00A07BD7" w:rsidRPr="00AB65F1" w:rsidRDefault="00A07BD7" w:rsidP="00A07BD7">
      <w:pPr>
        <w:tabs>
          <w:tab w:val="left" w:pos="8931"/>
        </w:tabs>
        <w:rPr>
          <w:i/>
          <w:sz w:val="18"/>
          <w:szCs w:val="18"/>
        </w:rPr>
      </w:pPr>
      <w:r w:rsidRPr="00AB65F1">
        <w:rPr>
          <w:i/>
          <w:sz w:val="18"/>
          <w:szCs w:val="18"/>
        </w:rPr>
        <w:t xml:space="preserve">Izvor: </w:t>
      </w:r>
      <w:r w:rsidRPr="00AB65F1">
        <w:rPr>
          <w:bCs/>
          <w:i/>
          <w:sz w:val="18"/>
          <w:szCs w:val="18"/>
        </w:rPr>
        <w:t>Socioekonomski pokazatelji po općinama FBiH 2015-2021. godina</w:t>
      </w:r>
    </w:p>
    <w:p w:rsidR="002F002F" w:rsidRDefault="002F002F" w:rsidP="00A07BD7">
      <w:pPr>
        <w:tabs>
          <w:tab w:val="left" w:pos="8931"/>
        </w:tabs>
        <w:spacing w:after="0"/>
        <w:ind w:right="49"/>
      </w:pPr>
    </w:p>
    <w:p w:rsidR="006C575B" w:rsidRDefault="00A07BD7" w:rsidP="006C575B">
      <w:pPr>
        <w:tabs>
          <w:tab w:val="left" w:pos="8931"/>
        </w:tabs>
        <w:spacing w:after="0"/>
        <w:ind w:right="49"/>
      </w:pPr>
      <w:r w:rsidRPr="00AB65F1">
        <w:t xml:space="preserve">Uslovi u kojima se odvija nastava u osnovnom obrazovanju nisu na zadovoljavajućem nivou. Značajnom broju područnih škola potrebna je rekonstrukcija objekta (npr. u pogledu fasada, krova, sanitarnih čvorova i sl.) i zamjena dotrajale stolarije, a sve osnovne škole (uključujući područne škole) suočavaju se i sa problemom opremljenosti nastavničkih kabineta, posebno kabineta informatike. U proteklom periodu implementacije Strategije, izvršena je rekonstrukcija centralne osnovne škole u Bužimu, Konjodoru i Čavi pri čemu je izvršena sanacija krova, zamjenjena stolarija i izvršeno utopljavanje zgrade. Zatim je djelimično implementiran </w:t>
      </w:r>
      <w:r w:rsidR="006C575B" w:rsidRPr="00AB65F1">
        <w:t xml:space="preserve">projekat </w:t>
      </w:r>
      <w:r w:rsidR="006C575B">
        <w:t>izgradnje fiskolturne sale u osnovnim školama Čava i Varoška Rijeka.</w:t>
      </w:r>
    </w:p>
    <w:p w:rsidR="006C575B" w:rsidRDefault="006C575B" w:rsidP="00A07BD7">
      <w:pPr>
        <w:tabs>
          <w:tab w:val="left" w:pos="8931"/>
        </w:tabs>
        <w:spacing w:after="0"/>
        <w:ind w:right="49"/>
      </w:pPr>
    </w:p>
    <w:p w:rsidR="005D4291" w:rsidRDefault="005D4291" w:rsidP="00A07BD7">
      <w:pPr>
        <w:tabs>
          <w:tab w:val="left" w:pos="8931"/>
        </w:tabs>
        <w:spacing w:after="0"/>
        <w:ind w:right="49"/>
      </w:pPr>
    </w:p>
    <w:p w:rsidR="005D4291" w:rsidRDefault="005D4291" w:rsidP="00A07BD7">
      <w:pPr>
        <w:tabs>
          <w:tab w:val="left" w:pos="8931"/>
        </w:tabs>
        <w:spacing w:after="0"/>
        <w:ind w:right="49"/>
      </w:pPr>
    </w:p>
    <w:p w:rsidR="00A07BD7" w:rsidRPr="008837E9" w:rsidRDefault="006C575B" w:rsidP="008837E9">
      <w:pPr>
        <w:pStyle w:val="ListParagraph"/>
        <w:numPr>
          <w:ilvl w:val="0"/>
          <w:numId w:val="8"/>
        </w:numPr>
        <w:tabs>
          <w:tab w:val="left" w:pos="8931"/>
        </w:tabs>
        <w:spacing w:after="0"/>
        <w:ind w:right="49"/>
        <w:rPr>
          <w:b/>
          <w:bCs/>
        </w:rPr>
      </w:pPr>
      <w:r w:rsidRPr="008837E9">
        <w:rPr>
          <w:b/>
          <w:bCs/>
        </w:rPr>
        <w:t>SREDNJE OBRAZOVANJE</w:t>
      </w:r>
    </w:p>
    <w:p w:rsidR="006C575B" w:rsidRPr="006C575B" w:rsidRDefault="006C575B" w:rsidP="00A07BD7">
      <w:pPr>
        <w:tabs>
          <w:tab w:val="left" w:pos="8931"/>
        </w:tabs>
        <w:spacing w:after="0"/>
        <w:ind w:right="49"/>
        <w:rPr>
          <w:b/>
          <w:bCs/>
        </w:rPr>
      </w:pPr>
    </w:p>
    <w:p w:rsidR="00A07BD7" w:rsidRPr="00AB65F1" w:rsidRDefault="00A07BD7" w:rsidP="00A625E5">
      <w:pPr>
        <w:tabs>
          <w:tab w:val="left" w:pos="8931"/>
        </w:tabs>
        <w:spacing w:after="0"/>
        <w:ind w:right="49"/>
        <w:rPr>
          <w:spacing w:val="2"/>
          <w:lang w:val="pl-PL"/>
        </w:rPr>
      </w:pPr>
      <w:r w:rsidRPr="00AB65F1">
        <w:rPr>
          <w:lang w:val="pl-PL"/>
        </w:rPr>
        <w:t>U</w:t>
      </w:r>
      <w:r w:rsidRPr="00AB65F1">
        <w:rPr>
          <w:spacing w:val="24"/>
          <w:lang w:val="pl-PL"/>
        </w:rPr>
        <w:t xml:space="preserve"> </w:t>
      </w:r>
      <w:r w:rsidRPr="00AB65F1">
        <w:rPr>
          <w:lang w:val="pl-PL"/>
        </w:rPr>
        <w:t>B</w:t>
      </w:r>
      <w:r w:rsidRPr="00AB65F1">
        <w:rPr>
          <w:spacing w:val="-1"/>
          <w:lang w:val="pl-PL"/>
        </w:rPr>
        <w:t>už</w:t>
      </w:r>
      <w:r w:rsidRPr="00AB65F1">
        <w:rPr>
          <w:lang w:val="pl-PL"/>
        </w:rPr>
        <w:t>i</w:t>
      </w:r>
      <w:r w:rsidRPr="00AB65F1">
        <w:rPr>
          <w:spacing w:val="1"/>
          <w:lang w:val="pl-PL"/>
        </w:rPr>
        <w:t>m</w:t>
      </w:r>
      <w:r w:rsidRPr="00AB65F1">
        <w:rPr>
          <w:lang w:val="pl-PL"/>
        </w:rPr>
        <w:t>u</w:t>
      </w:r>
      <w:r w:rsidRPr="00AB65F1">
        <w:rPr>
          <w:spacing w:val="48"/>
          <w:lang w:val="pl-PL"/>
        </w:rPr>
        <w:t xml:space="preserve"> </w:t>
      </w:r>
      <w:r w:rsidRPr="00AB65F1">
        <w:rPr>
          <w:spacing w:val="-1"/>
          <w:lang w:val="pl-PL"/>
        </w:rPr>
        <w:t>p</w:t>
      </w:r>
      <w:r w:rsidRPr="00AB65F1">
        <w:rPr>
          <w:spacing w:val="1"/>
          <w:lang w:val="pl-PL"/>
        </w:rPr>
        <w:t>o</w:t>
      </w:r>
      <w:r w:rsidRPr="00AB65F1">
        <w:rPr>
          <w:spacing w:val="-2"/>
          <w:lang w:val="pl-PL"/>
        </w:rPr>
        <w:t>s</w:t>
      </w:r>
      <w:r w:rsidRPr="00AB65F1">
        <w:rPr>
          <w:lang w:val="pl-PL"/>
        </w:rPr>
        <w:t>t</w:t>
      </w:r>
      <w:r w:rsidRPr="00AB65F1">
        <w:rPr>
          <w:spacing w:val="2"/>
          <w:lang w:val="pl-PL"/>
        </w:rPr>
        <w:t>o</w:t>
      </w:r>
      <w:r w:rsidRPr="00AB65F1">
        <w:rPr>
          <w:lang w:val="pl-PL"/>
        </w:rPr>
        <w:t>ji</w:t>
      </w:r>
      <w:r w:rsidRPr="00AB65F1">
        <w:rPr>
          <w:spacing w:val="49"/>
          <w:lang w:val="pl-PL"/>
        </w:rPr>
        <w:t xml:space="preserve"> i</w:t>
      </w:r>
      <w:r w:rsidRPr="00AB65F1">
        <w:rPr>
          <w:spacing w:val="1"/>
          <w:lang w:val="pl-PL"/>
        </w:rPr>
        <w:t>M</w:t>
      </w:r>
      <w:r w:rsidRPr="00AB65F1">
        <w:rPr>
          <w:spacing w:val="-2"/>
          <w:lang w:val="pl-PL"/>
        </w:rPr>
        <w:t>j</w:t>
      </w:r>
      <w:r w:rsidRPr="00AB65F1">
        <w:rPr>
          <w:spacing w:val="1"/>
          <w:lang w:val="pl-PL"/>
        </w:rPr>
        <w:t>e</w:t>
      </w:r>
      <w:r w:rsidRPr="00AB65F1">
        <w:rPr>
          <w:spacing w:val="-2"/>
          <w:lang w:val="pl-PL"/>
        </w:rPr>
        <w:t>š</w:t>
      </w:r>
      <w:r w:rsidRPr="00AB65F1">
        <w:rPr>
          <w:spacing w:val="1"/>
          <w:lang w:val="pl-PL"/>
        </w:rPr>
        <w:t>ov</w:t>
      </w:r>
      <w:r w:rsidRPr="00AB65F1">
        <w:rPr>
          <w:lang w:val="pl-PL"/>
        </w:rPr>
        <w:t>ita</w:t>
      </w:r>
      <w:r w:rsidRPr="00AB65F1">
        <w:rPr>
          <w:spacing w:val="49"/>
          <w:lang w:val="pl-PL"/>
        </w:rPr>
        <w:t xml:space="preserve"> </w:t>
      </w:r>
      <w:r w:rsidRPr="00AB65F1">
        <w:rPr>
          <w:lang w:val="pl-PL"/>
        </w:rPr>
        <w:t>s</w:t>
      </w:r>
      <w:r w:rsidRPr="00AB65F1">
        <w:rPr>
          <w:spacing w:val="-2"/>
          <w:lang w:val="pl-PL"/>
        </w:rPr>
        <w:t>r</w:t>
      </w:r>
      <w:r w:rsidRPr="00AB65F1">
        <w:rPr>
          <w:spacing w:val="1"/>
          <w:lang w:val="pl-PL"/>
        </w:rPr>
        <w:t>e</w:t>
      </w:r>
      <w:r w:rsidRPr="00AB65F1">
        <w:rPr>
          <w:spacing w:val="-1"/>
          <w:lang w:val="pl-PL"/>
        </w:rPr>
        <w:t>dn</w:t>
      </w:r>
      <w:r w:rsidRPr="00AB65F1">
        <w:rPr>
          <w:lang w:val="pl-PL"/>
        </w:rPr>
        <w:t>ja</w:t>
      </w:r>
      <w:r w:rsidRPr="00AB65F1">
        <w:rPr>
          <w:spacing w:val="49"/>
          <w:lang w:val="pl-PL"/>
        </w:rPr>
        <w:t xml:space="preserve"> </w:t>
      </w:r>
      <w:r w:rsidRPr="00AB65F1">
        <w:rPr>
          <w:lang w:val="pl-PL"/>
        </w:rPr>
        <w:t>š</w:t>
      </w:r>
      <w:r w:rsidRPr="00AB65F1">
        <w:rPr>
          <w:spacing w:val="1"/>
          <w:lang w:val="pl-PL"/>
        </w:rPr>
        <w:t>k</w:t>
      </w:r>
      <w:r w:rsidRPr="00AB65F1">
        <w:rPr>
          <w:spacing w:val="-1"/>
          <w:lang w:val="pl-PL"/>
        </w:rPr>
        <w:t>o</w:t>
      </w:r>
      <w:r w:rsidRPr="00AB65F1">
        <w:rPr>
          <w:lang w:val="pl-PL"/>
        </w:rPr>
        <w:t>la</w:t>
      </w:r>
      <w:r w:rsidRPr="00AB65F1">
        <w:rPr>
          <w:spacing w:val="49"/>
          <w:lang w:val="pl-PL"/>
        </w:rPr>
        <w:t xml:space="preserve"> </w:t>
      </w:r>
      <w:r w:rsidRPr="00AB65F1">
        <w:rPr>
          <w:spacing w:val="1"/>
          <w:lang w:val="pl-PL"/>
        </w:rPr>
        <w:t>„</w:t>
      </w:r>
      <w:r w:rsidRPr="00AB65F1">
        <w:rPr>
          <w:lang w:val="pl-PL"/>
        </w:rPr>
        <w:t>B</w:t>
      </w:r>
      <w:r w:rsidRPr="00AB65F1">
        <w:rPr>
          <w:spacing w:val="-1"/>
          <w:lang w:val="pl-PL"/>
        </w:rPr>
        <w:t>už</w:t>
      </w:r>
      <w:r w:rsidRPr="00AB65F1">
        <w:rPr>
          <w:lang w:val="pl-PL"/>
        </w:rPr>
        <w:t>i</w:t>
      </w:r>
      <w:r w:rsidRPr="00AB65F1">
        <w:rPr>
          <w:spacing w:val="1"/>
          <w:lang w:val="pl-PL"/>
        </w:rPr>
        <w:t>m</w:t>
      </w:r>
      <w:r w:rsidRPr="00AB65F1">
        <w:rPr>
          <w:lang w:val="pl-PL"/>
        </w:rPr>
        <w:t>“</w:t>
      </w:r>
      <w:r w:rsidRPr="00AB65F1">
        <w:rPr>
          <w:spacing w:val="50"/>
          <w:lang w:val="pl-PL"/>
        </w:rPr>
        <w:t xml:space="preserve"> </w:t>
      </w:r>
      <w:r w:rsidRPr="00AB65F1">
        <w:rPr>
          <w:lang w:val="pl-PL"/>
        </w:rPr>
        <w:t>u</w:t>
      </w:r>
      <w:r w:rsidRPr="00AB65F1">
        <w:rPr>
          <w:spacing w:val="48"/>
          <w:lang w:val="pl-PL"/>
        </w:rPr>
        <w:t xml:space="preserve"> </w:t>
      </w:r>
      <w:r w:rsidRPr="00AB65F1">
        <w:rPr>
          <w:lang w:val="pl-PL"/>
        </w:rPr>
        <w:t>čij</w:t>
      </w:r>
      <w:r w:rsidRPr="00AB65F1">
        <w:rPr>
          <w:spacing w:val="-4"/>
          <w:lang w:val="pl-PL"/>
        </w:rPr>
        <w:t>e</w:t>
      </w:r>
      <w:r w:rsidRPr="00AB65F1">
        <w:rPr>
          <w:lang w:val="pl-PL"/>
        </w:rPr>
        <w:t>m sasta</w:t>
      </w:r>
      <w:r w:rsidRPr="00AB65F1">
        <w:rPr>
          <w:spacing w:val="1"/>
          <w:lang w:val="pl-PL"/>
        </w:rPr>
        <w:t>v</w:t>
      </w:r>
      <w:r w:rsidRPr="00AB65F1">
        <w:rPr>
          <w:lang w:val="pl-PL"/>
        </w:rPr>
        <w:t>u</w:t>
      </w:r>
      <w:r w:rsidRPr="00AB65F1">
        <w:rPr>
          <w:spacing w:val="1"/>
          <w:lang w:val="pl-PL"/>
        </w:rPr>
        <w:t xml:space="preserve"> </w:t>
      </w:r>
      <w:r w:rsidRPr="00AB65F1">
        <w:rPr>
          <w:lang w:val="pl-PL"/>
        </w:rPr>
        <w:t>je</w:t>
      </w:r>
      <w:r w:rsidRPr="00AB65F1">
        <w:rPr>
          <w:spacing w:val="3"/>
          <w:lang w:val="pl-PL"/>
        </w:rPr>
        <w:t xml:space="preserve"> </w:t>
      </w:r>
      <w:r w:rsidRPr="00AB65F1">
        <w:rPr>
          <w:lang w:val="pl-PL"/>
        </w:rPr>
        <w:t>i</w:t>
      </w:r>
      <w:r w:rsidRPr="00AB65F1">
        <w:rPr>
          <w:spacing w:val="2"/>
          <w:lang w:val="pl-PL"/>
        </w:rPr>
        <w:t xml:space="preserve"> </w:t>
      </w:r>
      <w:r w:rsidRPr="00AB65F1">
        <w:rPr>
          <w:spacing w:val="-1"/>
          <w:lang w:val="pl-PL"/>
        </w:rPr>
        <w:t>g</w:t>
      </w:r>
      <w:r w:rsidRPr="00AB65F1">
        <w:rPr>
          <w:spacing w:val="-3"/>
          <w:lang w:val="pl-PL"/>
        </w:rPr>
        <w:t>i</w:t>
      </w:r>
      <w:r w:rsidRPr="00AB65F1">
        <w:rPr>
          <w:spacing w:val="1"/>
          <w:lang w:val="pl-PL"/>
        </w:rPr>
        <w:t>m</w:t>
      </w:r>
      <w:r w:rsidRPr="00AB65F1">
        <w:rPr>
          <w:spacing w:val="-1"/>
          <w:lang w:val="pl-PL"/>
        </w:rPr>
        <w:t>n</w:t>
      </w:r>
      <w:r w:rsidRPr="00AB65F1">
        <w:rPr>
          <w:lang w:val="pl-PL"/>
        </w:rPr>
        <w:t>a</w:t>
      </w:r>
      <w:r w:rsidRPr="00AB65F1">
        <w:rPr>
          <w:spacing w:val="-1"/>
          <w:lang w:val="pl-PL"/>
        </w:rPr>
        <w:t>z</w:t>
      </w:r>
      <w:r w:rsidRPr="00AB65F1">
        <w:rPr>
          <w:lang w:val="pl-PL"/>
        </w:rPr>
        <w:t>ija, u</w:t>
      </w:r>
      <w:r w:rsidRPr="00AB65F1">
        <w:rPr>
          <w:spacing w:val="2"/>
          <w:lang w:val="pl-PL"/>
        </w:rPr>
        <w:t xml:space="preserve"> </w:t>
      </w:r>
      <w:r w:rsidRPr="00AB65F1">
        <w:rPr>
          <w:lang w:val="pl-PL"/>
        </w:rPr>
        <w:t>š</w:t>
      </w:r>
      <w:r w:rsidRPr="00AB65F1">
        <w:rPr>
          <w:spacing w:val="-2"/>
          <w:lang w:val="pl-PL"/>
        </w:rPr>
        <w:t>k</w:t>
      </w:r>
      <w:r w:rsidRPr="00AB65F1">
        <w:rPr>
          <w:spacing w:val="1"/>
          <w:lang w:val="pl-PL"/>
        </w:rPr>
        <w:t>o</w:t>
      </w:r>
      <w:r w:rsidRPr="00AB65F1">
        <w:rPr>
          <w:lang w:val="pl-PL"/>
        </w:rPr>
        <w:t>li</w:t>
      </w:r>
      <w:r w:rsidRPr="00AB65F1">
        <w:rPr>
          <w:spacing w:val="2"/>
          <w:lang w:val="pl-PL"/>
        </w:rPr>
        <w:t xml:space="preserve"> </w:t>
      </w:r>
      <w:r w:rsidRPr="00AB65F1">
        <w:rPr>
          <w:lang w:val="pl-PL"/>
        </w:rPr>
        <w:t>se</w:t>
      </w:r>
      <w:r w:rsidRPr="00AB65F1">
        <w:rPr>
          <w:spacing w:val="3"/>
          <w:lang w:val="pl-PL"/>
        </w:rPr>
        <w:t xml:space="preserve"> </w:t>
      </w:r>
      <w:r w:rsidRPr="00AB65F1">
        <w:rPr>
          <w:lang w:val="pl-PL"/>
        </w:rPr>
        <w:t>st</w:t>
      </w:r>
      <w:r w:rsidRPr="00AB65F1">
        <w:rPr>
          <w:spacing w:val="-2"/>
          <w:lang w:val="pl-PL"/>
        </w:rPr>
        <w:t>j</w:t>
      </w:r>
      <w:r w:rsidRPr="00AB65F1">
        <w:rPr>
          <w:spacing w:val="1"/>
          <w:lang w:val="pl-PL"/>
        </w:rPr>
        <w:t>e</w:t>
      </w:r>
      <w:r w:rsidRPr="00AB65F1">
        <w:rPr>
          <w:lang w:val="pl-PL"/>
        </w:rPr>
        <w:t>če</w:t>
      </w:r>
      <w:r w:rsidRPr="00AB65F1">
        <w:rPr>
          <w:spacing w:val="1"/>
          <w:lang w:val="pl-PL"/>
        </w:rPr>
        <w:t xml:space="preserve"> o</w:t>
      </w:r>
      <w:r w:rsidRPr="00AB65F1">
        <w:rPr>
          <w:spacing w:val="-1"/>
          <w:lang w:val="pl-PL"/>
        </w:rPr>
        <w:t>b</w:t>
      </w:r>
      <w:r w:rsidRPr="00AB65F1">
        <w:rPr>
          <w:lang w:val="pl-PL"/>
        </w:rPr>
        <w:t>ra</w:t>
      </w:r>
      <w:r w:rsidRPr="00AB65F1">
        <w:rPr>
          <w:spacing w:val="-1"/>
          <w:lang w:val="pl-PL"/>
        </w:rPr>
        <w:t>zo</w:t>
      </w:r>
      <w:r w:rsidRPr="00AB65F1">
        <w:rPr>
          <w:spacing w:val="1"/>
          <w:lang w:val="pl-PL"/>
        </w:rPr>
        <w:t>v</w:t>
      </w:r>
      <w:r w:rsidRPr="00AB65F1">
        <w:rPr>
          <w:lang w:val="pl-PL"/>
        </w:rPr>
        <w:t>anje</w:t>
      </w:r>
      <w:r w:rsidRPr="00AB65F1">
        <w:rPr>
          <w:spacing w:val="3"/>
          <w:lang w:val="pl-PL"/>
        </w:rPr>
        <w:t xml:space="preserve"> </w:t>
      </w:r>
      <w:r w:rsidRPr="00AB65F1">
        <w:rPr>
          <w:lang w:val="pl-PL"/>
        </w:rPr>
        <w:t>III i</w:t>
      </w:r>
      <w:r w:rsidRPr="00AB65F1">
        <w:rPr>
          <w:spacing w:val="2"/>
          <w:lang w:val="pl-PL"/>
        </w:rPr>
        <w:t xml:space="preserve"> </w:t>
      </w:r>
      <w:r w:rsidRPr="00AB65F1">
        <w:rPr>
          <w:lang w:val="pl-PL"/>
        </w:rPr>
        <w:t>IV</w:t>
      </w:r>
      <w:r w:rsidRPr="00AB65F1">
        <w:rPr>
          <w:spacing w:val="2"/>
          <w:lang w:val="pl-PL"/>
        </w:rPr>
        <w:t xml:space="preserve"> </w:t>
      </w:r>
      <w:r w:rsidRPr="00AB65F1">
        <w:rPr>
          <w:lang w:val="pl-PL"/>
        </w:rPr>
        <w:t>st</w:t>
      </w:r>
      <w:r w:rsidRPr="00AB65F1">
        <w:rPr>
          <w:spacing w:val="1"/>
          <w:lang w:val="pl-PL"/>
        </w:rPr>
        <w:t>e</w:t>
      </w:r>
      <w:r w:rsidRPr="00AB65F1">
        <w:rPr>
          <w:spacing w:val="-1"/>
          <w:lang w:val="pl-PL"/>
        </w:rPr>
        <w:t>p</w:t>
      </w:r>
      <w:r w:rsidRPr="00AB65F1">
        <w:rPr>
          <w:spacing w:val="1"/>
          <w:lang w:val="pl-PL"/>
        </w:rPr>
        <w:t>e</w:t>
      </w:r>
      <w:r w:rsidRPr="00AB65F1">
        <w:rPr>
          <w:spacing w:val="-1"/>
          <w:lang w:val="pl-PL"/>
        </w:rPr>
        <w:t>n</w:t>
      </w:r>
      <w:r w:rsidRPr="00AB65F1">
        <w:rPr>
          <w:lang w:val="pl-PL"/>
        </w:rPr>
        <w:t>a.</w:t>
      </w:r>
      <w:r w:rsidRPr="00AB65F1">
        <w:rPr>
          <w:spacing w:val="2"/>
          <w:lang w:val="pl-PL"/>
        </w:rPr>
        <w:t xml:space="preserve"> Broj upisanih učenika u srednje škole u školskoj 202</w:t>
      </w:r>
      <w:r w:rsidR="00A625E5">
        <w:rPr>
          <w:spacing w:val="2"/>
          <w:lang w:val="pl-PL"/>
        </w:rPr>
        <w:t>2</w:t>
      </w:r>
      <w:r w:rsidRPr="00AB65F1">
        <w:rPr>
          <w:spacing w:val="2"/>
          <w:lang w:val="pl-PL"/>
        </w:rPr>
        <w:t>/202</w:t>
      </w:r>
      <w:r w:rsidR="00A625E5">
        <w:rPr>
          <w:spacing w:val="2"/>
          <w:lang w:val="pl-PL"/>
        </w:rPr>
        <w:t>3</w:t>
      </w:r>
      <w:r w:rsidRPr="00AB65F1">
        <w:rPr>
          <w:spacing w:val="2"/>
          <w:lang w:val="pl-PL"/>
        </w:rPr>
        <w:t xml:space="preserve">. godini bio je </w:t>
      </w:r>
      <w:r w:rsidR="00A625E5">
        <w:rPr>
          <w:spacing w:val="2"/>
          <w:lang w:val="pl-PL"/>
        </w:rPr>
        <w:t>365</w:t>
      </w:r>
      <w:r w:rsidRPr="00AB65F1">
        <w:rPr>
          <w:spacing w:val="2"/>
          <w:lang w:val="pl-PL"/>
        </w:rPr>
        <w:t xml:space="preserve">, što je za </w:t>
      </w:r>
      <w:r w:rsidR="00A625E5">
        <w:rPr>
          <w:spacing w:val="2"/>
          <w:lang w:val="pl-PL"/>
        </w:rPr>
        <w:t>33,03</w:t>
      </w:r>
      <w:r w:rsidRPr="00AB65F1">
        <w:rPr>
          <w:spacing w:val="2"/>
          <w:lang w:val="pl-PL"/>
        </w:rPr>
        <w:t xml:space="preserve">% manje nego u 2015/2016. godini (545 učenika). </w:t>
      </w:r>
      <w:r w:rsidRPr="00AB65F1">
        <w:rPr>
          <w:spacing w:val="-1"/>
          <w:lang w:val="pl-PL"/>
        </w:rPr>
        <w:t>Š</w:t>
      </w:r>
      <w:r w:rsidRPr="00AB65F1">
        <w:rPr>
          <w:spacing w:val="1"/>
          <w:lang w:val="pl-PL"/>
        </w:rPr>
        <w:t>ko</w:t>
      </w:r>
      <w:r w:rsidRPr="00AB65F1">
        <w:rPr>
          <w:lang w:val="pl-PL"/>
        </w:rPr>
        <w:t>le</w:t>
      </w:r>
      <w:r w:rsidRPr="00AB65F1">
        <w:rPr>
          <w:spacing w:val="2"/>
          <w:lang w:val="pl-PL"/>
        </w:rPr>
        <w:t xml:space="preserve"> </w:t>
      </w:r>
      <w:r w:rsidRPr="00AB65F1">
        <w:rPr>
          <w:lang w:val="pl-PL"/>
        </w:rPr>
        <w:t>ras</w:t>
      </w:r>
      <w:r w:rsidRPr="00AB65F1">
        <w:rPr>
          <w:spacing w:val="-1"/>
          <w:lang w:val="pl-PL"/>
        </w:rPr>
        <w:t>p</w:t>
      </w:r>
      <w:r w:rsidRPr="00AB65F1">
        <w:rPr>
          <w:spacing w:val="1"/>
          <w:lang w:val="pl-PL"/>
        </w:rPr>
        <w:t>o</w:t>
      </w:r>
      <w:r w:rsidRPr="00AB65F1">
        <w:rPr>
          <w:lang w:val="pl-PL"/>
        </w:rPr>
        <w:t>l</w:t>
      </w:r>
      <w:r w:rsidRPr="00AB65F1">
        <w:rPr>
          <w:spacing w:val="-3"/>
          <w:lang w:val="pl-PL"/>
        </w:rPr>
        <w:t>a</w:t>
      </w:r>
      <w:r w:rsidRPr="00AB65F1">
        <w:rPr>
          <w:spacing w:val="-1"/>
          <w:lang w:val="pl-PL"/>
        </w:rPr>
        <w:t>ž</w:t>
      </w:r>
      <w:r w:rsidRPr="00AB65F1">
        <w:rPr>
          <w:lang w:val="pl-PL"/>
        </w:rPr>
        <w:t>u sa</w:t>
      </w:r>
      <w:r w:rsidRPr="00AB65F1">
        <w:rPr>
          <w:spacing w:val="3"/>
          <w:lang w:val="pl-PL"/>
        </w:rPr>
        <w:t xml:space="preserve"> </w:t>
      </w:r>
      <w:r w:rsidRPr="00AB65F1">
        <w:rPr>
          <w:spacing w:val="-1"/>
          <w:lang w:val="pl-PL"/>
        </w:rPr>
        <w:t>d</w:t>
      </w:r>
      <w:r w:rsidRPr="00AB65F1">
        <w:rPr>
          <w:spacing w:val="1"/>
          <w:lang w:val="pl-PL"/>
        </w:rPr>
        <w:t>o</w:t>
      </w:r>
      <w:r w:rsidRPr="00AB65F1">
        <w:rPr>
          <w:spacing w:val="-1"/>
          <w:lang w:val="pl-PL"/>
        </w:rPr>
        <w:t>v</w:t>
      </w:r>
      <w:r w:rsidRPr="00AB65F1">
        <w:rPr>
          <w:spacing w:val="1"/>
          <w:lang w:val="pl-PL"/>
        </w:rPr>
        <w:t>o</w:t>
      </w:r>
      <w:r w:rsidRPr="00AB65F1">
        <w:rPr>
          <w:lang w:val="pl-PL"/>
        </w:rPr>
        <w:t>lj</w:t>
      </w:r>
      <w:r w:rsidRPr="00AB65F1">
        <w:rPr>
          <w:spacing w:val="-1"/>
          <w:lang w:val="pl-PL"/>
        </w:rPr>
        <w:t>n</w:t>
      </w:r>
      <w:r w:rsidRPr="00AB65F1">
        <w:rPr>
          <w:lang w:val="pl-PL"/>
        </w:rPr>
        <w:t>im</w:t>
      </w:r>
      <w:r w:rsidRPr="00AB65F1">
        <w:rPr>
          <w:spacing w:val="4"/>
          <w:lang w:val="pl-PL"/>
        </w:rPr>
        <w:t xml:space="preserve"> </w:t>
      </w:r>
      <w:r w:rsidRPr="00AB65F1">
        <w:rPr>
          <w:spacing w:val="-1"/>
          <w:lang w:val="pl-PL"/>
        </w:rPr>
        <w:t>b</w:t>
      </w:r>
      <w:r w:rsidRPr="00AB65F1">
        <w:rPr>
          <w:spacing w:val="-2"/>
          <w:lang w:val="pl-PL"/>
        </w:rPr>
        <w:t>r</w:t>
      </w:r>
      <w:r w:rsidRPr="00AB65F1">
        <w:rPr>
          <w:spacing w:val="1"/>
          <w:lang w:val="pl-PL"/>
        </w:rPr>
        <w:t>oj</w:t>
      </w:r>
      <w:r w:rsidRPr="00AB65F1">
        <w:rPr>
          <w:spacing w:val="-2"/>
          <w:lang w:val="pl-PL"/>
        </w:rPr>
        <w:t>e</w:t>
      </w:r>
      <w:r w:rsidRPr="00AB65F1">
        <w:rPr>
          <w:lang w:val="pl-PL"/>
        </w:rPr>
        <w:t>m str</w:t>
      </w:r>
      <w:r w:rsidRPr="00AB65F1">
        <w:rPr>
          <w:spacing w:val="-1"/>
          <w:lang w:val="pl-PL"/>
        </w:rPr>
        <w:t>u</w:t>
      </w:r>
      <w:r w:rsidRPr="00AB65F1">
        <w:rPr>
          <w:lang w:val="pl-PL"/>
        </w:rPr>
        <w:t>č</w:t>
      </w:r>
      <w:r w:rsidRPr="00AB65F1">
        <w:rPr>
          <w:spacing w:val="-1"/>
          <w:lang w:val="pl-PL"/>
        </w:rPr>
        <w:t>n</w:t>
      </w:r>
      <w:r w:rsidRPr="00AB65F1">
        <w:rPr>
          <w:lang w:val="pl-PL"/>
        </w:rPr>
        <w:t xml:space="preserve">ih </w:t>
      </w:r>
      <w:r w:rsidRPr="00AB65F1">
        <w:rPr>
          <w:spacing w:val="-1"/>
          <w:lang w:val="pl-PL"/>
        </w:rPr>
        <w:t>n</w:t>
      </w:r>
      <w:r w:rsidRPr="00AB65F1">
        <w:rPr>
          <w:lang w:val="pl-PL"/>
        </w:rPr>
        <w:t>asta</w:t>
      </w:r>
      <w:r w:rsidRPr="00AB65F1">
        <w:rPr>
          <w:spacing w:val="1"/>
          <w:lang w:val="pl-PL"/>
        </w:rPr>
        <w:t>v</w:t>
      </w:r>
      <w:r w:rsidRPr="00AB65F1">
        <w:rPr>
          <w:spacing w:val="-1"/>
          <w:lang w:val="pl-PL"/>
        </w:rPr>
        <w:t>n</w:t>
      </w:r>
      <w:r w:rsidRPr="00AB65F1">
        <w:rPr>
          <w:spacing w:val="-3"/>
          <w:lang w:val="pl-PL"/>
        </w:rPr>
        <w:t>i</w:t>
      </w:r>
      <w:r w:rsidRPr="00AB65F1">
        <w:rPr>
          <w:spacing w:val="1"/>
          <w:lang w:val="pl-PL"/>
        </w:rPr>
        <w:t>k</w:t>
      </w:r>
      <w:r w:rsidRPr="00AB65F1">
        <w:rPr>
          <w:lang w:val="pl-PL"/>
        </w:rPr>
        <w:t>a</w:t>
      </w:r>
      <w:r w:rsidRPr="00AB65F1">
        <w:rPr>
          <w:spacing w:val="1"/>
          <w:lang w:val="pl-PL"/>
        </w:rPr>
        <w:t xml:space="preserve"> </w:t>
      </w:r>
      <w:r w:rsidRPr="00AB65F1">
        <w:rPr>
          <w:spacing w:val="-1"/>
          <w:lang w:val="pl-PL"/>
        </w:rPr>
        <w:t>z</w:t>
      </w:r>
      <w:r w:rsidRPr="00AB65F1">
        <w:rPr>
          <w:lang w:val="pl-PL"/>
        </w:rPr>
        <w:t>a</w:t>
      </w:r>
      <w:r w:rsidRPr="00AB65F1">
        <w:rPr>
          <w:spacing w:val="1"/>
          <w:lang w:val="pl-PL"/>
        </w:rPr>
        <w:t xml:space="preserve"> </w:t>
      </w:r>
      <w:r w:rsidRPr="00AB65F1">
        <w:rPr>
          <w:lang w:val="pl-PL"/>
        </w:rPr>
        <w:t>r</w:t>
      </w:r>
      <w:r w:rsidRPr="00AB65F1">
        <w:rPr>
          <w:spacing w:val="-2"/>
          <w:lang w:val="pl-PL"/>
        </w:rPr>
        <w:t>e</w:t>
      </w:r>
      <w:r w:rsidRPr="00AB65F1">
        <w:rPr>
          <w:lang w:val="pl-PL"/>
        </w:rPr>
        <w:t>ali</w:t>
      </w:r>
      <w:r w:rsidRPr="00AB65F1">
        <w:rPr>
          <w:spacing w:val="-1"/>
          <w:lang w:val="pl-PL"/>
        </w:rPr>
        <w:t>z</w:t>
      </w:r>
      <w:r w:rsidRPr="00AB65F1">
        <w:rPr>
          <w:lang w:val="pl-PL"/>
        </w:rPr>
        <w:t>aciju str</w:t>
      </w:r>
      <w:r w:rsidRPr="00AB65F1">
        <w:rPr>
          <w:spacing w:val="-1"/>
          <w:lang w:val="pl-PL"/>
        </w:rPr>
        <w:t>u</w:t>
      </w:r>
      <w:r w:rsidRPr="00AB65F1">
        <w:rPr>
          <w:lang w:val="pl-PL"/>
        </w:rPr>
        <w:t>č</w:t>
      </w:r>
      <w:r w:rsidRPr="00AB65F1">
        <w:rPr>
          <w:spacing w:val="-1"/>
          <w:lang w:val="pl-PL"/>
        </w:rPr>
        <w:t>n</w:t>
      </w:r>
      <w:r w:rsidRPr="00AB65F1">
        <w:rPr>
          <w:lang w:val="pl-PL"/>
        </w:rPr>
        <w:t>o t</w:t>
      </w:r>
      <w:r w:rsidRPr="00AB65F1">
        <w:rPr>
          <w:spacing w:val="-2"/>
          <w:lang w:val="pl-PL"/>
        </w:rPr>
        <w:t>e</w:t>
      </w:r>
      <w:r w:rsidRPr="00AB65F1">
        <w:rPr>
          <w:spacing w:val="1"/>
          <w:lang w:val="pl-PL"/>
        </w:rPr>
        <w:t>o</w:t>
      </w:r>
      <w:r w:rsidRPr="00AB65F1">
        <w:rPr>
          <w:lang w:val="pl-PL"/>
        </w:rPr>
        <w:t>rijs</w:t>
      </w:r>
      <w:r w:rsidRPr="00AB65F1">
        <w:rPr>
          <w:spacing w:val="-1"/>
          <w:lang w:val="pl-PL"/>
        </w:rPr>
        <w:t>k</w:t>
      </w:r>
      <w:r w:rsidRPr="00AB65F1">
        <w:rPr>
          <w:lang w:val="pl-PL"/>
        </w:rPr>
        <w:t>e</w:t>
      </w:r>
      <w:r w:rsidRPr="00AB65F1">
        <w:rPr>
          <w:spacing w:val="2"/>
          <w:lang w:val="pl-PL"/>
        </w:rPr>
        <w:t xml:space="preserve"> </w:t>
      </w:r>
      <w:r w:rsidRPr="00AB65F1">
        <w:rPr>
          <w:lang w:val="pl-PL"/>
        </w:rPr>
        <w:t xml:space="preserve">i </w:t>
      </w:r>
      <w:r w:rsidRPr="00AB65F1">
        <w:rPr>
          <w:spacing w:val="-1"/>
          <w:lang w:val="pl-PL"/>
        </w:rPr>
        <w:t>p</w:t>
      </w:r>
      <w:r w:rsidRPr="00AB65F1">
        <w:rPr>
          <w:spacing w:val="-2"/>
          <w:lang w:val="pl-PL"/>
        </w:rPr>
        <w:t>r</w:t>
      </w:r>
      <w:r w:rsidRPr="00AB65F1">
        <w:rPr>
          <w:lang w:val="pl-PL"/>
        </w:rPr>
        <w:t>a</w:t>
      </w:r>
      <w:r w:rsidRPr="00AB65F1">
        <w:rPr>
          <w:spacing w:val="1"/>
          <w:lang w:val="pl-PL"/>
        </w:rPr>
        <w:t>k</w:t>
      </w:r>
      <w:r w:rsidRPr="00AB65F1">
        <w:rPr>
          <w:lang w:val="pl-PL"/>
        </w:rPr>
        <w:t>tič</w:t>
      </w:r>
      <w:r w:rsidRPr="00AB65F1">
        <w:rPr>
          <w:spacing w:val="-1"/>
          <w:lang w:val="pl-PL"/>
        </w:rPr>
        <w:t>n</w:t>
      </w:r>
      <w:r w:rsidRPr="00AB65F1">
        <w:rPr>
          <w:lang w:val="pl-PL"/>
        </w:rPr>
        <w:t>e</w:t>
      </w:r>
      <w:r w:rsidRPr="00AB65F1">
        <w:rPr>
          <w:spacing w:val="2"/>
          <w:lang w:val="pl-PL"/>
        </w:rPr>
        <w:t xml:space="preserve"> </w:t>
      </w:r>
      <w:r w:rsidRPr="00AB65F1">
        <w:rPr>
          <w:spacing w:val="-1"/>
          <w:lang w:val="pl-PL"/>
        </w:rPr>
        <w:t>n</w:t>
      </w:r>
      <w:r w:rsidRPr="00AB65F1">
        <w:rPr>
          <w:lang w:val="pl-PL"/>
        </w:rPr>
        <w:t>a</w:t>
      </w:r>
      <w:r w:rsidRPr="00AB65F1">
        <w:rPr>
          <w:spacing w:val="-2"/>
          <w:lang w:val="pl-PL"/>
        </w:rPr>
        <w:t>s</w:t>
      </w:r>
      <w:r w:rsidRPr="00AB65F1">
        <w:rPr>
          <w:lang w:val="pl-PL"/>
        </w:rPr>
        <w:t>ta</w:t>
      </w:r>
      <w:r w:rsidRPr="00AB65F1">
        <w:rPr>
          <w:spacing w:val="-1"/>
          <w:lang w:val="pl-PL"/>
        </w:rPr>
        <w:t>v</w:t>
      </w:r>
      <w:r w:rsidRPr="00AB65F1">
        <w:rPr>
          <w:spacing w:val="1"/>
          <w:lang w:val="pl-PL"/>
        </w:rPr>
        <w:t>e,</w:t>
      </w:r>
      <w:r w:rsidRPr="00AB65F1">
        <w:rPr>
          <w:lang w:val="pl-PL"/>
        </w:rPr>
        <w:t xml:space="preserve"> a na objektu Srednje škole potrebno je zamijeniti stolariju i fasadu.</w:t>
      </w:r>
    </w:p>
    <w:p w:rsidR="00A07BD7" w:rsidRPr="00AB65F1" w:rsidRDefault="00A07BD7" w:rsidP="00A07BD7">
      <w:pPr>
        <w:tabs>
          <w:tab w:val="left" w:pos="8931"/>
        </w:tabs>
        <w:spacing w:after="0"/>
        <w:ind w:right="49"/>
        <w:rPr>
          <w:lang w:val="pl-PL"/>
        </w:rPr>
      </w:pPr>
    </w:p>
    <w:p w:rsidR="00A07BD7" w:rsidRPr="00AB65F1" w:rsidRDefault="00A519F9" w:rsidP="00A519F9">
      <w:pPr>
        <w:tabs>
          <w:tab w:val="left" w:pos="8931"/>
        </w:tabs>
        <w:spacing w:after="0"/>
        <w:ind w:right="49"/>
        <w:rPr>
          <w:b/>
          <w:lang w:val="pl-PL"/>
        </w:rPr>
      </w:pPr>
      <w:r>
        <w:rPr>
          <w:b/>
          <w:lang w:val="pl-PL"/>
        </w:rPr>
        <w:t>Tabela 15</w:t>
      </w:r>
      <w:r w:rsidR="00A07BD7" w:rsidRPr="00AB65F1">
        <w:rPr>
          <w:b/>
          <w:lang w:val="pl-PL"/>
        </w:rPr>
        <w:t>. Broj učenika</w:t>
      </w:r>
      <w:r w:rsidR="00B77BC4">
        <w:rPr>
          <w:b/>
          <w:lang w:val="pl-PL"/>
        </w:rPr>
        <w:t xml:space="preserve"> u</w:t>
      </w:r>
      <w:r w:rsidR="00A07BD7" w:rsidRPr="00AB65F1">
        <w:rPr>
          <w:b/>
          <w:lang w:val="pl-PL"/>
        </w:rPr>
        <w:t xml:space="preserve"> srednjoj školi u općini Bužim</w:t>
      </w:r>
    </w:p>
    <w:tbl>
      <w:tblPr>
        <w:tblStyle w:val="TableGrid0"/>
        <w:tblW w:w="9021" w:type="dxa"/>
        <w:tblLook w:val="04A0" w:firstRow="1" w:lastRow="0" w:firstColumn="1" w:lastColumn="0" w:noHBand="0" w:noVBand="1"/>
      </w:tblPr>
      <w:tblGrid>
        <w:gridCol w:w="1251"/>
        <w:gridCol w:w="1317"/>
        <w:gridCol w:w="779"/>
        <w:gridCol w:w="1195"/>
        <w:gridCol w:w="1024"/>
        <w:gridCol w:w="1317"/>
        <w:gridCol w:w="2138"/>
      </w:tblGrid>
      <w:tr w:rsidR="00A07BD7" w:rsidRPr="00E26169" w:rsidTr="00B616DB">
        <w:trPr>
          <w:trHeight w:val="560"/>
        </w:trPr>
        <w:tc>
          <w:tcPr>
            <w:tcW w:w="1251" w:type="dxa"/>
            <w:shd w:val="clear" w:color="auto" w:fill="E2EFD9" w:themeFill="accent6" w:themeFillTint="33"/>
          </w:tcPr>
          <w:p w:rsidR="00A07BD7" w:rsidRPr="00E26169" w:rsidRDefault="00A07BD7" w:rsidP="00B616DB">
            <w:pPr>
              <w:tabs>
                <w:tab w:val="left" w:pos="8931"/>
              </w:tabs>
              <w:ind w:right="49"/>
              <w:rPr>
                <w:sz w:val="22"/>
                <w:szCs w:val="22"/>
                <w:lang w:val="pl-PL"/>
              </w:rPr>
            </w:pPr>
            <w:r w:rsidRPr="00E26169">
              <w:rPr>
                <w:sz w:val="22"/>
                <w:szCs w:val="22"/>
                <w:lang w:val="pl-PL"/>
              </w:rPr>
              <w:t>Godina</w:t>
            </w:r>
          </w:p>
        </w:tc>
        <w:tc>
          <w:tcPr>
            <w:tcW w:w="1317" w:type="dxa"/>
            <w:shd w:val="clear" w:color="auto" w:fill="E2EFD9" w:themeFill="accent6" w:themeFillTint="33"/>
          </w:tcPr>
          <w:p w:rsidR="00A07BD7" w:rsidRPr="00E26169" w:rsidRDefault="00A07BD7" w:rsidP="00B616DB">
            <w:pPr>
              <w:tabs>
                <w:tab w:val="left" w:pos="8931"/>
              </w:tabs>
              <w:ind w:right="49"/>
              <w:rPr>
                <w:sz w:val="22"/>
                <w:szCs w:val="22"/>
                <w:lang w:val="pl-PL"/>
              </w:rPr>
            </w:pPr>
            <w:r w:rsidRPr="00E26169">
              <w:rPr>
                <w:sz w:val="22"/>
                <w:szCs w:val="22"/>
                <w:lang w:val="pl-PL"/>
              </w:rPr>
              <w:t>Broj stanovnika</w:t>
            </w:r>
          </w:p>
        </w:tc>
        <w:tc>
          <w:tcPr>
            <w:tcW w:w="779" w:type="dxa"/>
            <w:shd w:val="clear" w:color="auto" w:fill="E2EFD9" w:themeFill="accent6" w:themeFillTint="33"/>
          </w:tcPr>
          <w:p w:rsidR="00A07BD7" w:rsidRPr="00E26169" w:rsidRDefault="00A07BD7" w:rsidP="00B616DB">
            <w:pPr>
              <w:tabs>
                <w:tab w:val="left" w:pos="8931"/>
              </w:tabs>
              <w:ind w:right="49"/>
              <w:rPr>
                <w:sz w:val="22"/>
                <w:szCs w:val="22"/>
                <w:lang w:val="pl-PL"/>
              </w:rPr>
            </w:pPr>
            <w:r w:rsidRPr="00E26169">
              <w:rPr>
                <w:sz w:val="22"/>
                <w:szCs w:val="22"/>
                <w:lang w:val="pl-PL"/>
              </w:rPr>
              <w:t>Broj škola</w:t>
            </w:r>
          </w:p>
        </w:tc>
        <w:tc>
          <w:tcPr>
            <w:tcW w:w="1195" w:type="dxa"/>
            <w:shd w:val="clear" w:color="auto" w:fill="E2EFD9" w:themeFill="accent6" w:themeFillTint="33"/>
          </w:tcPr>
          <w:p w:rsidR="00A07BD7" w:rsidRPr="00E26169" w:rsidRDefault="00A07BD7" w:rsidP="00B616DB">
            <w:pPr>
              <w:tabs>
                <w:tab w:val="left" w:pos="8931"/>
              </w:tabs>
              <w:ind w:right="49"/>
              <w:rPr>
                <w:sz w:val="22"/>
                <w:szCs w:val="22"/>
                <w:lang w:val="pl-PL"/>
              </w:rPr>
            </w:pPr>
            <w:r w:rsidRPr="00E26169">
              <w:rPr>
                <w:sz w:val="22"/>
                <w:szCs w:val="22"/>
                <w:lang w:val="pl-PL"/>
              </w:rPr>
              <w:t>Broj odjeljenja</w:t>
            </w:r>
          </w:p>
        </w:tc>
        <w:tc>
          <w:tcPr>
            <w:tcW w:w="1024" w:type="dxa"/>
            <w:shd w:val="clear" w:color="auto" w:fill="E2EFD9" w:themeFill="accent6" w:themeFillTint="33"/>
          </w:tcPr>
          <w:p w:rsidR="00A07BD7" w:rsidRPr="00E26169" w:rsidRDefault="00A07BD7" w:rsidP="00B616DB">
            <w:pPr>
              <w:tabs>
                <w:tab w:val="left" w:pos="8931"/>
              </w:tabs>
              <w:ind w:right="49"/>
              <w:rPr>
                <w:sz w:val="22"/>
                <w:szCs w:val="22"/>
                <w:lang w:val="pl-PL"/>
              </w:rPr>
            </w:pPr>
            <w:r w:rsidRPr="00E26169">
              <w:rPr>
                <w:sz w:val="22"/>
                <w:szCs w:val="22"/>
                <w:lang w:val="pl-PL"/>
              </w:rPr>
              <w:t>Broj učenika</w:t>
            </w:r>
          </w:p>
        </w:tc>
        <w:tc>
          <w:tcPr>
            <w:tcW w:w="1317" w:type="dxa"/>
            <w:shd w:val="clear" w:color="auto" w:fill="E2EFD9" w:themeFill="accent6" w:themeFillTint="33"/>
          </w:tcPr>
          <w:p w:rsidR="00A07BD7" w:rsidRPr="00E26169" w:rsidRDefault="00A07BD7" w:rsidP="00B616DB">
            <w:pPr>
              <w:tabs>
                <w:tab w:val="left" w:pos="8931"/>
              </w:tabs>
              <w:ind w:right="49"/>
              <w:rPr>
                <w:sz w:val="22"/>
                <w:szCs w:val="22"/>
                <w:lang w:val="pl-PL"/>
              </w:rPr>
            </w:pPr>
            <w:r w:rsidRPr="00E26169">
              <w:rPr>
                <w:sz w:val="22"/>
                <w:szCs w:val="22"/>
                <w:lang w:val="pl-PL"/>
              </w:rPr>
              <w:t>Broj nastavnika</w:t>
            </w:r>
          </w:p>
        </w:tc>
        <w:tc>
          <w:tcPr>
            <w:tcW w:w="2138" w:type="dxa"/>
            <w:shd w:val="clear" w:color="auto" w:fill="E2EFD9" w:themeFill="accent6" w:themeFillTint="33"/>
          </w:tcPr>
          <w:p w:rsidR="00A07BD7" w:rsidRPr="00E26169" w:rsidRDefault="00A07BD7" w:rsidP="00B616DB">
            <w:pPr>
              <w:tabs>
                <w:tab w:val="left" w:pos="8931"/>
              </w:tabs>
              <w:ind w:right="49"/>
              <w:rPr>
                <w:sz w:val="22"/>
                <w:szCs w:val="22"/>
                <w:lang w:val="pl-PL"/>
              </w:rPr>
            </w:pPr>
            <w:r w:rsidRPr="00E26169">
              <w:rPr>
                <w:sz w:val="22"/>
                <w:szCs w:val="22"/>
                <w:lang w:val="pl-PL"/>
              </w:rPr>
              <w:t>Broj učenika</w:t>
            </w:r>
          </w:p>
          <w:p w:rsidR="00A07BD7" w:rsidRPr="00E26169" w:rsidRDefault="00A07BD7" w:rsidP="00B616DB">
            <w:pPr>
              <w:tabs>
                <w:tab w:val="left" w:pos="8931"/>
              </w:tabs>
              <w:ind w:right="49"/>
              <w:rPr>
                <w:sz w:val="22"/>
                <w:szCs w:val="22"/>
                <w:lang w:val="pl-PL"/>
              </w:rPr>
            </w:pPr>
            <w:r w:rsidRPr="00E26169">
              <w:rPr>
                <w:sz w:val="22"/>
                <w:szCs w:val="22"/>
                <w:lang w:val="pl-PL"/>
              </w:rPr>
              <w:t>na 1000 stanovnika</w:t>
            </w:r>
          </w:p>
        </w:tc>
      </w:tr>
      <w:tr w:rsidR="00A07BD7" w:rsidRPr="00E26169" w:rsidTr="00B616DB">
        <w:trPr>
          <w:trHeight w:val="188"/>
        </w:trPr>
        <w:tc>
          <w:tcPr>
            <w:tcW w:w="1251" w:type="dxa"/>
          </w:tcPr>
          <w:p w:rsidR="00A07BD7" w:rsidRPr="00E26169" w:rsidRDefault="00A07BD7" w:rsidP="00B616DB">
            <w:pPr>
              <w:tabs>
                <w:tab w:val="left" w:pos="8931"/>
              </w:tabs>
              <w:ind w:right="49"/>
              <w:rPr>
                <w:sz w:val="22"/>
                <w:szCs w:val="22"/>
                <w:lang w:val="pl-PL"/>
              </w:rPr>
            </w:pPr>
            <w:r w:rsidRPr="00E26169">
              <w:rPr>
                <w:sz w:val="22"/>
                <w:szCs w:val="22"/>
                <w:lang w:val="pl-PL"/>
              </w:rPr>
              <w:t>2015</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18.081</w:t>
            </w:r>
          </w:p>
        </w:tc>
        <w:tc>
          <w:tcPr>
            <w:tcW w:w="779" w:type="dxa"/>
          </w:tcPr>
          <w:p w:rsidR="00A07BD7" w:rsidRPr="00E26169" w:rsidRDefault="00A07BD7" w:rsidP="00B616DB">
            <w:pPr>
              <w:tabs>
                <w:tab w:val="left" w:pos="8931"/>
              </w:tabs>
              <w:ind w:right="49"/>
              <w:rPr>
                <w:sz w:val="22"/>
                <w:szCs w:val="22"/>
                <w:lang w:val="pl-PL"/>
              </w:rPr>
            </w:pPr>
            <w:r w:rsidRPr="00E26169">
              <w:rPr>
                <w:sz w:val="22"/>
                <w:szCs w:val="22"/>
                <w:lang w:val="pl-PL"/>
              </w:rPr>
              <w:t>1</w:t>
            </w:r>
          </w:p>
        </w:tc>
        <w:tc>
          <w:tcPr>
            <w:tcW w:w="1195" w:type="dxa"/>
          </w:tcPr>
          <w:p w:rsidR="00A07BD7" w:rsidRPr="00E26169" w:rsidRDefault="00A07BD7" w:rsidP="00B616DB">
            <w:pPr>
              <w:tabs>
                <w:tab w:val="left" w:pos="8931"/>
              </w:tabs>
              <w:ind w:right="49"/>
              <w:rPr>
                <w:sz w:val="22"/>
                <w:szCs w:val="22"/>
                <w:lang w:val="pl-PL"/>
              </w:rPr>
            </w:pPr>
            <w:r w:rsidRPr="00E26169">
              <w:rPr>
                <w:sz w:val="22"/>
                <w:szCs w:val="22"/>
                <w:lang w:val="pl-PL"/>
              </w:rPr>
              <w:t>26</w:t>
            </w:r>
          </w:p>
        </w:tc>
        <w:tc>
          <w:tcPr>
            <w:tcW w:w="1024" w:type="dxa"/>
          </w:tcPr>
          <w:p w:rsidR="00A07BD7" w:rsidRPr="00E26169" w:rsidRDefault="00A07BD7" w:rsidP="00B616DB">
            <w:pPr>
              <w:tabs>
                <w:tab w:val="left" w:pos="8931"/>
              </w:tabs>
              <w:ind w:right="49"/>
              <w:rPr>
                <w:sz w:val="22"/>
                <w:szCs w:val="22"/>
                <w:lang w:val="pl-PL"/>
              </w:rPr>
            </w:pPr>
            <w:r w:rsidRPr="00E26169">
              <w:rPr>
                <w:sz w:val="22"/>
                <w:szCs w:val="22"/>
                <w:lang w:val="pl-PL"/>
              </w:rPr>
              <w:t>545</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51</w:t>
            </w:r>
          </w:p>
        </w:tc>
        <w:tc>
          <w:tcPr>
            <w:tcW w:w="2138" w:type="dxa"/>
          </w:tcPr>
          <w:p w:rsidR="00A07BD7" w:rsidRPr="00E26169" w:rsidRDefault="00A07BD7" w:rsidP="00B616DB">
            <w:pPr>
              <w:tabs>
                <w:tab w:val="left" w:pos="8931"/>
              </w:tabs>
              <w:ind w:right="49"/>
              <w:rPr>
                <w:sz w:val="22"/>
                <w:szCs w:val="22"/>
                <w:lang w:val="pl-PL"/>
              </w:rPr>
            </w:pPr>
            <w:r w:rsidRPr="00E26169">
              <w:rPr>
                <w:sz w:val="22"/>
                <w:szCs w:val="22"/>
                <w:lang w:val="pl-PL"/>
              </w:rPr>
              <w:t>30</w:t>
            </w:r>
          </w:p>
        </w:tc>
      </w:tr>
      <w:tr w:rsidR="00A07BD7" w:rsidRPr="00E26169" w:rsidTr="00B616DB">
        <w:trPr>
          <w:trHeight w:val="182"/>
        </w:trPr>
        <w:tc>
          <w:tcPr>
            <w:tcW w:w="1251" w:type="dxa"/>
          </w:tcPr>
          <w:p w:rsidR="00A07BD7" w:rsidRPr="00E26169" w:rsidRDefault="00A07BD7" w:rsidP="00B616DB">
            <w:pPr>
              <w:tabs>
                <w:tab w:val="left" w:pos="8931"/>
              </w:tabs>
              <w:ind w:right="49"/>
              <w:rPr>
                <w:sz w:val="22"/>
                <w:szCs w:val="22"/>
                <w:lang w:val="pl-PL"/>
              </w:rPr>
            </w:pPr>
            <w:r w:rsidRPr="00E26169">
              <w:rPr>
                <w:sz w:val="22"/>
                <w:szCs w:val="22"/>
                <w:lang w:val="pl-PL"/>
              </w:rPr>
              <w:t>2016</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19.287</w:t>
            </w:r>
          </w:p>
        </w:tc>
        <w:tc>
          <w:tcPr>
            <w:tcW w:w="779" w:type="dxa"/>
          </w:tcPr>
          <w:p w:rsidR="00A07BD7" w:rsidRPr="00E26169" w:rsidRDefault="00A07BD7" w:rsidP="00B616DB">
            <w:pPr>
              <w:tabs>
                <w:tab w:val="left" w:pos="8931"/>
              </w:tabs>
              <w:ind w:right="49"/>
              <w:rPr>
                <w:sz w:val="22"/>
                <w:szCs w:val="22"/>
                <w:lang w:val="pl-PL"/>
              </w:rPr>
            </w:pPr>
            <w:r w:rsidRPr="00E26169">
              <w:rPr>
                <w:sz w:val="22"/>
                <w:szCs w:val="22"/>
                <w:lang w:val="pl-PL"/>
              </w:rPr>
              <w:t>1</w:t>
            </w:r>
          </w:p>
        </w:tc>
        <w:tc>
          <w:tcPr>
            <w:tcW w:w="1195" w:type="dxa"/>
          </w:tcPr>
          <w:p w:rsidR="00A07BD7" w:rsidRPr="00E26169" w:rsidRDefault="00A07BD7" w:rsidP="00B616DB">
            <w:pPr>
              <w:tabs>
                <w:tab w:val="left" w:pos="8931"/>
              </w:tabs>
              <w:ind w:right="49"/>
              <w:rPr>
                <w:sz w:val="22"/>
                <w:szCs w:val="22"/>
                <w:lang w:val="pl-PL"/>
              </w:rPr>
            </w:pPr>
            <w:r w:rsidRPr="00E26169">
              <w:rPr>
                <w:sz w:val="22"/>
                <w:szCs w:val="22"/>
                <w:lang w:val="pl-PL"/>
              </w:rPr>
              <w:t>26</w:t>
            </w:r>
          </w:p>
        </w:tc>
        <w:tc>
          <w:tcPr>
            <w:tcW w:w="1024" w:type="dxa"/>
          </w:tcPr>
          <w:p w:rsidR="00A07BD7" w:rsidRPr="00E26169" w:rsidRDefault="00A07BD7" w:rsidP="00B616DB">
            <w:pPr>
              <w:tabs>
                <w:tab w:val="left" w:pos="8931"/>
              </w:tabs>
              <w:ind w:right="49"/>
              <w:rPr>
                <w:sz w:val="22"/>
                <w:szCs w:val="22"/>
                <w:lang w:val="pl-PL"/>
              </w:rPr>
            </w:pPr>
            <w:r w:rsidRPr="00E26169">
              <w:rPr>
                <w:sz w:val="22"/>
                <w:szCs w:val="22"/>
                <w:lang w:val="pl-PL"/>
              </w:rPr>
              <w:t>556</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50</w:t>
            </w:r>
          </w:p>
        </w:tc>
        <w:tc>
          <w:tcPr>
            <w:tcW w:w="2138" w:type="dxa"/>
          </w:tcPr>
          <w:p w:rsidR="00A07BD7" w:rsidRPr="00E26169" w:rsidRDefault="00A07BD7" w:rsidP="00B616DB">
            <w:pPr>
              <w:tabs>
                <w:tab w:val="left" w:pos="8931"/>
              </w:tabs>
              <w:ind w:right="49"/>
              <w:rPr>
                <w:sz w:val="22"/>
                <w:szCs w:val="22"/>
                <w:lang w:val="pl-PL"/>
              </w:rPr>
            </w:pPr>
            <w:r w:rsidRPr="00E26169">
              <w:rPr>
                <w:sz w:val="22"/>
                <w:szCs w:val="22"/>
                <w:lang w:val="pl-PL"/>
              </w:rPr>
              <w:t>29</w:t>
            </w:r>
          </w:p>
        </w:tc>
      </w:tr>
      <w:tr w:rsidR="00A07BD7" w:rsidRPr="00E26169" w:rsidTr="00B616DB">
        <w:trPr>
          <w:trHeight w:val="188"/>
        </w:trPr>
        <w:tc>
          <w:tcPr>
            <w:tcW w:w="1251" w:type="dxa"/>
          </w:tcPr>
          <w:p w:rsidR="00A07BD7" w:rsidRPr="00E26169" w:rsidRDefault="00A07BD7" w:rsidP="00B616DB">
            <w:pPr>
              <w:tabs>
                <w:tab w:val="left" w:pos="8931"/>
              </w:tabs>
              <w:ind w:right="49"/>
              <w:rPr>
                <w:sz w:val="22"/>
                <w:szCs w:val="22"/>
                <w:lang w:val="pl-PL"/>
              </w:rPr>
            </w:pPr>
            <w:r w:rsidRPr="00E26169">
              <w:rPr>
                <w:sz w:val="22"/>
                <w:szCs w:val="22"/>
                <w:lang w:val="pl-PL"/>
              </w:rPr>
              <w:t>2017</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19.324</w:t>
            </w:r>
          </w:p>
        </w:tc>
        <w:tc>
          <w:tcPr>
            <w:tcW w:w="779" w:type="dxa"/>
          </w:tcPr>
          <w:p w:rsidR="00A07BD7" w:rsidRPr="00E26169" w:rsidRDefault="00A07BD7" w:rsidP="00B616DB">
            <w:pPr>
              <w:tabs>
                <w:tab w:val="left" w:pos="8931"/>
              </w:tabs>
              <w:ind w:right="49"/>
              <w:rPr>
                <w:sz w:val="22"/>
                <w:szCs w:val="22"/>
                <w:lang w:val="pl-PL"/>
              </w:rPr>
            </w:pPr>
            <w:r w:rsidRPr="00E26169">
              <w:rPr>
                <w:sz w:val="22"/>
                <w:szCs w:val="22"/>
                <w:lang w:val="pl-PL"/>
              </w:rPr>
              <w:t>1</w:t>
            </w:r>
          </w:p>
        </w:tc>
        <w:tc>
          <w:tcPr>
            <w:tcW w:w="1195" w:type="dxa"/>
          </w:tcPr>
          <w:p w:rsidR="00A07BD7" w:rsidRPr="00E26169" w:rsidRDefault="00A07BD7" w:rsidP="00B616DB">
            <w:pPr>
              <w:tabs>
                <w:tab w:val="left" w:pos="8931"/>
              </w:tabs>
              <w:ind w:right="49"/>
              <w:rPr>
                <w:sz w:val="22"/>
                <w:szCs w:val="22"/>
                <w:lang w:val="pl-PL"/>
              </w:rPr>
            </w:pPr>
            <w:r w:rsidRPr="00E26169">
              <w:rPr>
                <w:sz w:val="22"/>
                <w:szCs w:val="22"/>
                <w:lang w:val="pl-PL"/>
              </w:rPr>
              <w:t>24</w:t>
            </w:r>
          </w:p>
        </w:tc>
        <w:tc>
          <w:tcPr>
            <w:tcW w:w="1024" w:type="dxa"/>
          </w:tcPr>
          <w:p w:rsidR="00A07BD7" w:rsidRPr="00E26169" w:rsidRDefault="00A07BD7" w:rsidP="00B616DB">
            <w:pPr>
              <w:tabs>
                <w:tab w:val="left" w:pos="8931"/>
              </w:tabs>
              <w:ind w:right="49"/>
              <w:rPr>
                <w:sz w:val="22"/>
                <w:szCs w:val="22"/>
                <w:lang w:val="pl-PL"/>
              </w:rPr>
            </w:pPr>
            <w:r w:rsidRPr="00E26169">
              <w:rPr>
                <w:sz w:val="22"/>
                <w:szCs w:val="22"/>
                <w:lang w:val="pl-PL"/>
              </w:rPr>
              <w:t>488</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49</w:t>
            </w:r>
          </w:p>
        </w:tc>
        <w:tc>
          <w:tcPr>
            <w:tcW w:w="2138" w:type="dxa"/>
          </w:tcPr>
          <w:p w:rsidR="00A07BD7" w:rsidRPr="00E26169" w:rsidRDefault="00A07BD7" w:rsidP="00B616DB">
            <w:pPr>
              <w:tabs>
                <w:tab w:val="left" w:pos="8931"/>
              </w:tabs>
              <w:ind w:right="49"/>
              <w:rPr>
                <w:sz w:val="22"/>
                <w:szCs w:val="22"/>
                <w:lang w:val="pl-PL"/>
              </w:rPr>
            </w:pPr>
            <w:r w:rsidRPr="00E26169">
              <w:rPr>
                <w:sz w:val="22"/>
                <w:szCs w:val="22"/>
                <w:lang w:val="pl-PL"/>
              </w:rPr>
              <w:t>25</w:t>
            </w:r>
          </w:p>
        </w:tc>
      </w:tr>
      <w:tr w:rsidR="00A07BD7" w:rsidRPr="00E26169" w:rsidTr="00B616DB">
        <w:trPr>
          <w:trHeight w:val="188"/>
        </w:trPr>
        <w:tc>
          <w:tcPr>
            <w:tcW w:w="1251" w:type="dxa"/>
          </w:tcPr>
          <w:p w:rsidR="00A07BD7" w:rsidRPr="00E26169" w:rsidRDefault="00A07BD7" w:rsidP="00B616DB">
            <w:pPr>
              <w:tabs>
                <w:tab w:val="left" w:pos="8931"/>
              </w:tabs>
              <w:ind w:right="49"/>
              <w:rPr>
                <w:sz w:val="22"/>
                <w:szCs w:val="22"/>
                <w:lang w:val="pl-PL"/>
              </w:rPr>
            </w:pPr>
            <w:r w:rsidRPr="00E26169">
              <w:rPr>
                <w:sz w:val="22"/>
                <w:szCs w:val="22"/>
                <w:lang w:val="pl-PL"/>
              </w:rPr>
              <w:t>2018</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19.295</w:t>
            </w:r>
          </w:p>
        </w:tc>
        <w:tc>
          <w:tcPr>
            <w:tcW w:w="779" w:type="dxa"/>
          </w:tcPr>
          <w:p w:rsidR="00A07BD7" w:rsidRPr="00E26169" w:rsidRDefault="00A07BD7" w:rsidP="00B616DB">
            <w:pPr>
              <w:tabs>
                <w:tab w:val="left" w:pos="8931"/>
              </w:tabs>
              <w:ind w:right="49"/>
              <w:rPr>
                <w:sz w:val="22"/>
                <w:szCs w:val="22"/>
                <w:lang w:val="pl-PL"/>
              </w:rPr>
            </w:pPr>
            <w:r w:rsidRPr="00E26169">
              <w:rPr>
                <w:sz w:val="22"/>
                <w:szCs w:val="22"/>
                <w:lang w:val="pl-PL"/>
              </w:rPr>
              <w:t>1</w:t>
            </w:r>
          </w:p>
        </w:tc>
        <w:tc>
          <w:tcPr>
            <w:tcW w:w="1195" w:type="dxa"/>
          </w:tcPr>
          <w:p w:rsidR="00A07BD7" w:rsidRPr="00E26169" w:rsidRDefault="00A07BD7" w:rsidP="00B616DB">
            <w:pPr>
              <w:tabs>
                <w:tab w:val="left" w:pos="8931"/>
              </w:tabs>
              <w:ind w:right="49"/>
              <w:rPr>
                <w:sz w:val="22"/>
                <w:szCs w:val="22"/>
                <w:lang w:val="pl-PL"/>
              </w:rPr>
            </w:pPr>
            <w:r w:rsidRPr="00E26169">
              <w:rPr>
                <w:sz w:val="22"/>
                <w:szCs w:val="22"/>
                <w:lang w:val="pl-PL"/>
              </w:rPr>
              <w:t>24</w:t>
            </w:r>
          </w:p>
        </w:tc>
        <w:tc>
          <w:tcPr>
            <w:tcW w:w="1024" w:type="dxa"/>
          </w:tcPr>
          <w:p w:rsidR="00A07BD7" w:rsidRPr="00E26169" w:rsidRDefault="00A07BD7" w:rsidP="00B616DB">
            <w:pPr>
              <w:tabs>
                <w:tab w:val="left" w:pos="8931"/>
              </w:tabs>
              <w:ind w:right="49"/>
              <w:rPr>
                <w:sz w:val="22"/>
                <w:szCs w:val="22"/>
                <w:lang w:val="pl-PL"/>
              </w:rPr>
            </w:pPr>
            <w:r w:rsidRPr="00E26169">
              <w:rPr>
                <w:sz w:val="22"/>
                <w:szCs w:val="22"/>
                <w:lang w:val="pl-PL"/>
              </w:rPr>
              <w:t>459</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45</w:t>
            </w:r>
          </w:p>
        </w:tc>
        <w:tc>
          <w:tcPr>
            <w:tcW w:w="2138" w:type="dxa"/>
          </w:tcPr>
          <w:p w:rsidR="00A07BD7" w:rsidRPr="00E26169" w:rsidRDefault="00A07BD7" w:rsidP="00B616DB">
            <w:pPr>
              <w:tabs>
                <w:tab w:val="left" w:pos="8931"/>
              </w:tabs>
              <w:ind w:right="49"/>
              <w:rPr>
                <w:sz w:val="22"/>
                <w:szCs w:val="22"/>
                <w:lang w:val="pl-PL"/>
              </w:rPr>
            </w:pPr>
            <w:r w:rsidRPr="00E26169">
              <w:rPr>
                <w:sz w:val="22"/>
                <w:szCs w:val="22"/>
                <w:lang w:val="pl-PL"/>
              </w:rPr>
              <w:t>24</w:t>
            </w:r>
          </w:p>
        </w:tc>
      </w:tr>
      <w:tr w:rsidR="00A07BD7" w:rsidRPr="00E26169" w:rsidTr="00B616DB">
        <w:trPr>
          <w:trHeight w:val="188"/>
        </w:trPr>
        <w:tc>
          <w:tcPr>
            <w:tcW w:w="1251" w:type="dxa"/>
          </w:tcPr>
          <w:p w:rsidR="00A07BD7" w:rsidRPr="00E26169" w:rsidRDefault="00A07BD7" w:rsidP="00B616DB">
            <w:pPr>
              <w:tabs>
                <w:tab w:val="left" w:pos="8931"/>
              </w:tabs>
              <w:ind w:right="49"/>
              <w:rPr>
                <w:sz w:val="22"/>
                <w:szCs w:val="22"/>
                <w:lang w:val="pl-PL"/>
              </w:rPr>
            </w:pPr>
            <w:r w:rsidRPr="00E26169">
              <w:rPr>
                <w:sz w:val="22"/>
                <w:szCs w:val="22"/>
                <w:lang w:val="pl-PL"/>
              </w:rPr>
              <w:t>2019</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19.270</w:t>
            </w:r>
          </w:p>
        </w:tc>
        <w:tc>
          <w:tcPr>
            <w:tcW w:w="779" w:type="dxa"/>
          </w:tcPr>
          <w:p w:rsidR="00A07BD7" w:rsidRPr="00E26169" w:rsidRDefault="00A07BD7" w:rsidP="00B616DB">
            <w:pPr>
              <w:tabs>
                <w:tab w:val="left" w:pos="8931"/>
              </w:tabs>
              <w:ind w:right="49"/>
              <w:rPr>
                <w:sz w:val="22"/>
                <w:szCs w:val="22"/>
                <w:lang w:val="pl-PL"/>
              </w:rPr>
            </w:pPr>
            <w:r w:rsidRPr="00E26169">
              <w:rPr>
                <w:sz w:val="22"/>
                <w:szCs w:val="22"/>
                <w:lang w:val="pl-PL"/>
              </w:rPr>
              <w:t>1</w:t>
            </w:r>
          </w:p>
        </w:tc>
        <w:tc>
          <w:tcPr>
            <w:tcW w:w="1195" w:type="dxa"/>
          </w:tcPr>
          <w:p w:rsidR="00A07BD7" w:rsidRPr="00E26169" w:rsidRDefault="00A07BD7" w:rsidP="00B616DB">
            <w:pPr>
              <w:tabs>
                <w:tab w:val="left" w:pos="8931"/>
              </w:tabs>
              <w:ind w:right="49"/>
              <w:rPr>
                <w:sz w:val="22"/>
                <w:szCs w:val="22"/>
                <w:lang w:val="pl-PL"/>
              </w:rPr>
            </w:pPr>
            <w:r w:rsidRPr="00E26169">
              <w:rPr>
                <w:sz w:val="22"/>
                <w:szCs w:val="22"/>
                <w:lang w:val="pl-PL"/>
              </w:rPr>
              <w:t>23</w:t>
            </w:r>
          </w:p>
        </w:tc>
        <w:tc>
          <w:tcPr>
            <w:tcW w:w="1024" w:type="dxa"/>
          </w:tcPr>
          <w:p w:rsidR="00A07BD7" w:rsidRPr="00E26169" w:rsidRDefault="00A07BD7" w:rsidP="00B616DB">
            <w:pPr>
              <w:tabs>
                <w:tab w:val="left" w:pos="8931"/>
              </w:tabs>
              <w:ind w:right="49"/>
              <w:rPr>
                <w:sz w:val="22"/>
                <w:szCs w:val="22"/>
                <w:lang w:val="pl-PL"/>
              </w:rPr>
            </w:pPr>
            <w:r w:rsidRPr="00E26169">
              <w:rPr>
                <w:sz w:val="22"/>
                <w:szCs w:val="22"/>
                <w:lang w:val="pl-PL"/>
              </w:rPr>
              <w:t>445</w:t>
            </w:r>
          </w:p>
        </w:tc>
        <w:tc>
          <w:tcPr>
            <w:tcW w:w="1317" w:type="dxa"/>
          </w:tcPr>
          <w:p w:rsidR="00A07BD7" w:rsidRPr="00E26169" w:rsidRDefault="00A07BD7" w:rsidP="00B616DB">
            <w:pPr>
              <w:tabs>
                <w:tab w:val="left" w:pos="8931"/>
              </w:tabs>
              <w:ind w:right="49"/>
              <w:rPr>
                <w:sz w:val="22"/>
                <w:szCs w:val="22"/>
                <w:lang w:val="pl-PL"/>
              </w:rPr>
            </w:pPr>
            <w:r w:rsidRPr="00E26169">
              <w:rPr>
                <w:sz w:val="22"/>
                <w:szCs w:val="22"/>
                <w:lang w:val="pl-PL"/>
              </w:rPr>
              <w:t>45</w:t>
            </w:r>
          </w:p>
        </w:tc>
        <w:tc>
          <w:tcPr>
            <w:tcW w:w="2138" w:type="dxa"/>
          </w:tcPr>
          <w:p w:rsidR="00A07BD7" w:rsidRPr="00E26169" w:rsidRDefault="00A07BD7" w:rsidP="00B616DB">
            <w:pPr>
              <w:tabs>
                <w:tab w:val="left" w:pos="8931"/>
              </w:tabs>
              <w:ind w:right="49"/>
              <w:rPr>
                <w:sz w:val="22"/>
                <w:szCs w:val="22"/>
                <w:lang w:val="pl-PL"/>
              </w:rPr>
            </w:pPr>
            <w:r w:rsidRPr="00E26169">
              <w:rPr>
                <w:sz w:val="22"/>
                <w:szCs w:val="22"/>
                <w:lang w:val="pl-PL"/>
              </w:rPr>
              <w:t>23</w:t>
            </w:r>
          </w:p>
        </w:tc>
      </w:tr>
      <w:tr w:rsidR="00A07BD7" w:rsidRPr="00E26169" w:rsidTr="00B616DB">
        <w:trPr>
          <w:trHeight w:val="188"/>
        </w:trPr>
        <w:tc>
          <w:tcPr>
            <w:tcW w:w="1251" w:type="dxa"/>
          </w:tcPr>
          <w:p w:rsidR="00A07BD7" w:rsidRPr="00E26169" w:rsidRDefault="00A07BD7" w:rsidP="00B616DB">
            <w:pPr>
              <w:tabs>
                <w:tab w:val="left" w:pos="8931"/>
              </w:tabs>
              <w:ind w:right="49"/>
              <w:rPr>
                <w:lang w:val="pl-PL"/>
              </w:rPr>
            </w:pPr>
            <w:r w:rsidRPr="00E26169">
              <w:rPr>
                <w:lang w:val="pl-PL"/>
              </w:rPr>
              <w:t>2020</w:t>
            </w:r>
          </w:p>
        </w:tc>
        <w:tc>
          <w:tcPr>
            <w:tcW w:w="1317" w:type="dxa"/>
          </w:tcPr>
          <w:p w:rsidR="00A07BD7" w:rsidRPr="00E26169" w:rsidRDefault="00A07BD7" w:rsidP="00B616DB">
            <w:pPr>
              <w:tabs>
                <w:tab w:val="left" w:pos="8931"/>
              </w:tabs>
              <w:ind w:right="49"/>
              <w:rPr>
                <w:lang w:val="pl-PL"/>
              </w:rPr>
            </w:pPr>
            <w:r w:rsidRPr="00E26169">
              <w:rPr>
                <w:lang w:val="pl-PL"/>
              </w:rPr>
              <w:t>19.240</w:t>
            </w:r>
          </w:p>
        </w:tc>
        <w:tc>
          <w:tcPr>
            <w:tcW w:w="779" w:type="dxa"/>
          </w:tcPr>
          <w:p w:rsidR="00A07BD7" w:rsidRPr="00E26169" w:rsidRDefault="00A07BD7" w:rsidP="00B616DB">
            <w:pPr>
              <w:tabs>
                <w:tab w:val="left" w:pos="8931"/>
              </w:tabs>
              <w:ind w:right="49"/>
              <w:rPr>
                <w:lang w:val="pl-PL"/>
              </w:rPr>
            </w:pPr>
            <w:r w:rsidRPr="00E26169">
              <w:rPr>
                <w:lang w:val="pl-PL"/>
              </w:rPr>
              <w:t>1</w:t>
            </w:r>
          </w:p>
        </w:tc>
        <w:tc>
          <w:tcPr>
            <w:tcW w:w="1195" w:type="dxa"/>
          </w:tcPr>
          <w:p w:rsidR="00A07BD7" w:rsidRPr="00E26169" w:rsidRDefault="00A07BD7" w:rsidP="00B616DB">
            <w:pPr>
              <w:tabs>
                <w:tab w:val="left" w:pos="8931"/>
              </w:tabs>
              <w:ind w:right="49"/>
              <w:rPr>
                <w:lang w:val="pl-PL"/>
              </w:rPr>
            </w:pPr>
            <w:r w:rsidRPr="00E26169">
              <w:rPr>
                <w:lang w:val="pl-PL"/>
              </w:rPr>
              <w:t>21</w:t>
            </w:r>
          </w:p>
        </w:tc>
        <w:tc>
          <w:tcPr>
            <w:tcW w:w="1024" w:type="dxa"/>
          </w:tcPr>
          <w:p w:rsidR="00A07BD7" w:rsidRPr="00E26169" w:rsidRDefault="00A07BD7" w:rsidP="00B616DB">
            <w:pPr>
              <w:tabs>
                <w:tab w:val="left" w:pos="8931"/>
              </w:tabs>
              <w:ind w:right="49"/>
              <w:rPr>
                <w:lang w:val="pl-PL"/>
              </w:rPr>
            </w:pPr>
            <w:r w:rsidRPr="00E26169">
              <w:rPr>
                <w:lang w:val="pl-PL"/>
              </w:rPr>
              <w:t>417</w:t>
            </w:r>
          </w:p>
        </w:tc>
        <w:tc>
          <w:tcPr>
            <w:tcW w:w="1317" w:type="dxa"/>
          </w:tcPr>
          <w:p w:rsidR="00A07BD7" w:rsidRPr="00E26169" w:rsidRDefault="00A07BD7" w:rsidP="00B616DB">
            <w:pPr>
              <w:tabs>
                <w:tab w:val="left" w:pos="8931"/>
              </w:tabs>
              <w:ind w:right="49"/>
              <w:rPr>
                <w:lang w:val="pl-PL"/>
              </w:rPr>
            </w:pPr>
            <w:r w:rsidRPr="00E26169">
              <w:rPr>
                <w:lang w:val="pl-PL"/>
              </w:rPr>
              <w:t>47</w:t>
            </w:r>
          </w:p>
        </w:tc>
        <w:tc>
          <w:tcPr>
            <w:tcW w:w="2138" w:type="dxa"/>
          </w:tcPr>
          <w:p w:rsidR="00A07BD7" w:rsidRPr="00E26169" w:rsidRDefault="00A07BD7" w:rsidP="00B616DB">
            <w:pPr>
              <w:tabs>
                <w:tab w:val="left" w:pos="8931"/>
              </w:tabs>
              <w:ind w:right="49"/>
              <w:rPr>
                <w:lang w:val="pl-PL"/>
              </w:rPr>
            </w:pPr>
            <w:r w:rsidRPr="00E26169">
              <w:rPr>
                <w:lang w:val="pl-PL"/>
              </w:rPr>
              <w:t>22</w:t>
            </w:r>
          </w:p>
        </w:tc>
      </w:tr>
      <w:tr w:rsidR="00A07BD7" w:rsidRPr="00E26169" w:rsidTr="00B616DB">
        <w:trPr>
          <w:trHeight w:val="188"/>
        </w:trPr>
        <w:tc>
          <w:tcPr>
            <w:tcW w:w="1251" w:type="dxa"/>
          </w:tcPr>
          <w:p w:rsidR="00A07BD7" w:rsidRPr="00E26169" w:rsidRDefault="00A07BD7" w:rsidP="00B616DB">
            <w:pPr>
              <w:tabs>
                <w:tab w:val="left" w:pos="8931"/>
              </w:tabs>
              <w:ind w:right="49"/>
              <w:rPr>
                <w:lang w:val="pl-PL"/>
              </w:rPr>
            </w:pPr>
            <w:r w:rsidRPr="00E26169">
              <w:rPr>
                <w:lang w:val="pl-PL"/>
              </w:rPr>
              <w:t>2021</w:t>
            </w:r>
          </w:p>
        </w:tc>
        <w:tc>
          <w:tcPr>
            <w:tcW w:w="1317" w:type="dxa"/>
          </w:tcPr>
          <w:p w:rsidR="00A07BD7" w:rsidRPr="00E26169" w:rsidRDefault="00A07BD7" w:rsidP="00B616DB">
            <w:pPr>
              <w:tabs>
                <w:tab w:val="left" w:pos="8931"/>
              </w:tabs>
              <w:ind w:right="49"/>
              <w:rPr>
                <w:lang w:val="pl-PL"/>
              </w:rPr>
            </w:pPr>
            <w:r w:rsidRPr="00E26169">
              <w:rPr>
                <w:lang w:val="pl-PL"/>
              </w:rPr>
              <w:t>19.154</w:t>
            </w:r>
          </w:p>
        </w:tc>
        <w:tc>
          <w:tcPr>
            <w:tcW w:w="779" w:type="dxa"/>
          </w:tcPr>
          <w:p w:rsidR="00A07BD7" w:rsidRPr="00E26169" w:rsidRDefault="00A07BD7" w:rsidP="00B616DB">
            <w:pPr>
              <w:tabs>
                <w:tab w:val="left" w:pos="8931"/>
              </w:tabs>
              <w:ind w:right="49"/>
              <w:rPr>
                <w:lang w:val="pl-PL"/>
              </w:rPr>
            </w:pPr>
            <w:r w:rsidRPr="00E26169">
              <w:rPr>
                <w:lang w:val="pl-PL"/>
              </w:rPr>
              <w:t>1</w:t>
            </w:r>
          </w:p>
        </w:tc>
        <w:tc>
          <w:tcPr>
            <w:tcW w:w="1195" w:type="dxa"/>
          </w:tcPr>
          <w:p w:rsidR="00A07BD7" w:rsidRPr="00E26169" w:rsidRDefault="00A07BD7" w:rsidP="00B616DB">
            <w:pPr>
              <w:tabs>
                <w:tab w:val="left" w:pos="8931"/>
              </w:tabs>
              <w:ind w:right="49"/>
              <w:rPr>
                <w:lang w:val="pl-PL"/>
              </w:rPr>
            </w:pPr>
            <w:r w:rsidRPr="00E26169">
              <w:rPr>
                <w:lang w:val="pl-PL"/>
              </w:rPr>
              <w:t>23</w:t>
            </w:r>
          </w:p>
        </w:tc>
        <w:tc>
          <w:tcPr>
            <w:tcW w:w="1024" w:type="dxa"/>
          </w:tcPr>
          <w:p w:rsidR="00A07BD7" w:rsidRPr="00E26169" w:rsidRDefault="00A07BD7" w:rsidP="00B616DB">
            <w:pPr>
              <w:tabs>
                <w:tab w:val="left" w:pos="8931"/>
              </w:tabs>
              <w:ind w:right="49"/>
              <w:rPr>
                <w:lang w:val="pl-PL"/>
              </w:rPr>
            </w:pPr>
            <w:r w:rsidRPr="00E26169">
              <w:rPr>
                <w:lang w:val="pl-PL"/>
              </w:rPr>
              <w:t>411</w:t>
            </w:r>
          </w:p>
        </w:tc>
        <w:tc>
          <w:tcPr>
            <w:tcW w:w="1317" w:type="dxa"/>
          </w:tcPr>
          <w:p w:rsidR="00A07BD7" w:rsidRPr="00E26169" w:rsidRDefault="00A07BD7" w:rsidP="00B616DB">
            <w:pPr>
              <w:tabs>
                <w:tab w:val="left" w:pos="8931"/>
              </w:tabs>
              <w:ind w:right="49"/>
              <w:rPr>
                <w:lang w:val="pl-PL"/>
              </w:rPr>
            </w:pPr>
            <w:r w:rsidRPr="00E26169">
              <w:rPr>
                <w:lang w:val="pl-PL"/>
              </w:rPr>
              <w:t>46</w:t>
            </w:r>
          </w:p>
        </w:tc>
        <w:tc>
          <w:tcPr>
            <w:tcW w:w="2138" w:type="dxa"/>
          </w:tcPr>
          <w:p w:rsidR="00A07BD7" w:rsidRPr="00E26169" w:rsidRDefault="00A07BD7" w:rsidP="00B616DB">
            <w:pPr>
              <w:tabs>
                <w:tab w:val="left" w:pos="8931"/>
              </w:tabs>
              <w:ind w:right="49"/>
              <w:rPr>
                <w:lang w:val="pl-PL"/>
              </w:rPr>
            </w:pPr>
            <w:r w:rsidRPr="00E26169">
              <w:rPr>
                <w:lang w:val="pl-PL"/>
              </w:rPr>
              <w:t>21</w:t>
            </w:r>
          </w:p>
        </w:tc>
      </w:tr>
      <w:tr w:rsidR="002F002F" w:rsidRPr="00E26169" w:rsidTr="00B616DB">
        <w:trPr>
          <w:trHeight w:val="188"/>
        </w:trPr>
        <w:tc>
          <w:tcPr>
            <w:tcW w:w="1251" w:type="dxa"/>
          </w:tcPr>
          <w:p w:rsidR="002F002F" w:rsidRPr="00E26169" w:rsidRDefault="002F002F" w:rsidP="00B616DB">
            <w:pPr>
              <w:tabs>
                <w:tab w:val="left" w:pos="8931"/>
              </w:tabs>
              <w:ind w:right="49"/>
              <w:rPr>
                <w:lang w:val="pl-PL"/>
              </w:rPr>
            </w:pPr>
            <w:r>
              <w:rPr>
                <w:lang w:val="pl-PL"/>
              </w:rPr>
              <w:t>2022</w:t>
            </w:r>
          </w:p>
        </w:tc>
        <w:tc>
          <w:tcPr>
            <w:tcW w:w="1317" w:type="dxa"/>
          </w:tcPr>
          <w:p w:rsidR="002F002F" w:rsidRPr="00E26169" w:rsidRDefault="002F002F" w:rsidP="00B616DB">
            <w:pPr>
              <w:tabs>
                <w:tab w:val="left" w:pos="8931"/>
              </w:tabs>
              <w:ind w:right="49"/>
              <w:rPr>
                <w:lang w:val="pl-PL"/>
              </w:rPr>
            </w:pPr>
            <w:r>
              <w:rPr>
                <w:lang w:val="pl-PL"/>
              </w:rPr>
              <w:t>19.100</w:t>
            </w:r>
          </w:p>
        </w:tc>
        <w:tc>
          <w:tcPr>
            <w:tcW w:w="779" w:type="dxa"/>
          </w:tcPr>
          <w:p w:rsidR="002F002F" w:rsidRPr="00E26169" w:rsidRDefault="002F002F" w:rsidP="00B616DB">
            <w:pPr>
              <w:tabs>
                <w:tab w:val="left" w:pos="8931"/>
              </w:tabs>
              <w:ind w:right="49"/>
              <w:rPr>
                <w:lang w:val="pl-PL"/>
              </w:rPr>
            </w:pPr>
            <w:r>
              <w:rPr>
                <w:lang w:val="pl-PL"/>
              </w:rPr>
              <w:t>1</w:t>
            </w:r>
          </w:p>
        </w:tc>
        <w:tc>
          <w:tcPr>
            <w:tcW w:w="1195" w:type="dxa"/>
          </w:tcPr>
          <w:p w:rsidR="002F002F" w:rsidRPr="00E26169" w:rsidRDefault="002F002F" w:rsidP="00B616DB">
            <w:pPr>
              <w:tabs>
                <w:tab w:val="left" w:pos="8931"/>
              </w:tabs>
              <w:ind w:right="49"/>
              <w:rPr>
                <w:lang w:val="pl-PL"/>
              </w:rPr>
            </w:pPr>
            <w:r>
              <w:rPr>
                <w:lang w:val="pl-PL"/>
              </w:rPr>
              <w:t>21</w:t>
            </w:r>
          </w:p>
        </w:tc>
        <w:tc>
          <w:tcPr>
            <w:tcW w:w="1024" w:type="dxa"/>
          </w:tcPr>
          <w:p w:rsidR="002F002F" w:rsidRPr="00E26169" w:rsidRDefault="002F002F" w:rsidP="00B616DB">
            <w:pPr>
              <w:tabs>
                <w:tab w:val="left" w:pos="8931"/>
              </w:tabs>
              <w:ind w:right="49"/>
              <w:rPr>
                <w:lang w:val="pl-PL"/>
              </w:rPr>
            </w:pPr>
            <w:r>
              <w:rPr>
                <w:lang w:val="pl-PL"/>
              </w:rPr>
              <w:t>365</w:t>
            </w:r>
          </w:p>
        </w:tc>
        <w:tc>
          <w:tcPr>
            <w:tcW w:w="1317" w:type="dxa"/>
          </w:tcPr>
          <w:p w:rsidR="002F002F" w:rsidRPr="00E26169" w:rsidRDefault="002F002F" w:rsidP="00B616DB">
            <w:pPr>
              <w:tabs>
                <w:tab w:val="left" w:pos="8931"/>
              </w:tabs>
              <w:ind w:right="49"/>
              <w:rPr>
                <w:lang w:val="pl-PL"/>
              </w:rPr>
            </w:pPr>
            <w:r>
              <w:rPr>
                <w:lang w:val="pl-PL"/>
              </w:rPr>
              <w:t>43</w:t>
            </w:r>
          </w:p>
        </w:tc>
        <w:tc>
          <w:tcPr>
            <w:tcW w:w="2138" w:type="dxa"/>
          </w:tcPr>
          <w:p w:rsidR="002F002F" w:rsidRPr="00E26169" w:rsidRDefault="002F002F" w:rsidP="00B616DB">
            <w:pPr>
              <w:tabs>
                <w:tab w:val="left" w:pos="8931"/>
              </w:tabs>
              <w:ind w:right="49"/>
              <w:rPr>
                <w:lang w:val="pl-PL"/>
              </w:rPr>
            </w:pPr>
            <w:r>
              <w:rPr>
                <w:lang w:val="pl-PL"/>
              </w:rPr>
              <w:t>19</w:t>
            </w:r>
          </w:p>
        </w:tc>
      </w:tr>
    </w:tbl>
    <w:p w:rsidR="00A07BD7" w:rsidRPr="00AB65F1" w:rsidRDefault="00A07BD7" w:rsidP="00A07BD7">
      <w:pPr>
        <w:tabs>
          <w:tab w:val="left" w:pos="8931"/>
        </w:tabs>
        <w:rPr>
          <w:i/>
          <w:sz w:val="18"/>
          <w:szCs w:val="18"/>
        </w:rPr>
      </w:pPr>
      <w:r w:rsidRPr="00AB65F1">
        <w:rPr>
          <w:i/>
          <w:sz w:val="18"/>
          <w:szCs w:val="18"/>
        </w:rPr>
        <w:t xml:space="preserve">Izvor: </w:t>
      </w:r>
      <w:r w:rsidRPr="00AB65F1">
        <w:rPr>
          <w:bCs/>
          <w:i/>
          <w:sz w:val="18"/>
          <w:szCs w:val="18"/>
        </w:rPr>
        <w:t>Socioekonomski pokazatelji po općinama FBiH 2015 - 2021. godina</w:t>
      </w:r>
    </w:p>
    <w:p w:rsidR="00A625E5" w:rsidRPr="00AB65F1" w:rsidRDefault="00A07BD7" w:rsidP="00A625E5">
      <w:pPr>
        <w:tabs>
          <w:tab w:val="left" w:pos="8931"/>
        </w:tabs>
        <w:spacing w:before="120"/>
        <w:rPr>
          <w:spacing w:val="-2"/>
        </w:rPr>
      </w:pPr>
      <w:r w:rsidRPr="00AB65F1">
        <w:t>Broj nastavnog osoblja u srednjoj i osnovnim školama se nije značajno mijenjao i u 202</w:t>
      </w:r>
      <w:r w:rsidR="002F002F">
        <w:t>2</w:t>
      </w:r>
      <w:r w:rsidRPr="00AB65F1">
        <w:t>. godini iznosio je 1</w:t>
      </w:r>
      <w:r w:rsidR="002F002F">
        <w:t>63</w:t>
      </w:r>
      <w:r w:rsidRPr="00AB65F1">
        <w:t xml:space="preserve"> (12</w:t>
      </w:r>
      <w:r w:rsidR="002F002F">
        <w:t>3</w:t>
      </w:r>
      <w:r w:rsidRPr="00AB65F1">
        <w:t xml:space="preserve"> nastavnika u osnovnim školama i 4</w:t>
      </w:r>
      <w:r w:rsidR="002F002F">
        <w:t>3</w:t>
      </w:r>
      <w:r w:rsidRPr="00AB65F1">
        <w:t xml:space="preserve"> nastavnika u srednjoj školi), za razliku od perioda koji je prethodio realizaciji strategije, u  2015. godini ih je bilo 193 (142 nastavnika u osnovnim školama i 51 nastavnik u srednjim školama).</w:t>
      </w:r>
    </w:p>
    <w:p w:rsidR="00AE3D3A" w:rsidRDefault="00AE3D3A" w:rsidP="00425E07">
      <w:pPr>
        <w:spacing w:after="0" w:line="259" w:lineRule="auto"/>
        <w:ind w:left="0" w:right="0" w:firstLine="0"/>
        <w:jc w:val="left"/>
      </w:pPr>
    </w:p>
    <w:p w:rsidR="006E758B" w:rsidRPr="00D53697" w:rsidRDefault="006E758B" w:rsidP="006E758B">
      <w:pPr>
        <w:spacing w:after="0" w:line="259" w:lineRule="auto"/>
        <w:ind w:left="0" w:right="0" w:firstLine="0"/>
        <w:jc w:val="left"/>
        <w:rPr>
          <w:lang w:val="bs-Latn-BA"/>
        </w:rPr>
        <w:sectPr w:rsidR="006E758B" w:rsidRPr="00D53697" w:rsidSect="005303C0">
          <w:headerReference w:type="default" r:id="rId31"/>
          <w:pgSz w:w="11900" w:h="16840"/>
          <w:pgMar w:top="1134" w:right="1236" w:bottom="804" w:left="1248" w:header="720" w:footer="720" w:gutter="0"/>
          <w:cols w:space="720"/>
        </w:sectPr>
      </w:pPr>
    </w:p>
    <w:p w:rsidR="00D53697" w:rsidRPr="008837E9" w:rsidRDefault="00D53697" w:rsidP="008837E9">
      <w:pPr>
        <w:pStyle w:val="ListParagraph"/>
        <w:numPr>
          <w:ilvl w:val="0"/>
          <w:numId w:val="6"/>
        </w:numPr>
        <w:spacing w:after="0" w:line="240" w:lineRule="auto"/>
        <w:rPr>
          <w:rFonts w:ascii="Arial" w:hAnsi="Arial" w:cs="Arial"/>
          <w:b/>
          <w:szCs w:val="24"/>
          <w:highlight w:val="green"/>
        </w:rPr>
      </w:pPr>
      <w:r w:rsidRPr="008837E9">
        <w:rPr>
          <w:rFonts w:ascii="Arial" w:hAnsi="Arial" w:cs="Arial"/>
          <w:b/>
          <w:szCs w:val="24"/>
          <w:highlight w:val="green"/>
        </w:rPr>
        <w:lastRenderedPageBreak/>
        <w:t>KAPITALNI PROJEKTI I INFRASTRUKTURA</w:t>
      </w:r>
    </w:p>
    <w:p w:rsidR="00D53697" w:rsidRPr="00033FF8" w:rsidRDefault="00D53697" w:rsidP="00D53697">
      <w:pPr>
        <w:spacing w:after="0" w:line="240" w:lineRule="auto"/>
        <w:rPr>
          <w:rFonts w:ascii="Arial" w:hAnsi="Arial" w:cs="Arial"/>
          <w:szCs w:val="24"/>
          <w:lang w:val="bs-Latn-BA"/>
        </w:rPr>
      </w:pPr>
    </w:p>
    <w:p w:rsidR="00D53697" w:rsidRDefault="00D53697" w:rsidP="00D53697">
      <w:pPr>
        <w:spacing w:after="0" w:line="240" w:lineRule="auto"/>
        <w:rPr>
          <w:rFonts w:ascii="Arial" w:hAnsi="Arial" w:cs="Arial"/>
          <w:szCs w:val="24"/>
          <w:lang w:val="bs-Latn-BA"/>
        </w:rPr>
      </w:pPr>
      <w:r w:rsidRPr="00033FF8">
        <w:rPr>
          <w:rFonts w:ascii="Arial" w:hAnsi="Arial" w:cs="Arial"/>
          <w:szCs w:val="24"/>
          <w:lang w:val="bs-Latn-BA"/>
        </w:rPr>
        <w:tab/>
        <w:t xml:space="preserve">Investiciona ulaganja na </w:t>
      </w:r>
      <w:r w:rsidRPr="00FA39F6">
        <w:rPr>
          <w:rFonts w:ascii="Arial" w:hAnsi="Arial" w:cs="Arial"/>
          <w:szCs w:val="24"/>
          <w:lang w:val="bs-Latn-BA"/>
        </w:rPr>
        <w:t>području</w:t>
      </w:r>
      <w:r w:rsidRPr="00033FF8">
        <w:rPr>
          <w:rFonts w:ascii="Arial" w:hAnsi="Arial" w:cs="Arial"/>
          <w:szCs w:val="24"/>
          <w:lang w:val="bs-Latn-BA"/>
        </w:rPr>
        <w:t xml:space="preserve"> općine u prošloj godini bazirana su na sredstvima općinskog Budžeta, sredstva građana, sredstva IFAD-a, sredstva federalne i   kantonalne vlasti. </w:t>
      </w:r>
    </w:p>
    <w:p w:rsidR="00D53697" w:rsidRDefault="00D53697" w:rsidP="00D53697">
      <w:pPr>
        <w:spacing w:after="0" w:line="240" w:lineRule="auto"/>
        <w:rPr>
          <w:rFonts w:ascii="Arial" w:hAnsi="Arial" w:cs="Arial"/>
          <w:szCs w:val="24"/>
          <w:lang w:val="bs-Latn-BA"/>
        </w:rPr>
      </w:pPr>
    </w:p>
    <w:p w:rsidR="00D53697" w:rsidRDefault="00D53697" w:rsidP="00D53697">
      <w:pPr>
        <w:spacing w:after="0" w:line="240" w:lineRule="auto"/>
        <w:rPr>
          <w:rFonts w:ascii="Arial" w:hAnsi="Arial" w:cs="Arial"/>
          <w:szCs w:val="24"/>
          <w:lang w:val="bs-Latn-BA"/>
        </w:rPr>
      </w:pPr>
    </w:p>
    <w:p w:rsidR="00D53697" w:rsidRPr="00FA39F6" w:rsidRDefault="00D53697" w:rsidP="00D53697">
      <w:pPr>
        <w:spacing w:after="0" w:line="240" w:lineRule="auto"/>
        <w:rPr>
          <w:rFonts w:ascii="Arial" w:hAnsi="Arial" w:cs="Arial"/>
          <w:szCs w:val="24"/>
          <w:lang w:val="bs-Latn-BA"/>
        </w:rPr>
      </w:pPr>
    </w:p>
    <w:p w:rsidR="00D53697" w:rsidRPr="00FA39F6" w:rsidRDefault="00D53697" w:rsidP="00D53697">
      <w:pPr>
        <w:spacing w:after="0" w:line="240" w:lineRule="auto"/>
        <w:rPr>
          <w:rFonts w:ascii="Arial" w:hAnsi="Arial" w:cs="Arial"/>
          <w:szCs w:val="24"/>
          <w:lang w:val="bs-Latn-BA"/>
        </w:rPr>
      </w:pPr>
      <w:r w:rsidRPr="00FA39F6">
        <w:rPr>
          <w:rFonts w:ascii="Arial" w:hAnsi="Arial" w:cs="Arial"/>
          <w:szCs w:val="24"/>
          <w:shd w:val="clear" w:color="auto" w:fill="FFFFFF"/>
        </w:rPr>
        <w:t>U 2022. godini</w:t>
      </w:r>
      <w:r>
        <w:rPr>
          <w:rFonts w:ascii="Arial" w:hAnsi="Arial" w:cs="Arial"/>
          <w:szCs w:val="24"/>
          <w:shd w:val="clear" w:color="auto" w:fill="FFFFFF"/>
        </w:rPr>
        <w:t xml:space="preserve"> </w:t>
      </w:r>
      <w:r w:rsidRPr="00FA39F6">
        <w:rPr>
          <w:rFonts w:ascii="Arial" w:hAnsi="Arial" w:cs="Arial"/>
          <w:szCs w:val="24"/>
          <w:shd w:val="clear" w:color="auto" w:fill="FFFFFF"/>
        </w:rPr>
        <w:t>su počeli pripremni i zemljani radovi na izgradnji fiskulturne sale u Čavi,  koje u ovoj fazi finasira općina Bužim sa 40.000,00 KM, dok je za izgradnju objekta sale iz budžeta USK-a osigurano oko 200.000,00 KM i potpisan ugovor. </w:t>
      </w:r>
    </w:p>
    <w:p w:rsidR="00D53697" w:rsidRPr="00033FF8" w:rsidRDefault="00D53697" w:rsidP="00D53697">
      <w:pPr>
        <w:spacing w:after="0" w:line="240" w:lineRule="auto"/>
        <w:rPr>
          <w:rFonts w:ascii="Arial" w:hAnsi="Arial" w:cs="Arial"/>
          <w:szCs w:val="24"/>
          <w:lang w:val="bs-Latn-BA"/>
        </w:rPr>
      </w:pPr>
    </w:p>
    <w:p w:rsidR="00D53697" w:rsidRPr="00033FF8" w:rsidRDefault="00D53697" w:rsidP="00D53697">
      <w:pPr>
        <w:spacing w:after="0" w:line="240" w:lineRule="auto"/>
        <w:rPr>
          <w:rFonts w:ascii="Arial" w:hAnsi="Arial" w:cs="Arial"/>
          <w:szCs w:val="24"/>
          <w:lang w:val="bs-Latn-BA"/>
        </w:rPr>
      </w:pPr>
      <w:r>
        <w:rPr>
          <w:rFonts w:ascii="Arial" w:hAnsi="Arial" w:cs="Arial"/>
          <w:szCs w:val="24"/>
          <w:lang w:val="bs-Latn-BA"/>
        </w:rPr>
        <w:t xml:space="preserve"> </w:t>
      </w:r>
    </w:p>
    <w:p w:rsidR="00D53697" w:rsidRDefault="00D53697" w:rsidP="00D53697">
      <w:pPr>
        <w:spacing w:after="200" w:line="276" w:lineRule="auto"/>
        <w:ind w:left="720"/>
        <w:contextualSpacing/>
        <w:rPr>
          <w:rFonts w:ascii="Arial" w:hAnsi="Arial" w:cs="Arial"/>
          <w:szCs w:val="24"/>
          <w:lang w:val="bs-Latn-BA"/>
        </w:rPr>
      </w:pPr>
    </w:p>
    <w:p w:rsidR="00D53697" w:rsidRDefault="00D53697" w:rsidP="00D53697">
      <w:pPr>
        <w:spacing w:after="200" w:line="276" w:lineRule="auto"/>
        <w:ind w:left="720"/>
        <w:contextualSpacing/>
        <w:rPr>
          <w:rFonts w:ascii="Arial" w:hAnsi="Arial" w:cs="Arial"/>
          <w:szCs w:val="24"/>
          <w:lang w:val="bs-Latn-BA"/>
        </w:rPr>
      </w:pPr>
    </w:p>
    <w:p w:rsidR="00D53697" w:rsidRPr="00475201" w:rsidRDefault="00D53697" w:rsidP="00D53697">
      <w:pPr>
        <w:rPr>
          <w:rFonts w:ascii="Arial" w:hAnsi="Arial" w:cs="Arial"/>
          <w:b/>
          <w:bCs/>
          <w:szCs w:val="24"/>
          <w:highlight w:val="yellow"/>
        </w:rPr>
        <w:sectPr w:rsidR="00D53697" w:rsidRPr="00475201" w:rsidSect="00114785">
          <w:footerReference w:type="default" r:id="rId32"/>
          <w:pgSz w:w="11906" w:h="16838"/>
          <w:pgMar w:top="1417" w:right="1417" w:bottom="1260" w:left="1417" w:header="708" w:footer="708" w:gutter="0"/>
          <w:cols w:space="708"/>
          <w:docGrid w:linePitch="360"/>
        </w:sectPr>
      </w:pPr>
    </w:p>
    <w:tbl>
      <w:tblPr>
        <w:tblW w:w="1516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1984"/>
        <w:gridCol w:w="1276"/>
        <w:gridCol w:w="1268"/>
        <w:gridCol w:w="1278"/>
        <w:gridCol w:w="1133"/>
        <w:gridCol w:w="1277"/>
        <w:gridCol w:w="1275"/>
        <w:gridCol w:w="1276"/>
        <w:gridCol w:w="1118"/>
        <w:gridCol w:w="1276"/>
        <w:gridCol w:w="1440"/>
      </w:tblGrid>
      <w:tr w:rsidR="00D53697" w:rsidRPr="00FA39F6" w:rsidTr="00D53697">
        <w:trPr>
          <w:trHeight w:val="246"/>
        </w:trPr>
        <w:tc>
          <w:tcPr>
            <w:tcW w:w="568" w:type="dxa"/>
            <w:shd w:val="clear" w:color="auto" w:fill="auto"/>
            <w:noWrap/>
            <w:hideMark/>
          </w:tcPr>
          <w:p w:rsidR="00D53697" w:rsidRPr="00FA39F6" w:rsidRDefault="00D53697" w:rsidP="00114785">
            <w:pPr>
              <w:rPr>
                <w:rFonts w:ascii="Arial" w:hAnsi="Arial" w:cs="Arial"/>
                <w:sz w:val="18"/>
                <w:szCs w:val="18"/>
              </w:rPr>
            </w:pPr>
          </w:p>
        </w:tc>
        <w:tc>
          <w:tcPr>
            <w:tcW w:w="3260" w:type="dxa"/>
            <w:gridSpan w:val="2"/>
            <w:shd w:val="clear" w:color="auto" w:fill="auto"/>
            <w:noWrap/>
            <w:hideMark/>
          </w:tcPr>
          <w:p w:rsidR="00D53697" w:rsidRPr="00FA39F6" w:rsidRDefault="00D53697" w:rsidP="005D4291">
            <w:pPr>
              <w:jc w:val="left"/>
              <w:rPr>
                <w:rFonts w:ascii="Arial" w:hAnsi="Arial" w:cs="Arial"/>
                <w:b/>
                <w:bCs/>
                <w:sz w:val="18"/>
                <w:szCs w:val="18"/>
              </w:rPr>
            </w:pPr>
            <w:r w:rsidRPr="00FA39F6">
              <w:rPr>
                <w:rFonts w:ascii="Arial" w:hAnsi="Arial" w:cs="Arial"/>
                <w:b/>
                <w:bCs/>
                <w:sz w:val="18"/>
                <w:szCs w:val="18"/>
              </w:rPr>
              <w:t>TABELA</w:t>
            </w:r>
            <w:r w:rsidR="005D4291">
              <w:rPr>
                <w:rFonts w:ascii="Arial" w:hAnsi="Arial" w:cs="Arial"/>
                <w:b/>
                <w:bCs/>
                <w:sz w:val="18"/>
                <w:szCs w:val="18"/>
              </w:rPr>
              <w:t xml:space="preserve"> 16, PUTEVA U 2022.god.</w:t>
            </w:r>
          </w:p>
        </w:tc>
        <w:tc>
          <w:tcPr>
            <w:tcW w:w="1268" w:type="dxa"/>
            <w:shd w:val="clear" w:color="auto" w:fill="auto"/>
            <w:noWrap/>
            <w:hideMark/>
          </w:tcPr>
          <w:p w:rsidR="00D53697" w:rsidRPr="00FA39F6" w:rsidRDefault="00D53697" w:rsidP="00114785">
            <w:pPr>
              <w:rPr>
                <w:rFonts w:ascii="Arial" w:hAnsi="Arial" w:cs="Arial"/>
                <w:b/>
                <w:bCs/>
                <w:sz w:val="18"/>
                <w:szCs w:val="18"/>
              </w:rPr>
            </w:pP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p>
        </w:tc>
        <w:tc>
          <w:tcPr>
            <w:tcW w:w="1277" w:type="dxa"/>
            <w:shd w:val="clear" w:color="auto" w:fill="auto"/>
            <w:noWrap/>
            <w:hideMark/>
          </w:tcPr>
          <w:p w:rsidR="00D53697" w:rsidRPr="00FA39F6" w:rsidRDefault="00D53697" w:rsidP="00114785">
            <w:pPr>
              <w:rPr>
                <w:rFonts w:ascii="Arial" w:hAnsi="Arial" w:cs="Arial"/>
                <w:sz w:val="18"/>
                <w:szCs w:val="18"/>
              </w:rPr>
            </w:pPr>
          </w:p>
        </w:tc>
        <w:tc>
          <w:tcPr>
            <w:tcW w:w="1275" w:type="dxa"/>
            <w:shd w:val="clear" w:color="auto" w:fill="auto"/>
            <w:noWrap/>
            <w:hideMark/>
          </w:tcPr>
          <w:p w:rsidR="00D53697" w:rsidRPr="00FA39F6" w:rsidRDefault="00D53697" w:rsidP="00114785">
            <w:pPr>
              <w:rPr>
                <w:rFonts w:ascii="Arial" w:hAnsi="Arial" w:cs="Arial"/>
                <w:sz w:val="18"/>
                <w:szCs w:val="18"/>
              </w:rPr>
            </w:pPr>
          </w:p>
        </w:tc>
        <w:tc>
          <w:tcPr>
            <w:tcW w:w="1276" w:type="dxa"/>
            <w:shd w:val="clear" w:color="auto" w:fill="auto"/>
            <w:noWrap/>
            <w:hideMark/>
          </w:tcPr>
          <w:p w:rsidR="00D53697" w:rsidRPr="00FA39F6" w:rsidRDefault="00D53697" w:rsidP="00114785">
            <w:pPr>
              <w:rPr>
                <w:rFonts w:ascii="Arial" w:hAnsi="Arial" w:cs="Arial"/>
                <w:sz w:val="18"/>
                <w:szCs w:val="18"/>
              </w:rPr>
            </w:pPr>
          </w:p>
        </w:tc>
        <w:tc>
          <w:tcPr>
            <w:tcW w:w="1118" w:type="dxa"/>
            <w:shd w:val="clear" w:color="auto" w:fill="auto"/>
            <w:noWrap/>
            <w:hideMark/>
          </w:tcPr>
          <w:p w:rsidR="00D53697" w:rsidRPr="00FA39F6" w:rsidRDefault="00D53697" w:rsidP="00114785">
            <w:pPr>
              <w:rPr>
                <w:rFonts w:ascii="Arial" w:hAnsi="Arial" w:cs="Arial"/>
                <w:sz w:val="18"/>
                <w:szCs w:val="18"/>
              </w:rPr>
            </w:pPr>
          </w:p>
        </w:tc>
        <w:tc>
          <w:tcPr>
            <w:tcW w:w="1276" w:type="dxa"/>
            <w:shd w:val="clear" w:color="auto" w:fill="auto"/>
            <w:noWrap/>
            <w:hideMark/>
          </w:tcPr>
          <w:p w:rsidR="00D53697" w:rsidRPr="00FA39F6" w:rsidRDefault="00D53697" w:rsidP="00114785">
            <w:pPr>
              <w:rPr>
                <w:rFonts w:ascii="Arial" w:hAnsi="Arial" w:cs="Arial"/>
                <w:sz w:val="18"/>
                <w:szCs w:val="18"/>
              </w:rPr>
            </w:pPr>
          </w:p>
        </w:tc>
        <w:tc>
          <w:tcPr>
            <w:tcW w:w="1440" w:type="dxa"/>
            <w:shd w:val="clear" w:color="auto" w:fill="auto"/>
            <w:noWrap/>
            <w:hideMark/>
          </w:tcPr>
          <w:p w:rsidR="00D53697" w:rsidRPr="00FA39F6" w:rsidRDefault="00D53697" w:rsidP="00114785">
            <w:pPr>
              <w:rPr>
                <w:rFonts w:ascii="Arial" w:hAnsi="Arial" w:cs="Arial"/>
                <w:sz w:val="18"/>
                <w:szCs w:val="18"/>
              </w:rPr>
            </w:pPr>
          </w:p>
        </w:tc>
      </w:tr>
      <w:tr w:rsidR="00D53697" w:rsidRPr="00FA39F6" w:rsidTr="00D53697">
        <w:trPr>
          <w:trHeight w:val="360"/>
        </w:trPr>
        <w:tc>
          <w:tcPr>
            <w:tcW w:w="568" w:type="dxa"/>
            <w:vMerge w:val="restart"/>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R/b</w:t>
            </w:r>
          </w:p>
        </w:tc>
        <w:tc>
          <w:tcPr>
            <w:tcW w:w="1984" w:type="dxa"/>
            <w:vMerge w:val="restart"/>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xml:space="preserve">Projekat </w:t>
            </w:r>
          </w:p>
        </w:tc>
        <w:tc>
          <w:tcPr>
            <w:tcW w:w="1276" w:type="dxa"/>
            <w:vMerge w:val="restart"/>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MZ</w:t>
            </w:r>
          </w:p>
        </w:tc>
        <w:tc>
          <w:tcPr>
            <w:tcW w:w="6231" w:type="dxa"/>
            <w:gridSpan w:val="5"/>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Način  finansiranja</w:t>
            </w:r>
          </w:p>
        </w:tc>
        <w:tc>
          <w:tcPr>
            <w:tcW w:w="3670" w:type="dxa"/>
            <w:gridSpan w:val="3"/>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Način plaćanja</w:t>
            </w:r>
          </w:p>
        </w:tc>
        <w:tc>
          <w:tcPr>
            <w:tcW w:w="1440"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w:t>
            </w:r>
          </w:p>
        </w:tc>
      </w:tr>
      <w:tr w:rsidR="00D53697" w:rsidRPr="00FA39F6" w:rsidTr="00D53697">
        <w:trPr>
          <w:trHeight w:val="220"/>
        </w:trPr>
        <w:tc>
          <w:tcPr>
            <w:tcW w:w="568" w:type="dxa"/>
            <w:vMerge/>
            <w:shd w:val="clear" w:color="auto" w:fill="auto"/>
            <w:hideMark/>
          </w:tcPr>
          <w:p w:rsidR="00D53697" w:rsidRPr="00FA39F6" w:rsidRDefault="00D53697" w:rsidP="00114785">
            <w:pPr>
              <w:rPr>
                <w:rFonts w:ascii="Arial" w:hAnsi="Arial" w:cs="Arial"/>
                <w:b/>
                <w:bCs/>
                <w:sz w:val="18"/>
                <w:szCs w:val="18"/>
              </w:rPr>
            </w:pPr>
          </w:p>
        </w:tc>
        <w:tc>
          <w:tcPr>
            <w:tcW w:w="1984" w:type="dxa"/>
            <w:vMerge/>
            <w:shd w:val="clear" w:color="auto" w:fill="auto"/>
            <w:hideMark/>
          </w:tcPr>
          <w:p w:rsidR="00D53697" w:rsidRPr="00FA39F6" w:rsidRDefault="00D53697" w:rsidP="00114785">
            <w:pPr>
              <w:rPr>
                <w:rFonts w:ascii="Arial" w:hAnsi="Arial" w:cs="Arial"/>
                <w:b/>
                <w:bCs/>
                <w:sz w:val="18"/>
                <w:szCs w:val="18"/>
              </w:rPr>
            </w:pPr>
          </w:p>
        </w:tc>
        <w:tc>
          <w:tcPr>
            <w:tcW w:w="1276" w:type="dxa"/>
            <w:vMerge/>
            <w:shd w:val="clear" w:color="auto" w:fill="auto"/>
            <w:hideMark/>
          </w:tcPr>
          <w:p w:rsidR="00D53697" w:rsidRPr="00FA39F6" w:rsidRDefault="00D53697" w:rsidP="00114785">
            <w:pPr>
              <w:rPr>
                <w:rFonts w:ascii="Arial" w:hAnsi="Arial" w:cs="Arial"/>
                <w:b/>
                <w:bCs/>
                <w:sz w:val="18"/>
                <w:szCs w:val="18"/>
              </w:rPr>
            </w:pPr>
          </w:p>
        </w:tc>
        <w:tc>
          <w:tcPr>
            <w:tcW w:w="1268"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xml:space="preserve">Općina </w:t>
            </w:r>
          </w:p>
        </w:tc>
        <w:tc>
          <w:tcPr>
            <w:tcW w:w="1278"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Građani</w:t>
            </w:r>
          </w:p>
        </w:tc>
        <w:tc>
          <w:tcPr>
            <w:tcW w:w="1133"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Kanton</w:t>
            </w:r>
          </w:p>
        </w:tc>
        <w:tc>
          <w:tcPr>
            <w:tcW w:w="1277"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Federacija</w:t>
            </w:r>
          </w:p>
        </w:tc>
        <w:tc>
          <w:tcPr>
            <w:tcW w:w="1275" w:type="dxa"/>
            <w:shd w:val="clear" w:color="auto" w:fill="auto"/>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xml:space="preserve">Budžet </w:t>
            </w:r>
            <w:r w:rsidRPr="00FA39F6">
              <w:rPr>
                <w:rFonts w:ascii="Arial" w:hAnsi="Arial" w:cs="Arial"/>
                <w:b/>
                <w:bCs/>
                <w:sz w:val="18"/>
                <w:szCs w:val="18"/>
              </w:rPr>
              <w:br/>
              <w:t>2022.g</w:t>
            </w:r>
          </w:p>
        </w:tc>
        <w:tc>
          <w:tcPr>
            <w:tcW w:w="1276"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I  privr.</w:t>
            </w:r>
          </w:p>
        </w:tc>
        <w:tc>
          <w:tcPr>
            <w:tcW w:w="1118"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xml:space="preserve">II  privr. </w:t>
            </w:r>
          </w:p>
        </w:tc>
        <w:tc>
          <w:tcPr>
            <w:tcW w:w="1276"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Okončana</w:t>
            </w:r>
          </w:p>
        </w:tc>
        <w:tc>
          <w:tcPr>
            <w:tcW w:w="1440"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Ukupno</w:t>
            </w:r>
          </w:p>
        </w:tc>
      </w:tr>
      <w:tr w:rsidR="00D53697" w:rsidRPr="00FA39F6" w:rsidTr="00D53697">
        <w:trPr>
          <w:trHeight w:val="60"/>
        </w:trPr>
        <w:tc>
          <w:tcPr>
            <w:tcW w:w="568"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w:t>
            </w:r>
          </w:p>
        </w:tc>
        <w:tc>
          <w:tcPr>
            <w:tcW w:w="1984"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w:t>
            </w:r>
          </w:p>
        </w:tc>
        <w:tc>
          <w:tcPr>
            <w:tcW w:w="1276"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w:t>
            </w:r>
          </w:p>
        </w:tc>
        <w:tc>
          <w:tcPr>
            <w:tcW w:w="1268"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w:t>
            </w:r>
          </w:p>
        </w:tc>
        <w:tc>
          <w:tcPr>
            <w:tcW w:w="1278"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w:t>
            </w:r>
          </w:p>
        </w:tc>
        <w:tc>
          <w:tcPr>
            <w:tcW w:w="1133"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w:t>
            </w:r>
          </w:p>
        </w:tc>
        <w:tc>
          <w:tcPr>
            <w:tcW w:w="1277"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w:t>
            </w:r>
          </w:p>
        </w:tc>
        <w:tc>
          <w:tcPr>
            <w:tcW w:w="1275"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w:t>
            </w:r>
          </w:p>
        </w:tc>
        <w:tc>
          <w:tcPr>
            <w:tcW w:w="1276"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w:t>
            </w:r>
          </w:p>
        </w:tc>
        <w:tc>
          <w:tcPr>
            <w:tcW w:w="1118"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w:t>
            </w:r>
          </w:p>
        </w:tc>
        <w:tc>
          <w:tcPr>
            <w:tcW w:w="1276"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w:t>
            </w:r>
          </w:p>
        </w:tc>
        <w:tc>
          <w:tcPr>
            <w:tcW w:w="1440"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w:t>
            </w:r>
          </w:p>
        </w:tc>
      </w:tr>
      <w:tr w:rsidR="00D53697" w:rsidRPr="00FA39F6" w:rsidTr="00D53697">
        <w:trPr>
          <w:trHeight w:val="427"/>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xml:space="preserve">NP  Kaukovići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Konjodor</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13.000,00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5.294,72</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7.689,82</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12.984,54</w:t>
            </w:r>
          </w:p>
        </w:tc>
      </w:tr>
      <w:tr w:rsidR="00D53697" w:rsidRPr="00FA39F6" w:rsidTr="00D53697">
        <w:trPr>
          <w:trHeight w:val="379"/>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Donji  Konjodor</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Konjodor</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52.770,00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52.770,00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35.000,00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140.540,00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52.434,97</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88.043,63</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140.478,60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Pajalići preko potoka</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Konjodor</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25.000,00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25.000,00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28.540,38</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41.433,28</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69.973,66</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Ulica  Armije BiH , dionica 2</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Bužim</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24.100,00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24.100,00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48.200,00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19.487,27</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28.707,71</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48.194,98</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Alića  potok</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Čava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19.940,00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17.177,00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37.117,00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37.065,30</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37.065,30</w:t>
            </w:r>
          </w:p>
        </w:tc>
      </w:tr>
      <w:tr w:rsidR="00D53697" w:rsidRPr="00FA39F6" w:rsidTr="00D53697">
        <w:trPr>
          <w:trHeight w:val="397"/>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Velići-Dervići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Bužim</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18.500,00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2.864,00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21.364,00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21.337,07</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21.337,07</w:t>
            </w:r>
          </w:p>
        </w:tc>
      </w:tr>
      <w:tr w:rsidR="00D53697" w:rsidRPr="00FA39F6" w:rsidTr="00D53697">
        <w:trPr>
          <w:trHeight w:val="504"/>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Elkasovići-Drage-Jusića korita</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Elkasova Rijeka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2.024,00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2.024,00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1.170,00</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1.170,00</w:t>
            </w:r>
          </w:p>
        </w:tc>
      </w:tr>
      <w:tr w:rsidR="00D53697" w:rsidRPr="00FA39F6" w:rsidTr="00D53697">
        <w:trPr>
          <w:trHeight w:val="6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8.</w:t>
            </w:r>
          </w:p>
        </w:tc>
        <w:tc>
          <w:tcPr>
            <w:tcW w:w="1984" w:type="dxa"/>
            <w:shd w:val="clear" w:color="auto" w:fill="auto"/>
            <w:hideMark/>
          </w:tcPr>
          <w:p w:rsidR="00D53697" w:rsidRPr="00FA39F6" w:rsidRDefault="00D53697" w:rsidP="00114785">
            <w:pPr>
              <w:rPr>
                <w:rFonts w:ascii="Arial" w:hAnsi="Arial" w:cs="Arial"/>
                <w:sz w:val="18"/>
                <w:szCs w:val="18"/>
              </w:rPr>
            </w:pPr>
            <w:r w:rsidRPr="00FA39F6">
              <w:rPr>
                <w:rFonts w:ascii="Arial" w:hAnsi="Arial" w:cs="Arial"/>
                <w:sz w:val="18"/>
                <w:szCs w:val="18"/>
              </w:rPr>
              <w:t>NP  Dervići-Bajrići-Bjela trešnja</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Bužim</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9.000,00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937,00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9.937,00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9.928,85</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9.928,85</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9.</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Zorića  put</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Var. Rijeka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12.000,00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5.384,34</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6.590,03</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11.974,37</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Konjodor-Ljubijankići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Konjodor</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25.000,00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25.000,00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65.000,00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64.982,23</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64.982,23</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11.</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Ćehajići-Brežak</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Čava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2.216,00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2.216,00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2.198,67</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2.198,67</w:t>
            </w:r>
          </w:p>
        </w:tc>
      </w:tr>
      <w:tr w:rsidR="00D53697" w:rsidRPr="00FA39F6" w:rsidTr="00D53697">
        <w:trPr>
          <w:trHeight w:val="46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12.</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Ajkići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Mrazovac</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2.430,00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9.430,00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438,75</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438,75</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13.</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Bajrići - Ajkići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Mrazovac</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680,00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680,00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14.</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Duranovići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Bućevci</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1.754,00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1.754,00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1.742,19</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1.742,19</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Stara škola</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Čava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3.520,00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3.520,00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7.040,00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6.806,14</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6.806,14</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16.</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Račići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Var. Rijeka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9.898,20</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9.898,20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17.</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Halilovac</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Mrazovac</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3.959,29</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5.725,99</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305,36</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9.990,64</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lastRenderedPageBreak/>
              <w:t>18.</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Palijan</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Zaradostovo</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49.982,35</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49.982,35</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19.</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Mahmića most-Handani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Čava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Kedići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MZ-e Elkasova Rijeka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6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21.</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Burzići-Ćorića glavica-Džabići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Mrazovac</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22.</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Eminići-Abdići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Lubarda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30.000,00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11.438,15</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18.546,82</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29.984,97</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23.</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Jusići-Progan</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Konjodor</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24.</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Isakovići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Bućevci</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25.</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Čava-Zimonje</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Čava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26.</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Muminovići-Pašin brod</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Lubarda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19.999,27</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19.999,27</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27.</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Zelići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Brigovi</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25.000,00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225.000,00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71.823,03</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24.456,05</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127.549,86</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223.828,94</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28.</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Muratovići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Var. Rijeka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29.</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Dedići-Sofrača</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Bužim</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60.000,00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69.980,91</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69.980,91</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30.</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Spahići-Mrkovine</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Brigovi</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30.000,00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9.063,15</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20.935,26</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29.998,41</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31.</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Prokop-Erdići-Durići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Radoč</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16.913,72</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33.085,85</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49.999,57</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32.</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Abazovići-Durići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Zaradostovo</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19.996,96</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19.996,96</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33.</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Bužim-Stari grad</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Bužim</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49.992,12</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49.992,12</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34.</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Čava-Zimonje</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Čava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35.</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Hadžijin klanac-Veladžići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Bućevci</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14.995,05</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14.995,05</w:t>
            </w:r>
          </w:p>
        </w:tc>
      </w:tr>
      <w:tr w:rsidR="00D53697" w:rsidRPr="00FA39F6" w:rsidTr="00D53697">
        <w:trPr>
          <w:trHeight w:val="6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36.</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Brestovac-Zorići-Mamići-Duranovići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Var. Rijeka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37.</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Nanići-Lubarda</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Lubarda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7.500,00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7.500,00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lastRenderedPageBreak/>
              <w:t>38.</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Aleševići-Pašin brod</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Lubarda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19.999,98</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19.999,98</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39.</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Halilovac-Šabića brdo</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Mrazovac</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14.978,88</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14.978,88</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40.</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Begovića bare</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Vrhovska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7.212,31</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12.758,09</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19.970,40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41.</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xml:space="preserve">NP  Stari grad-Džamija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Bužim</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22.000,00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22.000,00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489"/>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42.</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Biljeg</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Mrazovac</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12.100,00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12.100,00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44.200,00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16.101,27</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28.065,81</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44.167,08</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43.</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LP  Trostruki klanci-Lipa</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MZ-e Elkasova Rijeka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40.000,00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8.544,60</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31.323,92</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39.868,52</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44.</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Mustafići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Radoč</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8.000,00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8.000,00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45.</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Stari grad-Kula</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Bužim</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46.</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Cinska  dolina 2</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Zaradostovo</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6.740,00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6.740,00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33.480,00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19.251,18</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19.251,18</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47.</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Šekića dolovi-Pašića majdan</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Mrazovac</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22.000,00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22.000,00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8.494,21</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13.325,14</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177,67</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21.997,02</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48.</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Ulica  Ahmeta  Šahinovića</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Bužim</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9.995,34</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9.995,34</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49.</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Crno vrelo-Dobro selo</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Čava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10.320,63</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9.673,73</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19.994,36</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Mulalići-Stari  grad</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Bužim</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51.</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LP Bezi-Bajrektarevića polje</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Vrhovska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40.000,00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12.342,28</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27.654,57</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39.996,85</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52.</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Drage</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El.  Rijeka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9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53.</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Rekonstrukcija i modernizacija puta odvojak Radoč-Izletište Svetinja</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Čava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160.000,00</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160.000,00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33.581,05</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123.594,26</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157.175,31</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54.</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Donji Dervići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Konjodor</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12.000,00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12.000,00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24.000,00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23.998,58</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23.998,58</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55.</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Dervići-Izvorište Pivnice</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Konjodor</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60.000,00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60.000,00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120.000,00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26.328,52</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26.328,52</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56.</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Ćatići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Bužim</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17.200,00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17.200,00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34.400,00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lastRenderedPageBreak/>
              <w:t>57.</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Šekića do - Šekića kosa</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Mrazovac</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29.599,62</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367,56</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29.967,18</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58.</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Mrazovac - Biljeg brdo</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Mrazovac</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12.500,00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12.500,00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25.000,00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24.485,80</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507,79</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24.993,59</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59.</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Put za Duranoviće</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Var. Rijeka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80.000,00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80.000,00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160.000,00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29.873,03</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34.695,18</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95.428,70</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159.996,91</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60.</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Ulica  Gazija</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Bužim</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7.500,00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7.500,00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61.</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Babinac</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xml:space="preserve">MZ-a  Čava </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64.000,00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64.000,00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128.000,00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30.601,29</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30.601,29</w:t>
            </w:r>
          </w:p>
        </w:tc>
      </w:tr>
      <w:tr w:rsidR="00D53697" w:rsidRPr="00FA39F6" w:rsidTr="00D53697">
        <w:trPr>
          <w:trHeight w:val="6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62.</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Halilovac, odvojak Ikanovo brdo</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Mrazovac</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19.858,00</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135,07</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19.993,07</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63.</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Lelića mlin - Aličići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Zaradostovo</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35.000,00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35.000,00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31.543,20</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38.455,56</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69.998,76</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64.</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Bag - Veliko brdo</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Bag</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23.622,00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23.622,00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47.244,00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19.175,42</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28.059,81</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47.235,23</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65.</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Eminići - Lubarda</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Lubarda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35.563,38</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63.081,60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1.254,24</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99.899,22</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66.</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Ćosića  kosa</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Lubarda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9.985,37</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9.985,37</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67.</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Put  za  Šahinoviće</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Zaradostovo</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25.300,00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25.300,00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50.600,00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23.260,48</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27.334,91</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50.595,39</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68.</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Muratovići - Đurin put</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Var. Rijeka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45.000,00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45.000,00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90.000,00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89.956,83</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89.956,83</w:t>
            </w:r>
          </w:p>
        </w:tc>
      </w:tr>
      <w:tr w:rsidR="00D53697" w:rsidRPr="00FA39F6" w:rsidTr="00D53697">
        <w:trPr>
          <w:trHeight w:val="6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69.</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Ulica Zlatnih ljiljana, odvojak Turbe</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Bužim</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11.000,00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11.000,00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22.000,00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21.988,23</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21.988,23</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70.</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Mrazovac - Brigovi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Bužim</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18.090,00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18.090,00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15.000,00</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51.180,00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51.168,66</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51.168,66</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71.</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Lelić mlin - Pašića majdan</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Mrazovac</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60.000,00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60.000,00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120.000,00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45.472,52</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74.515,06</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119.987,58</w:t>
            </w:r>
          </w:p>
        </w:tc>
      </w:tr>
      <w:tr w:rsidR="00D53697" w:rsidRPr="00FA39F6" w:rsidTr="00D53697">
        <w:trPr>
          <w:trHeight w:val="6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72.</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Mezarje džemata Kamenica</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Bužim</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30.000,00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30.000,00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14.858,01</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14.858,01</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73.</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Lelići - Alijagići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Zaradostovo</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17.000,00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17.000,00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34.000,00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17.162,54</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17.162,54</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74.</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Pajalići preko vode</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Konjodor</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21.500,00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21.500,00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43.000,00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42.995,20</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42.995,20</w:t>
            </w:r>
          </w:p>
        </w:tc>
      </w:tr>
      <w:tr w:rsidR="00D53697" w:rsidRPr="00FA39F6" w:rsidTr="00D53697">
        <w:trPr>
          <w:trHeight w:val="6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75.</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Radoč-Čava-Mrazovac, odvojak Radoč</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Radoč</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28.500,00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28.500,00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57.000,00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lastRenderedPageBreak/>
              <w:t>76.</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Varajića potok-Džinići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Bužim</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15.000,00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11.056,29</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18.930,51</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29.986,80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77.</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Miljovača</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Čava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24.988,00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24.988,00</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49.976,00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19.751,51</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19.751,51</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78.</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Požarni put pošta</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Bužim</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6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79.</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LP  Dančilovac-Bućevci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Var. Rijeka i MZ-a Bućevci</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30.000,00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30.000,00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435"/>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80.</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Lubarda-Abdići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Lubarda</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8.000,00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8.000,00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81.</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NP  Abazovići-Kaukovići</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MZ-a  Zaradostovo</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10.000,00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6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82.</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Nadzor nad izvođenjem radova  cca 2 %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58.628,00</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58.628,00</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0,00</w:t>
            </w:r>
          </w:p>
        </w:tc>
      </w:tr>
      <w:tr w:rsidR="00D53697" w:rsidRPr="00FA39F6" w:rsidTr="00D53697">
        <w:trPr>
          <w:trHeight w:val="480"/>
        </w:trPr>
        <w:tc>
          <w:tcPr>
            <w:tcW w:w="56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83.</w:t>
            </w:r>
          </w:p>
        </w:tc>
        <w:tc>
          <w:tcPr>
            <w:tcW w:w="1984"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NP Remetići-dodano</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MZ Lubarda</w:t>
            </w:r>
          </w:p>
        </w:tc>
        <w:tc>
          <w:tcPr>
            <w:tcW w:w="126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133"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10.000,00</w:t>
            </w:r>
          </w:p>
        </w:tc>
        <w:tc>
          <w:tcPr>
            <w:tcW w:w="1277"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5"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10.000,00</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11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9.972,64</w:t>
            </w:r>
          </w:p>
        </w:tc>
        <w:tc>
          <w:tcPr>
            <w:tcW w:w="1440"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9.972,64</w:t>
            </w:r>
          </w:p>
        </w:tc>
      </w:tr>
      <w:tr w:rsidR="00D53697" w:rsidRPr="00FA39F6" w:rsidTr="00D53697">
        <w:trPr>
          <w:trHeight w:val="375"/>
        </w:trPr>
        <w:tc>
          <w:tcPr>
            <w:tcW w:w="56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84.</w:t>
            </w:r>
          </w:p>
        </w:tc>
        <w:tc>
          <w:tcPr>
            <w:tcW w:w="1984"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NP Varoška Rijeka- Brestovac-dodano</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MZ V. Rijeka</w:t>
            </w:r>
          </w:p>
        </w:tc>
        <w:tc>
          <w:tcPr>
            <w:tcW w:w="126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133"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15.000,00</w:t>
            </w:r>
          </w:p>
        </w:tc>
        <w:tc>
          <w:tcPr>
            <w:tcW w:w="1277"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5"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15.000,00</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11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14.993,13</w:t>
            </w:r>
          </w:p>
        </w:tc>
        <w:tc>
          <w:tcPr>
            <w:tcW w:w="1440"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14.993,13</w:t>
            </w:r>
          </w:p>
        </w:tc>
      </w:tr>
      <w:tr w:rsidR="00D53697" w:rsidRPr="00FA39F6" w:rsidTr="00D53697">
        <w:trPr>
          <w:trHeight w:val="375"/>
        </w:trPr>
        <w:tc>
          <w:tcPr>
            <w:tcW w:w="56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85.</w:t>
            </w:r>
          </w:p>
        </w:tc>
        <w:tc>
          <w:tcPr>
            <w:tcW w:w="1984"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NP Palijan-Burzići-dodano</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MZ Mrazovac</w:t>
            </w:r>
          </w:p>
        </w:tc>
        <w:tc>
          <w:tcPr>
            <w:tcW w:w="126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133"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10.000,00</w:t>
            </w:r>
          </w:p>
        </w:tc>
        <w:tc>
          <w:tcPr>
            <w:tcW w:w="1277"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5"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10.000,00</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11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9.994,88</w:t>
            </w:r>
          </w:p>
        </w:tc>
        <w:tc>
          <w:tcPr>
            <w:tcW w:w="1440"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9.994,88</w:t>
            </w:r>
          </w:p>
        </w:tc>
      </w:tr>
      <w:tr w:rsidR="00D53697" w:rsidRPr="00FA39F6" w:rsidTr="00D53697">
        <w:trPr>
          <w:trHeight w:val="375"/>
        </w:trPr>
        <w:tc>
          <w:tcPr>
            <w:tcW w:w="56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86.</w:t>
            </w:r>
          </w:p>
        </w:tc>
        <w:tc>
          <w:tcPr>
            <w:tcW w:w="1984"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NP Hrgar-Isakovići-dodano</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MZ Konjodor</w:t>
            </w:r>
          </w:p>
        </w:tc>
        <w:tc>
          <w:tcPr>
            <w:tcW w:w="126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133"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20.000,00</w:t>
            </w:r>
          </w:p>
        </w:tc>
        <w:tc>
          <w:tcPr>
            <w:tcW w:w="1277"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5"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20.000,00</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11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19.987,56</w:t>
            </w:r>
          </w:p>
        </w:tc>
        <w:tc>
          <w:tcPr>
            <w:tcW w:w="1440"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19.987,56</w:t>
            </w:r>
          </w:p>
        </w:tc>
      </w:tr>
      <w:tr w:rsidR="00D53697" w:rsidRPr="00FA39F6" w:rsidTr="00D53697">
        <w:trPr>
          <w:trHeight w:val="375"/>
        </w:trPr>
        <w:tc>
          <w:tcPr>
            <w:tcW w:w="56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87.</w:t>
            </w:r>
          </w:p>
        </w:tc>
        <w:tc>
          <w:tcPr>
            <w:tcW w:w="1984"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NP Pehlići-dodano</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6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133"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10.000,00</w:t>
            </w:r>
          </w:p>
        </w:tc>
        <w:tc>
          <w:tcPr>
            <w:tcW w:w="1277"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5"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10.000,00</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11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9.993,69</w:t>
            </w:r>
          </w:p>
        </w:tc>
        <w:tc>
          <w:tcPr>
            <w:tcW w:w="1440"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9.993,69</w:t>
            </w:r>
          </w:p>
        </w:tc>
      </w:tr>
      <w:tr w:rsidR="00D53697" w:rsidRPr="00FA39F6" w:rsidTr="00D53697">
        <w:trPr>
          <w:trHeight w:val="600"/>
        </w:trPr>
        <w:tc>
          <w:tcPr>
            <w:tcW w:w="56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88.</w:t>
            </w:r>
          </w:p>
        </w:tc>
        <w:tc>
          <w:tcPr>
            <w:tcW w:w="1984" w:type="dxa"/>
            <w:shd w:val="clear" w:color="auto" w:fill="auto"/>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NP Bare-Baltići-Balčinovići-Čardak-</w:t>
            </w:r>
            <w:r w:rsidRPr="00FA39F6">
              <w:rPr>
                <w:rFonts w:ascii="Arial" w:hAnsi="Arial" w:cs="Arial"/>
                <w:i/>
                <w:iCs/>
                <w:sz w:val="18"/>
                <w:szCs w:val="18"/>
              </w:rPr>
              <w:br/>
              <w:t xml:space="preserve">dodano </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MZ E. Rijeka</w:t>
            </w:r>
          </w:p>
        </w:tc>
        <w:tc>
          <w:tcPr>
            <w:tcW w:w="126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133"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20.000,00</w:t>
            </w:r>
          </w:p>
        </w:tc>
        <w:tc>
          <w:tcPr>
            <w:tcW w:w="1277"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5"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20.000,00</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11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19.973,72</w:t>
            </w:r>
          </w:p>
        </w:tc>
        <w:tc>
          <w:tcPr>
            <w:tcW w:w="1440"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19.973,72</w:t>
            </w:r>
          </w:p>
        </w:tc>
      </w:tr>
      <w:tr w:rsidR="00D53697" w:rsidRPr="00FA39F6" w:rsidTr="00D53697">
        <w:trPr>
          <w:trHeight w:val="600"/>
        </w:trPr>
        <w:tc>
          <w:tcPr>
            <w:tcW w:w="56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89.</w:t>
            </w:r>
          </w:p>
        </w:tc>
        <w:tc>
          <w:tcPr>
            <w:tcW w:w="1984" w:type="dxa"/>
            <w:shd w:val="clear" w:color="auto" w:fill="auto"/>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NP Gornji Aleševići (kosa) -P.Š. Lubarda dodano</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MZ Lubarda</w:t>
            </w:r>
          </w:p>
        </w:tc>
        <w:tc>
          <w:tcPr>
            <w:tcW w:w="126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133"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30.000,00</w:t>
            </w:r>
          </w:p>
        </w:tc>
        <w:tc>
          <w:tcPr>
            <w:tcW w:w="1277"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5"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30.000,00</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118"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 </w:t>
            </w:r>
          </w:p>
        </w:tc>
        <w:tc>
          <w:tcPr>
            <w:tcW w:w="1276"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29.996,23</w:t>
            </w:r>
          </w:p>
        </w:tc>
        <w:tc>
          <w:tcPr>
            <w:tcW w:w="1440" w:type="dxa"/>
            <w:shd w:val="clear" w:color="auto" w:fill="auto"/>
            <w:noWrap/>
            <w:hideMark/>
          </w:tcPr>
          <w:p w:rsidR="00D53697" w:rsidRPr="00FA39F6" w:rsidRDefault="00D53697" w:rsidP="00114785">
            <w:pPr>
              <w:rPr>
                <w:rFonts w:ascii="Arial" w:hAnsi="Arial" w:cs="Arial"/>
                <w:i/>
                <w:iCs/>
                <w:sz w:val="18"/>
                <w:szCs w:val="18"/>
              </w:rPr>
            </w:pPr>
            <w:r w:rsidRPr="00FA39F6">
              <w:rPr>
                <w:rFonts w:ascii="Arial" w:hAnsi="Arial" w:cs="Arial"/>
                <w:i/>
                <w:iCs/>
                <w:sz w:val="18"/>
                <w:szCs w:val="18"/>
              </w:rPr>
              <w:t>29.996,23</w:t>
            </w:r>
          </w:p>
        </w:tc>
      </w:tr>
      <w:tr w:rsidR="00D53697" w:rsidRPr="00FA39F6" w:rsidTr="00D53697">
        <w:trPr>
          <w:trHeight w:val="6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w:t>
            </w:r>
          </w:p>
        </w:tc>
        <w:tc>
          <w:tcPr>
            <w:tcW w:w="1984"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UKUPNO</w:t>
            </w:r>
          </w:p>
        </w:tc>
        <w:tc>
          <w:tcPr>
            <w:tcW w:w="1276"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w:t>
            </w:r>
          </w:p>
        </w:tc>
        <w:tc>
          <w:tcPr>
            <w:tcW w:w="1268"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1.231.672,00</w:t>
            </w:r>
          </w:p>
        </w:tc>
        <w:tc>
          <w:tcPr>
            <w:tcW w:w="1278"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985.838,00</w:t>
            </w:r>
          </w:p>
        </w:tc>
        <w:tc>
          <w:tcPr>
            <w:tcW w:w="1133"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827.500,00</w:t>
            </w:r>
          </w:p>
        </w:tc>
        <w:tc>
          <w:tcPr>
            <w:tcW w:w="1277"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160.000,00</w:t>
            </w:r>
          </w:p>
        </w:tc>
        <w:tc>
          <w:tcPr>
            <w:tcW w:w="1275"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3.205.010,00</w:t>
            </w:r>
          </w:p>
        </w:tc>
        <w:tc>
          <w:tcPr>
            <w:tcW w:w="1276"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718.776,16</w:t>
            </w:r>
          </w:p>
        </w:tc>
        <w:tc>
          <w:tcPr>
            <w:tcW w:w="1118"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141.283,96</w:t>
            </w:r>
          </w:p>
        </w:tc>
        <w:tc>
          <w:tcPr>
            <w:tcW w:w="1276"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1.671.617,86</w:t>
            </w:r>
          </w:p>
        </w:tc>
        <w:tc>
          <w:tcPr>
            <w:tcW w:w="1440"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2.531.677,98</w:t>
            </w:r>
          </w:p>
        </w:tc>
      </w:tr>
      <w:tr w:rsidR="00D53697" w:rsidRPr="00FA39F6" w:rsidTr="00D53697">
        <w:trPr>
          <w:trHeight w:val="203"/>
        </w:trPr>
        <w:tc>
          <w:tcPr>
            <w:tcW w:w="568" w:type="dxa"/>
            <w:shd w:val="clear" w:color="auto" w:fill="auto"/>
            <w:noWrap/>
            <w:hideMark/>
          </w:tcPr>
          <w:p w:rsidR="00D53697" w:rsidRPr="00FA39F6" w:rsidRDefault="00D53697" w:rsidP="00114785">
            <w:pPr>
              <w:rPr>
                <w:rFonts w:ascii="Arial" w:hAnsi="Arial" w:cs="Arial"/>
                <w:b/>
                <w:bCs/>
                <w:sz w:val="18"/>
                <w:szCs w:val="18"/>
              </w:rPr>
            </w:pPr>
          </w:p>
        </w:tc>
        <w:tc>
          <w:tcPr>
            <w:tcW w:w="1984" w:type="dxa"/>
            <w:shd w:val="clear" w:color="auto" w:fill="auto"/>
            <w:noWrap/>
            <w:hideMark/>
          </w:tcPr>
          <w:p w:rsidR="00D53697" w:rsidRPr="00FA39F6" w:rsidRDefault="00D53697" w:rsidP="00114785">
            <w:pPr>
              <w:rPr>
                <w:rFonts w:ascii="Arial" w:hAnsi="Arial" w:cs="Arial"/>
                <w:sz w:val="18"/>
                <w:szCs w:val="18"/>
              </w:rPr>
            </w:pPr>
          </w:p>
        </w:tc>
        <w:tc>
          <w:tcPr>
            <w:tcW w:w="1276" w:type="dxa"/>
            <w:shd w:val="clear" w:color="auto" w:fill="auto"/>
            <w:noWrap/>
            <w:hideMark/>
          </w:tcPr>
          <w:p w:rsidR="00D53697" w:rsidRPr="00FA39F6" w:rsidRDefault="00D53697" w:rsidP="00114785">
            <w:pPr>
              <w:rPr>
                <w:rFonts w:ascii="Arial" w:hAnsi="Arial" w:cs="Arial"/>
                <w:sz w:val="18"/>
                <w:szCs w:val="18"/>
              </w:rPr>
            </w:pPr>
          </w:p>
        </w:tc>
        <w:tc>
          <w:tcPr>
            <w:tcW w:w="1268" w:type="dxa"/>
            <w:shd w:val="clear" w:color="auto" w:fill="auto"/>
            <w:noWrap/>
            <w:hideMark/>
          </w:tcPr>
          <w:p w:rsidR="00D53697" w:rsidRPr="00FA39F6" w:rsidRDefault="00D53697" w:rsidP="00114785">
            <w:pPr>
              <w:rPr>
                <w:rFonts w:ascii="Arial" w:hAnsi="Arial" w:cs="Arial"/>
                <w:sz w:val="18"/>
                <w:szCs w:val="18"/>
              </w:rPr>
            </w:pPr>
          </w:p>
        </w:tc>
        <w:tc>
          <w:tcPr>
            <w:tcW w:w="1278"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w:t>
            </w:r>
          </w:p>
        </w:tc>
        <w:tc>
          <w:tcPr>
            <w:tcW w:w="1133" w:type="dxa"/>
            <w:shd w:val="clear" w:color="auto" w:fill="auto"/>
            <w:noWrap/>
            <w:hideMark/>
          </w:tcPr>
          <w:p w:rsidR="00D53697" w:rsidRPr="00FA39F6" w:rsidRDefault="00D53697" w:rsidP="00114785">
            <w:pPr>
              <w:rPr>
                <w:rFonts w:ascii="Arial" w:hAnsi="Arial" w:cs="Arial"/>
                <w:b/>
                <w:bCs/>
                <w:sz w:val="18"/>
                <w:szCs w:val="18"/>
              </w:rPr>
            </w:pPr>
          </w:p>
        </w:tc>
        <w:tc>
          <w:tcPr>
            <w:tcW w:w="1277" w:type="dxa"/>
            <w:shd w:val="clear" w:color="auto" w:fill="auto"/>
            <w:noWrap/>
            <w:hideMark/>
          </w:tcPr>
          <w:p w:rsidR="00D53697" w:rsidRPr="00FA39F6" w:rsidRDefault="00D53697" w:rsidP="00114785">
            <w:pPr>
              <w:rPr>
                <w:rFonts w:ascii="Arial" w:hAnsi="Arial" w:cs="Arial"/>
                <w:sz w:val="18"/>
                <w:szCs w:val="18"/>
              </w:rPr>
            </w:pPr>
          </w:p>
        </w:tc>
        <w:tc>
          <w:tcPr>
            <w:tcW w:w="1275" w:type="dxa"/>
            <w:shd w:val="clear" w:color="auto" w:fill="auto"/>
            <w:noWrap/>
            <w:hideMark/>
          </w:tcPr>
          <w:p w:rsidR="00D53697" w:rsidRPr="00FA39F6" w:rsidRDefault="00D53697" w:rsidP="00114785">
            <w:pPr>
              <w:rPr>
                <w:rFonts w:ascii="Arial" w:hAnsi="Arial" w:cs="Arial"/>
                <w:sz w:val="18"/>
                <w:szCs w:val="18"/>
              </w:rPr>
            </w:pPr>
          </w:p>
        </w:tc>
        <w:tc>
          <w:tcPr>
            <w:tcW w:w="1276" w:type="dxa"/>
            <w:shd w:val="clear" w:color="auto" w:fill="auto"/>
            <w:noWrap/>
            <w:hideMark/>
          </w:tcPr>
          <w:p w:rsidR="00D53697" w:rsidRPr="00FA39F6" w:rsidRDefault="00D53697" w:rsidP="00114785">
            <w:pPr>
              <w:rPr>
                <w:rFonts w:ascii="Arial" w:hAnsi="Arial" w:cs="Arial"/>
                <w:sz w:val="18"/>
                <w:szCs w:val="18"/>
              </w:rPr>
            </w:pPr>
          </w:p>
        </w:tc>
        <w:tc>
          <w:tcPr>
            <w:tcW w:w="1118" w:type="dxa"/>
            <w:shd w:val="clear" w:color="auto" w:fill="auto"/>
            <w:noWrap/>
            <w:hideMark/>
          </w:tcPr>
          <w:p w:rsidR="00D53697" w:rsidRPr="00FA39F6" w:rsidRDefault="00D53697" w:rsidP="00114785">
            <w:pPr>
              <w:rPr>
                <w:rFonts w:ascii="Arial" w:hAnsi="Arial" w:cs="Arial"/>
                <w:sz w:val="18"/>
                <w:szCs w:val="18"/>
              </w:rPr>
            </w:pPr>
          </w:p>
        </w:tc>
        <w:tc>
          <w:tcPr>
            <w:tcW w:w="1276" w:type="dxa"/>
            <w:shd w:val="clear" w:color="auto" w:fill="auto"/>
            <w:noWrap/>
            <w:hideMark/>
          </w:tcPr>
          <w:p w:rsidR="00D53697" w:rsidRPr="00FA39F6" w:rsidRDefault="00D53697" w:rsidP="00114785">
            <w:pPr>
              <w:rPr>
                <w:rFonts w:ascii="Arial" w:hAnsi="Arial" w:cs="Arial"/>
                <w:sz w:val="18"/>
                <w:szCs w:val="18"/>
              </w:rPr>
            </w:pPr>
          </w:p>
        </w:tc>
        <w:tc>
          <w:tcPr>
            <w:tcW w:w="1440" w:type="dxa"/>
            <w:shd w:val="clear" w:color="auto" w:fill="auto"/>
            <w:noWrap/>
            <w:hideMark/>
          </w:tcPr>
          <w:p w:rsidR="00D53697" w:rsidRPr="00FA39F6" w:rsidRDefault="00D53697" w:rsidP="00114785">
            <w:pPr>
              <w:rPr>
                <w:rFonts w:ascii="Arial" w:hAnsi="Arial" w:cs="Arial"/>
                <w:sz w:val="18"/>
                <w:szCs w:val="18"/>
              </w:rPr>
            </w:pPr>
          </w:p>
        </w:tc>
      </w:tr>
      <w:tr w:rsidR="00D53697" w:rsidRPr="00FA39F6" w:rsidTr="00D53697">
        <w:trPr>
          <w:trHeight w:val="300"/>
        </w:trPr>
        <w:tc>
          <w:tcPr>
            <w:tcW w:w="5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w:t>
            </w:r>
          </w:p>
        </w:tc>
        <w:tc>
          <w:tcPr>
            <w:tcW w:w="1984"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Muzej 505 Viteške brigade</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MZ Bužim</w:t>
            </w:r>
          </w:p>
        </w:tc>
        <w:tc>
          <w:tcPr>
            <w:tcW w:w="126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8" w:type="dxa"/>
            <w:shd w:val="clear" w:color="auto" w:fill="auto"/>
            <w:noWrap/>
            <w:hideMark/>
          </w:tcPr>
          <w:p w:rsidR="00D53697" w:rsidRPr="00FA39F6" w:rsidRDefault="00D53697" w:rsidP="00114785">
            <w:pPr>
              <w:rPr>
                <w:rFonts w:ascii="Arial" w:hAnsi="Arial" w:cs="Arial"/>
                <w:b/>
                <w:bCs/>
                <w:sz w:val="18"/>
                <w:szCs w:val="18"/>
              </w:rPr>
            </w:pPr>
            <w:r w:rsidRPr="00FA39F6">
              <w:rPr>
                <w:rFonts w:ascii="Arial" w:hAnsi="Arial" w:cs="Arial"/>
                <w:b/>
                <w:bCs/>
                <w:sz w:val="18"/>
                <w:szCs w:val="18"/>
              </w:rPr>
              <w:t> </w:t>
            </w:r>
          </w:p>
        </w:tc>
        <w:tc>
          <w:tcPr>
            <w:tcW w:w="1133"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7"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5"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643.338,59</w:t>
            </w:r>
          </w:p>
        </w:tc>
        <w:tc>
          <w:tcPr>
            <w:tcW w:w="1276" w:type="dxa"/>
            <w:shd w:val="clear" w:color="auto" w:fill="auto"/>
            <w:noWrap/>
            <w:hideMark/>
          </w:tcPr>
          <w:p w:rsidR="00D53697" w:rsidRPr="00FA39F6" w:rsidRDefault="00D53697" w:rsidP="00114785">
            <w:pPr>
              <w:rPr>
                <w:rFonts w:ascii="Arial" w:hAnsi="Arial" w:cs="Arial"/>
                <w:sz w:val="18"/>
                <w:szCs w:val="18"/>
              </w:rPr>
            </w:pPr>
            <w:r>
              <w:rPr>
                <w:rFonts w:ascii="Arial" w:hAnsi="Arial" w:cs="Arial"/>
                <w:sz w:val="18"/>
                <w:szCs w:val="18"/>
              </w:rPr>
              <w:t>102.375,00</w:t>
            </w:r>
          </w:p>
        </w:tc>
        <w:tc>
          <w:tcPr>
            <w:tcW w:w="1118"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276"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 </w:t>
            </w:r>
          </w:p>
        </w:tc>
        <w:tc>
          <w:tcPr>
            <w:tcW w:w="1440" w:type="dxa"/>
            <w:shd w:val="clear" w:color="auto" w:fill="auto"/>
            <w:noWrap/>
            <w:hideMark/>
          </w:tcPr>
          <w:p w:rsidR="00D53697" w:rsidRPr="00FA39F6" w:rsidRDefault="00D53697" w:rsidP="00114785">
            <w:pPr>
              <w:rPr>
                <w:rFonts w:ascii="Arial" w:hAnsi="Arial" w:cs="Arial"/>
                <w:sz w:val="18"/>
                <w:szCs w:val="18"/>
              </w:rPr>
            </w:pPr>
            <w:r w:rsidRPr="00FA39F6">
              <w:rPr>
                <w:rFonts w:ascii="Arial" w:hAnsi="Arial" w:cs="Arial"/>
                <w:sz w:val="18"/>
                <w:szCs w:val="18"/>
              </w:rPr>
              <w:t>102.375,00</w:t>
            </w:r>
          </w:p>
        </w:tc>
      </w:tr>
    </w:tbl>
    <w:p w:rsidR="00E56031" w:rsidRDefault="00D53697" w:rsidP="00E56031">
      <w:pPr>
        <w:spacing w:after="0" w:line="259" w:lineRule="auto"/>
        <w:ind w:left="0" w:right="0" w:firstLine="0"/>
      </w:pPr>
      <w:r>
        <w:rPr>
          <w:b/>
        </w:rPr>
        <w:t xml:space="preserve"> </w:t>
      </w:r>
      <w:r w:rsidR="00E56031">
        <w:t>Iz sredstava budžeta Općine Bužim  implementirano je  719.051,98 KM, sred</w:t>
      </w:r>
      <w:r w:rsidR="0040665A">
        <w:t>s</w:t>
      </w:r>
      <w:r w:rsidR="00E56031">
        <w:t>tva građana  827.500,00 KM, sredstva Vlade USK-a 825.126,00 KM i sredstva Vlade F BiH 160.000,00 KM</w:t>
      </w:r>
    </w:p>
    <w:p w:rsidR="00D53697" w:rsidRDefault="00D53697" w:rsidP="00D53697">
      <w:pPr>
        <w:rPr>
          <w:rFonts w:ascii="Arial" w:hAnsi="Arial" w:cs="Arial"/>
          <w:szCs w:val="24"/>
        </w:rPr>
      </w:pPr>
    </w:p>
    <w:p w:rsidR="00D53697" w:rsidRPr="007F1073" w:rsidRDefault="00D53697" w:rsidP="00D53697">
      <w:pPr>
        <w:ind w:left="0" w:firstLine="0"/>
        <w:rPr>
          <w:rFonts w:ascii="Arial" w:hAnsi="Arial" w:cs="Arial"/>
          <w:szCs w:val="24"/>
        </w:rPr>
        <w:sectPr w:rsidR="00D53697" w:rsidRPr="007F1073" w:rsidSect="00114785">
          <w:pgSz w:w="16838" w:h="11906" w:orient="landscape" w:code="9"/>
          <w:pgMar w:top="1418" w:right="1418" w:bottom="1418" w:left="1259" w:header="709" w:footer="709" w:gutter="0"/>
          <w:cols w:space="708"/>
          <w:docGrid w:linePitch="360"/>
        </w:sectPr>
      </w:pPr>
    </w:p>
    <w:p w:rsidR="00D53697" w:rsidRDefault="00D53697" w:rsidP="00D53697">
      <w:pPr>
        <w:spacing w:after="0" w:line="240" w:lineRule="auto"/>
        <w:ind w:left="0" w:firstLine="0"/>
        <w:rPr>
          <w:rFonts w:ascii="Arial" w:hAnsi="Arial" w:cs="Arial"/>
          <w:szCs w:val="24"/>
          <w:lang w:val="bs-Latn-BA"/>
        </w:rPr>
      </w:pPr>
      <w:r>
        <w:rPr>
          <w:rFonts w:ascii="Arial" w:hAnsi="Arial" w:cs="Arial"/>
          <w:szCs w:val="24"/>
          <w:lang w:val="bs-Latn-BA"/>
        </w:rPr>
        <w:lastRenderedPageBreak/>
        <w:t>Pored putne infrastrukture rađena je i javna rasvjeta u koju je uloženo oko 115.123,85 KM.</w:t>
      </w:r>
    </w:p>
    <w:p w:rsidR="00D53697" w:rsidRDefault="00D53697" w:rsidP="00D53697">
      <w:pPr>
        <w:spacing w:after="0" w:line="240" w:lineRule="auto"/>
        <w:rPr>
          <w:rFonts w:ascii="Arial" w:hAnsi="Arial" w:cs="Arial"/>
          <w:szCs w:val="24"/>
          <w:lang w:val="bs-Latn-BA"/>
        </w:rPr>
      </w:pPr>
    </w:p>
    <w:p w:rsidR="00D53697" w:rsidRDefault="00D53697" w:rsidP="00D53697">
      <w:pPr>
        <w:spacing w:after="0" w:line="240" w:lineRule="auto"/>
        <w:rPr>
          <w:rFonts w:ascii="Arial" w:hAnsi="Arial" w:cs="Arial"/>
          <w:szCs w:val="24"/>
        </w:rPr>
      </w:pPr>
      <w:r w:rsidRPr="00033FF8">
        <w:rPr>
          <w:rFonts w:ascii="Arial" w:hAnsi="Arial" w:cs="Arial"/>
          <w:szCs w:val="24"/>
          <w:lang w:val="bs-Latn-BA"/>
        </w:rPr>
        <w:t xml:space="preserve">U oblasti </w:t>
      </w:r>
      <w:r>
        <w:rPr>
          <w:rFonts w:ascii="Arial" w:hAnsi="Arial" w:cs="Arial"/>
          <w:szCs w:val="24"/>
          <w:lang w:val="bs-Latn-BA"/>
        </w:rPr>
        <w:t xml:space="preserve">elektrosnabdjevanja </w:t>
      </w:r>
      <w:r w:rsidRPr="00932CAC">
        <w:rPr>
          <w:rFonts w:ascii="Arial" w:hAnsi="Arial" w:cs="Arial"/>
          <w:szCs w:val="24"/>
          <w:lang w:val="bs-Latn-BA"/>
        </w:rPr>
        <w:t>općina je većinu svojih aktivnosti usmjerila na stvaranje mogućnosti kvalitetnijeg snabdjevanja električnom energijom. V</w:t>
      </w:r>
      <w:r w:rsidRPr="00932CAC">
        <w:rPr>
          <w:rFonts w:ascii="Arial" w:hAnsi="Arial" w:cs="Arial"/>
          <w:szCs w:val="24"/>
        </w:rPr>
        <w:t>ažan pomak u snabdjevanju sa električnom energijom  jesu pregovori općine Bužim i Elektroprivrede BiH na izgradnji, rekonstrukciji niskonaponske i dalekovodne mreže na području općine Bužim.</w:t>
      </w:r>
    </w:p>
    <w:p w:rsidR="00D53697" w:rsidRPr="00D436FA" w:rsidRDefault="00D53697" w:rsidP="00D53697">
      <w:pPr>
        <w:spacing w:after="0" w:line="240" w:lineRule="auto"/>
        <w:rPr>
          <w:rFonts w:ascii="Arial" w:hAnsi="Arial" w:cs="Arial"/>
          <w:szCs w:val="24"/>
        </w:rPr>
      </w:pPr>
    </w:p>
    <w:p w:rsidR="00D53697" w:rsidRDefault="00D53697" w:rsidP="00D53697">
      <w:pPr>
        <w:rPr>
          <w:rFonts w:ascii="Arial" w:hAnsi="Arial" w:cs="Arial"/>
          <w:szCs w:val="24"/>
        </w:rPr>
      </w:pPr>
      <w:r w:rsidRPr="008E790E">
        <w:rPr>
          <w:rFonts w:ascii="Arial" w:hAnsi="Arial" w:cs="Arial"/>
          <w:szCs w:val="24"/>
        </w:rPr>
        <w:t xml:space="preserve">Kada je poljoprivreda u pitanju, Općinski načelnik je isplatio u 2022 godini </w:t>
      </w:r>
      <w:r>
        <w:rPr>
          <w:rFonts w:ascii="Arial" w:hAnsi="Arial" w:cs="Arial"/>
          <w:szCs w:val="24"/>
        </w:rPr>
        <w:t>105.673</w:t>
      </w:r>
      <w:r w:rsidRPr="008E790E">
        <w:rPr>
          <w:rFonts w:ascii="Arial" w:hAnsi="Arial" w:cs="Arial"/>
          <w:szCs w:val="24"/>
        </w:rPr>
        <w:t xml:space="preserve">,38 KM poticaja dok je  Služba za razvoj i poduzetništvo od poljoprivrednih proizvođača zaprimila i proslijedila zahtjeve za poticaj koji su odobreni i isplaćeni sa Federalni nivo 199 zahtjeva i  kantonalni nivo 197 zahtjeva, </w:t>
      </w:r>
      <w:r>
        <w:rPr>
          <w:rFonts w:ascii="Arial" w:hAnsi="Arial" w:cs="Arial"/>
          <w:szCs w:val="24"/>
        </w:rPr>
        <w:t xml:space="preserve">a što će biti opširnije izneseno u Informaciji o stanju poljoprivrede kao posebna točka dnevnog reda. </w:t>
      </w:r>
    </w:p>
    <w:p w:rsidR="00D53697" w:rsidRPr="00D436FA" w:rsidRDefault="00D53697" w:rsidP="00D53697">
      <w:pPr>
        <w:rPr>
          <w:rFonts w:ascii="Arial" w:hAnsi="Arial" w:cs="Arial"/>
          <w:szCs w:val="24"/>
        </w:rPr>
      </w:pPr>
      <w:r>
        <w:rPr>
          <w:rFonts w:ascii="Arial" w:hAnsi="Arial" w:cs="Arial"/>
          <w:szCs w:val="24"/>
        </w:rPr>
        <w:t>K</w:t>
      </w:r>
      <w:r w:rsidRPr="00D436FA">
        <w:rPr>
          <w:rFonts w:ascii="Arial" w:hAnsi="Arial" w:cs="Arial"/>
          <w:szCs w:val="24"/>
        </w:rPr>
        <w:t>od izrade godišnjeg izvještaja o radu analizirano je izvršenje postavljenih ciljeva i</w:t>
      </w:r>
      <w:r>
        <w:rPr>
          <w:rFonts w:ascii="Arial" w:hAnsi="Arial" w:cs="Arial"/>
          <w:szCs w:val="24"/>
        </w:rPr>
        <w:t xml:space="preserve"> </w:t>
      </w:r>
      <w:r w:rsidRPr="00D436FA">
        <w:rPr>
          <w:rFonts w:ascii="Arial" w:hAnsi="Arial" w:cs="Arial"/>
          <w:szCs w:val="24"/>
        </w:rPr>
        <w:t>redovnih zadataka iz</w:t>
      </w:r>
      <w:r>
        <w:rPr>
          <w:rFonts w:ascii="Arial" w:hAnsi="Arial" w:cs="Arial"/>
          <w:szCs w:val="24"/>
        </w:rPr>
        <w:t xml:space="preserve"> Strategije razvoja općine Bužim 2021-2027 godina. </w:t>
      </w:r>
      <w:r w:rsidRPr="00D436FA">
        <w:rPr>
          <w:rFonts w:ascii="Arial" w:hAnsi="Arial" w:cs="Arial"/>
          <w:szCs w:val="24"/>
        </w:rPr>
        <w:t>U posmatranom periodu</w:t>
      </w:r>
      <w:r>
        <w:rPr>
          <w:rFonts w:ascii="Arial" w:hAnsi="Arial" w:cs="Arial"/>
          <w:szCs w:val="24"/>
        </w:rPr>
        <w:t xml:space="preserve"> realizovan </w:t>
      </w:r>
      <w:r w:rsidRPr="00D436FA">
        <w:rPr>
          <w:rFonts w:ascii="Arial" w:hAnsi="Arial" w:cs="Arial"/>
          <w:szCs w:val="24"/>
        </w:rPr>
        <w:t xml:space="preserve"> je  značajan obim aktivnosti</w:t>
      </w:r>
      <w:r>
        <w:rPr>
          <w:rFonts w:ascii="Arial" w:hAnsi="Arial" w:cs="Arial"/>
          <w:szCs w:val="24"/>
        </w:rPr>
        <w:t xml:space="preserve"> </w:t>
      </w:r>
      <w:r w:rsidRPr="00D436FA">
        <w:rPr>
          <w:rFonts w:ascii="Arial" w:hAnsi="Arial" w:cs="Arial"/>
          <w:szCs w:val="24"/>
        </w:rPr>
        <w:t xml:space="preserve"> i </w:t>
      </w:r>
      <w:r>
        <w:rPr>
          <w:rFonts w:ascii="Arial" w:hAnsi="Arial" w:cs="Arial"/>
          <w:szCs w:val="24"/>
        </w:rPr>
        <w:t>p</w:t>
      </w:r>
      <w:r w:rsidRPr="00D436FA">
        <w:rPr>
          <w:rFonts w:ascii="Arial" w:hAnsi="Arial" w:cs="Arial"/>
          <w:szCs w:val="24"/>
        </w:rPr>
        <w:t>oslova u</w:t>
      </w:r>
      <w:r>
        <w:rPr>
          <w:rFonts w:ascii="Arial" w:hAnsi="Arial" w:cs="Arial"/>
          <w:szCs w:val="24"/>
        </w:rPr>
        <w:t xml:space="preserve"> skladu sa Planom rada za 2022</w:t>
      </w:r>
      <w:r w:rsidRPr="00D436FA">
        <w:rPr>
          <w:rFonts w:ascii="Arial" w:hAnsi="Arial" w:cs="Arial"/>
          <w:szCs w:val="24"/>
        </w:rPr>
        <w:t>. godinu, kako u dijelu redovnih poslova, isto tako i u dijelu strateških aktivnosti. Pri tome su</w:t>
      </w:r>
      <w:r>
        <w:rPr>
          <w:rFonts w:ascii="Arial" w:hAnsi="Arial" w:cs="Arial"/>
          <w:szCs w:val="24"/>
        </w:rPr>
        <w:t xml:space="preserve"> </w:t>
      </w:r>
      <w:r w:rsidRPr="00D436FA">
        <w:rPr>
          <w:rFonts w:ascii="Arial" w:hAnsi="Arial" w:cs="Arial"/>
          <w:szCs w:val="24"/>
        </w:rPr>
        <w:t>redovni poslovi, povezani sa realizacijom budž</w:t>
      </w:r>
      <w:r>
        <w:rPr>
          <w:rFonts w:ascii="Arial" w:hAnsi="Arial" w:cs="Arial"/>
          <w:szCs w:val="24"/>
        </w:rPr>
        <w:t xml:space="preserve">etskih sredstava isti su </w:t>
      </w:r>
      <w:r w:rsidRPr="00D436FA">
        <w:rPr>
          <w:rFonts w:ascii="Arial" w:hAnsi="Arial" w:cs="Arial"/>
          <w:szCs w:val="24"/>
        </w:rPr>
        <w:t xml:space="preserve"> izvršavani prema utvrđenoj dinamici i u</w:t>
      </w:r>
      <w:r>
        <w:rPr>
          <w:rFonts w:ascii="Arial" w:hAnsi="Arial" w:cs="Arial"/>
          <w:szCs w:val="24"/>
        </w:rPr>
        <w:t xml:space="preserve"> </w:t>
      </w:r>
      <w:r w:rsidRPr="00D436FA">
        <w:rPr>
          <w:rFonts w:ascii="Arial" w:hAnsi="Arial" w:cs="Arial"/>
          <w:szCs w:val="24"/>
        </w:rPr>
        <w:t>cijelosti su ostvareni.</w:t>
      </w:r>
    </w:p>
    <w:p w:rsidR="00D53697" w:rsidRDefault="00D53697" w:rsidP="00D53697">
      <w:pPr>
        <w:rPr>
          <w:rFonts w:ascii="Arial" w:hAnsi="Arial" w:cs="Arial"/>
          <w:szCs w:val="24"/>
        </w:rPr>
      </w:pPr>
      <w:r w:rsidRPr="00D436FA">
        <w:rPr>
          <w:rFonts w:ascii="Arial" w:hAnsi="Arial" w:cs="Arial"/>
          <w:szCs w:val="24"/>
        </w:rPr>
        <w:t>Što se tiče realizacije strateških aktivnosti, potrebno je istaknuti da su najvećim dijelom realizovane. Neki projekti su odobreni od</w:t>
      </w:r>
      <w:r>
        <w:rPr>
          <w:rFonts w:ascii="Arial" w:hAnsi="Arial" w:cs="Arial"/>
          <w:szCs w:val="24"/>
        </w:rPr>
        <w:t xml:space="preserve"> </w:t>
      </w:r>
      <w:r w:rsidRPr="00D436FA">
        <w:rPr>
          <w:rFonts w:ascii="Arial" w:hAnsi="Arial" w:cs="Arial"/>
          <w:szCs w:val="24"/>
        </w:rPr>
        <w:t>strane viših nivoa vlasti,</w:t>
      </w:r>
      <w:r>
        <w:rPr>
          <w:rFonts w:ascii="Arial" w:hAnsi="Arial" w:cs="Arial"/>
          <w:szCs w:val="24"/>
        </w:rPr>
        <w:t xml:space="preserve"> </w:t>
      </w:r>
      <w:r w:rsidRPr="00D436FA">
        <w:rPr>
          <w:rFonts w:ascii="Arial" w:hAnsi="Arial" w:cs="Arial"/>
          <w:szCs w:val="24"/>
        </w:rPr>
        <w:t>ali njihova realizacija je izostala zbog kašnjenja rezultata javnih poziva što je generalno uticalo na</w:t>
      </w:r>
      <w:r>
        <w:rPr>
          <w:rFonts w:ascii="Arial" w:hAnsi="Arial" w:cs="Arial"/>
          <w:szCs w:val="24"/>
        </w:rPr>
        <w:t xml:space="preserve"> </w:t>
      </w:r>
      <w:r w:rsidRPr="00D436FA">
        <w:rPr>
          <w:rFonts w:ascii="Arial" w:hAnsi="Arial" w:cs="Arial"/>
          <w:szCs w:val="24"/>
        </w:rPr>
        <w:t>procenat realizacije kapitalnih projekata. Pored kapitalnih projekata urađeno je nekoliko manjih projekata po zahtjevima mjesnih</w:t>
      </w:r>
      <w:r>
        <w:rPr>
          <w:rFonts w:ascii="Arial" w:hAnsi="Arial" w:cs="Arial"/>
          <w:szCs w:val="24"/>
        </w:rPr>
        <w:t xml:space="preserve"> </w:t>
      </w:r>
      <w:r w:rsidRPr="00D436FA">
        <w:rPr>
          <w:rFonts w:ascii="Arial" w:hAnsi="Arial" w:cs="Arial"/>
          <w:szCs w:val="24"/>
        </w:rPr>
        <w:t xml:space="preserve">zajednica kroz intervencije u mjesnim zajednicama. </w:t>
      </w:r>
    </w:p>
    <w:p w:rsidR="00D53697" w:rsidRPr="00F53AB4" w:rsidRDefault="00D53697" w:rsidP="00D53697">
      <w:pPr>
        <w:spacing w:after="0" w:line="240" w:lineRule="auto"/>
        <w:ind w:firstLine="706"/>
        <w:rPr>
          <w:rFonts w:ascii="Arial" w:hAnsi="Arial" w:cs="Arial"/>
          <w:szCs w:val="24"/>
        </w:rPr>
      </w:pPr>
      <w:r w:rsidRPr="00F53AB4">
        <w:rPr>
          <w:rFonts w:ascii="Arial" w:hAnsi="Arial" w:cs="Arial"/>
          <w:szCs w:val="24"/>
        </w:rPr>
        <w:t xml:space="preserve">Svi projekti su realizovani  kroz glavni program </w:t>
      </w:r>
      <w:r w:rsidRPr="0032277A">
        <w:rPr>
          <w:rFonts w:ascii="Arial" w:hAnsi="Arial" w:cs="Arial"/>
          <w:b/>
          <w:bCs/>
          <w:szCs w:val="24"/>
        </w:rPr>
        <w:t>„Općina Bužim, mali grad u očuvanoj prirodi sa definisanom urbanom infrastrukturom administrativnog centra i razvijenom interaktivnom komunikacijom sa gradskim zaleđem i selima, te poslovnom zonom i mrežom privrednih subjekata radi zadovoljavanja materijalnih i duhovnih potreba naših građana“</w:t>
      </w:r>
      <w:r w:rsidRPr="00F53AB4">
        <w:rPr>
          <w:rFonts w:ascii="Arial" w:hAnsi="Arial" w:cs="Arial"/>
          <w:szCs w:val="24"/>
        </w:rPr>
        <w:t>,a što se vidi iz navedenih tabela.</w:t>
      </w:r>
    </w:p>
    <w:p w:rsidR="00D53697" w:rsidRDefault="00D53697" w:rsidP="00D53697">
      <w:pPr>
        <w:rPr>
          <w:rFonts w:ascii="Arial" w:hAnsi="Arial" w:cs="Arial"/>
          <w:szCs w:val="24"/>
        </w:rPr>
      </w:pPr>
    </w:p>
    <w:p w:rsidR="00D53697" w:rsidRPr="00D436FA" w:rsidRDefault="00D53697" w:rsidP="00D53697">
      <w:pPr>
        <w:rPr>
          <w:rFonts w:ascii="Arial" w:hAnsi="Arial" w:cs="Arial"/>
          <w:szCs w:val="24"/>
        </w:rPr>
      </w:pPr>
      <w:r>
        <w:rPr>
          <w:rFonts w:ascii="Arial" w:hAnsi="Arial" w:cs="Arial"/>
          <w:szCs w:val="24"/>
        </w:rPr>
        <w:t xml:space="preserve"> </w:t>
      </w:r>
    </w:p>
    <w:p w:rsidR="00D53697" w:rsidRPr="00176B7F" w:rsidRDefault="00D53697" w:rsidP="00D53697">
      <w:pPr>
        <w:rPr>
          <w:rFonts w:ascii="Arial" w:hAnsi="Arial" w:cs="Arial"/>
          <w:szCs w:val="24"/>
          <w:lang w:val="bs-Latn-BA"/>
        </w:rPr>
        <w:sectPr w:rsidR="00D53697" w:rsidRPr="00176B7F" w:rsidSect="00114785">
          <w:footerReference w:type="default" r:id="rId33"/>
          <w:pgSz w:w="11906" w:h="16838"/>
          <w:pgMar w:top="1417" w:right="1417" w:bottom="1260" w:left="1417" w:header="708" w:footer="708" w:gutter="0"/>
          <w:cols w:space="708"/>
          <w:docGrid w:linePitch="360"/>
        </w:sectPr>
      </w:pPr>
    </w:p>
    <w:p w:rsidR="00BD72D1" w:rsidRDefault="00A021BA" w:rsidP="00A021BA">
      <w:pPr>
        <w:spacing w:after="0" w:line="259" w:lineRule="auto"/>
        <w:ind w:left="0" w:right="0" w:firstLine="0"/>
        <w:jc w:val="left"/>
        <w:rPr>
          <w:rFonts w:asciiTheme="minorHAnsi" w:eastAsiaTheme="minorHAnsi" w:hAnsiTheme="minorHAnsi" w:cstheme="minorBidi"/>
          <w:color w:val="auto"/>
          <w:sz w:val="22"/>
          <w:lang w:eastAsia="en-US"/>
        </w:rPr>
      </w:pPr>
      <w:r>
        <w:lastRenderedPageBreak/>
        <w:t>IMPLEMENTACIJA STRATEGIJE RAZVOJA OPĆINE BUŽIM 2021-2027 PO GLAVNIM PROGRAMIMA</w:t>
      </w:r>
      <w:r w:rsidR="0040665A">
        <w:t xml:space="preserve"> U 2022 GO</w:t>
      </w:r>
      <w:r>
        <w:t>DINI</w:t>
      </w:r>
      <w:r w:rsidR="00BD72D1">
        <w:fldChar w:fldCharType="begin"/>
      </w:r>
      <w:r w:rsidR="00BD72D1">
        <w:instrText xml:space="preserve"> LINK </w:instrText>
      </w:r>
      <w:r w:rsidR="00A40825">
        <w:instrText xml:space="preserve">Excel.OpenDocumentSpreadsheet.12 "C:\\Users\\senadk\\Desktop\\STRATEGIJA 2021-2027\\1 2022  strategija PROGRAMI I IZVJEŠTAJI\\Godišnji izvještaj ZA 2022 o radu Bužim - tabelarni dio ZA PRINT.ods" Sheet1!R2C2:R549C21 </w:instrText>
      </w:r>
      <w:r w:rsidR="00BD72D1">
        <w:instrText xml:space="preserve">\a \f 5 \h  \* MERGEFORMAT </w:instrText>
      </w:r>
      <w:r w:rsidR="00BD72D1">
        <w:fldChar w:fldCharType="separate"/>
      </w:r>
    </w:p>
    <w:tbl>
      <w:tblPr>
        <w:tblW w:w="14884" w:type="dxa"/>
        <w:tblLayout w:type="fixed"/>
        <w:tblCellMar>
          <w:left w:w="0" w:type="dxa"/>
          <w:right w:w="0" w:type="dxa"/>
        </w:tblCellMar>
        <w:tblLook w:val="04A0" w:firstRow="1" w:lastRow="0" w:firstColumn="1" w:lastColumn="0" w:noHBand="0" w:noVBand="1"/>
      </w:tblPr>
      <w:tblGrid>
        <w:gridCol w:w="1160"/>
        <w:gridCol w:w="1250"/>
        <w:gridCol w:w="746"/>
        <w:gridCol w:w="1806"/>
        <w:gridCol w:w="412"/>
        <w:gridCol w:w="1856"/>
        <w:gridCol w:w="50"/>
        <w:gridCol w:w="346"/>
        <w:gridCol w:w="40"/>
        <w:gridCol w:w="654"/>
        <w:gridCol w:w="40"/>
        <w:gridCol w:w="699"/>
        <w:gridCol w:w="40"/>
        <w:gridCol w:w="346"/>
        <w:gridCol w:w="306"/>
        <w:gridCol w:w="40"/>
        <w:gridCol w:w="426"/>
        <w:gridCol w:w="245"/>
        <w:gridCol w:w="40"/>
        <w:gridCol w:w="748"/>
        <w:gridCol w:w="40"/>
        <w:gridCol w:w="736"/>
        <w:gridCol w:w="40"/>
        <w:gridCol w:w="285"/>
        <w:gridCol w:w="40"/>
        <w:gridCol w:w="492"/>
        <w:gridCol w:w="40"/>
        <w:gridCol w:w="989"/>
        <w:gridCol w:w="40"/>
        <w:gridCol w:w="932"/>
      </w:tblGrid>
      <w:tr w:rsidR="00BD72D1" w:rsidRPr="00BD72D1" w:rsidTr="007134E0">
        <w:trPr>
          <w:trHeight w:val="315"/>
        </w:trPr>
        <w:tc>
          <w:tcPr>
            <w:tcW w:w="14884" w:type="dxa"/>
            <w:gridSpan w:val="30"/>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C. Glavni program</w:t>
            </w:r>
          </w:p>
        </w:tc>
      </w:tr>
      <w:tr w:rsidR="00BD72D1" w:rsidRPr="00BD72D1" w:rsidTr="00634B43">
        <w:trPr>
          <w:trHeight w:val="315"/>
        </w:trPr>
        <w:tc>
          <w:tcPr>
            <w:tcW w:w="1160" w:type="dxa"/>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c>
          <w:tcPr>
            <w:tcW w:w="1250" w:type="dxa"/>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c>
          <w:tcPr>
            <w:tcW w:w="746" w:type="dxa"/>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c>
          <w:tcPr>
            <w:tcW w:w="1806" w:type="dxa"/>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c>
          <w:tcPr>
            <w:tcW w:w="412" w:type="dxa"/>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c>
          <w:tcPr>
            <w:tcW w:w="1856" w:type="dxa"/>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c>
          <w:tcPr>
            <w:tcW w:w="50" w:type="dxa"/>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c>
          <w:tcPr>
            <w:tcW w:w="386" w:type="dxa"/>
            <w:gridSpan w:val="2"/>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c>
          <w:tcPr>
            <w:tcW w:w="694" w:type="dxa"/>
            <w:gridSpan w:val="2"/>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c>
          <w:tcPr>
            <w:tcW w:w="739" w:type="dxa"/>
            <w:gridSpan w:val="2"/>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c>
          <w:tcPr>
            <w:tcW w:w="346" w:type="dxa"/>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c>
          <w:tcPr>
            <w:tcW w:w="346" w:type="dxa"/>
            <w:gridSpan w:val="2"/>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c>
          <w:tcPr>
            <w:tcW w:w="426" w:type="dxa"/>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c>
          <w:tcPr>
            <w:tcW w:w="285" w:type="dxa"/>
            <w:gridSpan w:val="2"/>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c>
          <w:tcPr>
            <w:tcW w:w="788" w:type="dxa"/>
            <w:gridSpan w:val="2"/>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c>
          <w:tcPr>
            <w:tcW w:w="776" w:type="dxa"/>
            <w:gridSpan w:val="2"/>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c>
          <w:tcPr>
            <w:tcW w:w="325" w:type="dxa"/>
            <w:gridSpan w:val="2"/>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c>
          <w:tcPr>
            <w:tcW w:w="532" w:type="dxa"/>
            <w:gridSpan w:val="2"/>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c>
          <w:tcPr>
            <w:tcW w:w="1029" w:type="dxa"/>
            <w:gridSpan w:val="2"/>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c>
          <w:tcPr>
            <w:tcW w:w="932" w:type="dxa"/>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 </w:t>
            </w:r>
          </w:p>
        </w:tc>
      </w:tr>
      <w:tr w:rsidR="00BD72D1" w:rsidRPr="00BD72D1" w:rsidTr="007134E0">
        <w:trPr>
          <w:trHeight w:val="225"/>
        </w:trPr>
        <w:tc>
          <w:tcPr>
            <w:tcW w:w="5374" w:type="dxa"/>
            <w:gridSpan w:val="5"/>
            <w:vMerge w:val="restart"/>
            <w:tcBorders>
              <w:top w:val="single" w:sz="4" w:space="0" w:color="000000"/>
              <w:left w:val="single" w:sz="4" w:space="0" w:color="000000"/>
              <w:bottom w:val="single" w:sz="4" w:space="0" w:color="000000"/>
              <w:right w:val="single" w:sz="4"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Naziv glavnog programa</w:t>
            </w:r>
          </w:p>
        </w:tc>
        <w:tc>
          <w:tcPr>
            <w:tcW w:w="1856" w:type="dxa"/>
            <w:vMerge w:val="restart"/>
            <w:tcBorders>
              <w:top w:val="nil"/>
              <w:left w:val="single" w:sz="4" w:space="0" w:color="000000"/>
              <w:bottom w:val="single" w:sz="4" w:space="0" w:color="000000"/>
              <w:right w:val="single" w:sz="4"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Šifra glavnog programa </w:t>
            </w:r>
          </w:p>
        </w:tc>
        <w:tc>
          <w:tcPr>
            <w:tcW w:w="7654" w:type="dxa"/>
            <w:gridSpan w:val="24"/>
            <w:vMerge w:val="restart"/>
            <w:tcBorders>
              <w:top w:val="single" w:sz="4" w:space="0" w:color="000000"/>
              <w:left w:val="single" w:sz="4" w:space="0" w:color="000000"/>
              <w:bottom w:val="single" w:sz="4" w:space="0" w:color="000000"/>
              <w:right w:val="single" w:sz="4"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Izvori i iznosi planiranih finansijskih sredstava u  KM</w:t>
            </w:r>
          </w:p>
        </w:tc>
      </w:tr>
      <w:tr w:rsidR="00BD72D1" w:rsidRPr="00BD72D1" w:rsidTr="007134E0">
        <w:trPr>
          <w:trHeight w:val="458"/>
        </w:trPr>
        <w:tc>
          <w:tcPr>
            <w:tcW w:w="5374" w:type="dxa"/>
            <w:gridSpan w:val="5"/>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856"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654" w:type="dxa"/>
            <w:gridSpan w:val="2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r>
      <w:tr w:rsidR="00BD72D1" w:rsidRPr="00BD72D1" w:rsidTr="007134E0">
        <w:trPr>
          <w:trHeight w:val="1140"/>
        </w:trPr>
        <w:tc>
          <w:tcPr>
            <w:tcW w:w="5374" w:type="dxa"/>
            <w:gridSpan w:val="5"/>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856"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090" w:type="dxa"/>
            <w:gridSpan w:val="4"/>
            <w:tcBorders>
              <w:top w:val="single" w:sz="4" w:space="0" w:color="000000"/>
              <w:left w:val="nil"/>
              <w:bottom w:val="single" w:sz="4" w:space="0" w:color="000000"/>
              <w:right w:val="single" w:sz="4"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Izvori</w:t>
            </w:r>
          </w:p>
        </w:tc>
        <w:tc>
          <w:tcPr>
            <w:tcW w:w="2142" w:type="dxa"/>
            <w:gridSpan w:val="8"/>
            <w:tcBorders>
              <w:top w:val="single" w:sz="4" w:space="0" w:color="000000"/>
              <w:left w:val="nil"/>
              <w:bottom w:val="single" w:sz="4" w:space="0" w:color="000000"/>
              <w:right w:val="single" w:sz="4"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Planirani iznosi</w:t>
            </w:r>
          </w:p>
        </w:tc>
        <w:tc>
          <w:tcPr>
            <w:tcW w:w="2421" w:type="dxa"/>
            <w:gridSpan w:val="8"/>
            <w:tcBorders>
              <w:top w:val="single" w:sz="4" w:space="0" w:color="000000"/>
              <w:left w:val="nil"/>
              <w:bottom w:val="single" w:sz="4" w:space="0" w:color="000000"/>
              <w:right w:val="single" w:sz="4"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Izvršeni  iznosi</w:t>
            </w:r>
          </w:p>
        </w:tc>
        <w:tc>
          <w:tcPr>
            <w:tcW w:w="2001" w:type="dxa"/>
            <w:gridSpan w:val="4"/>
            <w:tcBorders>
              <w:top w:val="single" w:sz="4" w:space="0" w:color="000000"/>
              <w:left w:val="nil"/>
              <w:bottom w:val="single" w:sz="4" w:space="0" w:color="000000"/>
              <w:right w:val="single" w:sz="4"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Procenat izvršenja</w:t>
            </w:r>
          </w:p>
        </w:tc>
      </w:tr>
      <w:tr w:rsidR="00BD72D1" w:rsidRPr="00BD72D1" w:rsidTr="007134E0">
        <w:trPr>
          <w:trHeight w:val="330"/>
        </w:trPr>
        <w:tc>
          <w:tcPr>
            <w:tcW w:w="5374" w:type="dxa"/>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Općina Bužim, mali grad u očuvanoj prirodi sa definisanom urbanom infrastrukturom administrativnog centra i razvijenom interaktivnom komunikacijom sa gradskim zaleđem i selima, te poslovnom zonom i mrežom privrednih subjekata radi zadovoljavanja materijalnih i duhovnih potreba naših građana</w:t>
            </w:r>
          </w:p>
        </w:tc>
        <w:tc>
          <w:tcPr>
            <w:tcW w:w="1856" w:type="dxa"/>
            <w:vMerge w:val="restart"/>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X</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Budžetska sredstva</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10.070.735</w:t>
            </w:r>
          </w:p>
        </w:tc>
        <w:tc>
          <w:tcPr>
            <w:tcW w:w="2421" w:type="dxa"/>
            <w:gridSpan w:val="8"/>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center"/>
              <w:rPr>
                <w:rFonts w:ascii="Calibri" w:hAnsi="Calibri" w:cs="Calibri"/>
                <w:sz w:val="22"/>
              </w:rPr>
            </w:pPr>
            <w:r w:rsidRPr="00BD72D1">
              <w:rPr>
                <w:rFonts w:ascii="Calibri" w:hAnsi="Calibri" w:cs="Calibri"/>
                <w:sz w:val="22"/>
              </w:rPr>
              <w:t>6.007.406</w:t>
            </w:r>
          </w:p>
        </w:tc>
        <w:tc>
          <w:tcPr>
            <w:tcW w:w="2001"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59,65</w:t>
            </w:r>
          </w:p>
        </w:tc>
      </w:tr>
      <w:tr w:rsidR="00BD72D1" w:rsidRPr="00BD72D1" w:rsidTr="007134E0">
        <w:trPr>
          <w:trHeight w:val="330"/>
        </w:trPr>
        <w:tc>
          <w:tcPr>
            <w:tcW w:w="5374" w:type="dxa"/>
            <w:gridSpan w:val="5"/>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Kreditna sredstva</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421" w:type="dxa"/>
            <w:gridSpan w:val="8"/>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center"/>
              <w:rPr>
                <w:rFonts w:ascii="Calibri" w:hAnsi="Calibri" w:cs="Calibri"/>
                <w:sz w:val="22"/>
              </w:rPr>
            </w:pPr>
            <w:r w:rsidRPr="00BD72D1">
              <w:rPr>
                <w:rFonts w:ascii="Calibri" w:hAnsi="Calibri" w:cs="Calibri"/>
                <w:sz w:val="22"/>
              </w:rPr>
              <w:t>0</w:t>
            </w:r>
          </w:p>
        </w:tc>
        <w:tc>
          <w:tcPr>
            <w:tcW w:w="2001" w:type="dxa"/>
            <w:gridSpan w:val="4"/>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r>
      <w:tr w:rsidR="00BD72D1" w:rsidRPr="00BD72D1" w:rsidTr="007134E0">
        <w:trPr>
          <w:trHeight w:val="330"/>
        </w:trPr>
        <w:tc>
          <w:tcPr>
            <w:tcW w:w="5374" w:type="dxa"/>
            <w:gridSpan w:val="5"/>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Sredstva EU</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421" w:type="dxa"/>
            <w:gridSpan w:val="8"/>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center"/>
              <w:rPr>
                <w:rFonts w:ascii="Calibri" w:hAnsi="Calibri" w:cs="Calibri"/>
                <w:sz w:val="22"/>
              </w:rPr>
            </w:pPr>
            <w:r w:rsidRPr="00BD72D1">
              <w:rPr>
                <w:rFonts w:ascii="Calibri" w:hAnsi="Calibri" w:cs="Calibri"/>
                <w:sz w:val="22"/>
              </w:rPr>
              <w:t>0</w:t>
            </w:r>
          </w:p>
        </w:tc>
        <w:tc>
          <w:tcPr>
            <w:tcW w:w="2001" w:type="dxa"/>
            <w:gridSpan w:val="4"/>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r>
      <w:tr w:rsidR="00BD72D1" w:rsidRPr="00BD72D1" w:rsidTr="007134E0">
        <w:trPr>
          <w:trHeight w:val="330"/>
        </w:trPr>
        <w:tc>
          <w:tcPr>
            <w:tcW w:w="5374" w:type="dxa"/>
            <w:gridSpan w:val="5"/>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Ostale donacije</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729.000</w:t>
            </w:r>
          </w:p>
        </w:tc>
        <w:tc>
          <w:tcPr>
            <w:tcW w:w="2421" w:type="dxa"/>
            <w:gridSpan w:val="8"/>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center"/>
              <w:rPr>
                <w:rFonts w:ascii="Calibri" w:hAnsi="Calibri" w:cs="Calibri"/>
                <w:sz w:val="22"/>
              </w:rPr>
            </w:pPr>
            <w:r w:rsidRPr="00BD72D1">
              <w:rPr>
                <w:rFonts w:ascii="Calibri" w:hAnsi="Calibri" w:cs="Calibri"/>
                <w:sz w:val="22"/>
              </w:rPr>
              <w:t>200.304</w:t>
            </w:r>
          </w:p>
        </w:tc>
        <w:tc>
          <w:tcPr>
            <w:tcW w:w="2001"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27,48</w:t>
            </w:r>
          </w:p>
        </w:tc>
      </w:tr>
      <w:tr w:rsidR="00BD72D1" w:rsidRPr="00BD72D1" w:rsidTr="007134E0">
        <w:trPr>
          <w:trHeight w:val="330"/>
        </w:trPr>
        <w:tc>
          <w:tcPr>
            <w:tcW w:w="5374" w:type="dxa"/>
            <w:gridSpan w:val="5"/>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Ostala sredstva</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1.021.428</w:t>
            </w:r>
          </w:p>
        </w:tc>
        <w:tc>
          <w:tcPr>
            <w:tcW w:w="2421" w:type="dxa"/>
            <w:gridSpan w:val="8"/>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center"/>
              <w:rPr>
                <w:rFonts w:ascii="Calibri" w:hAnsi="Calibri" w:cs="Calibri"/>
                <w:sz w:val="22"/>
              </w:rPr>
            </w:pPr>
            <w:r w:rsidRPr="00BD72D1">
              <w:rPr>
                <w:rFonts w:ascii="Calibri" w:hAnsi="Calibri" w:cs="Calibri"/>
                <w:sz w:val="22"/>
              </w:rPr>
              <w:t>624.822</w:t>
            </w:r>
          </w:p>
        </w:tc>
        <w:tc>
          <w:tcPr>
            <w:tcW w:w="2001"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61,17</w:t>
            </w:r>
          </w:p>
        </w:tc>
      </w:tr>
      <w:tr w:rsidR="00BD72D1" w:rsidRPr="00BD72D1" w:rsidTr="007134E0">
        <w:trPr>
          <w:trHeight w:val="330"/>
        </w:trPr>
        <w:tc>
          <w:tcPr>
            <w:tcW w:w="5374" w:type="dxa"/>
            <w:gridSpan w:val="5"/>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090" w:type="dxa"/>
            <w:gridSpan w:val="4"/>
            <w:tcBorders>
              <w:top w:val="single" w:sz="4" w:space="0" w:color="000000"/>
              <w:left w:val="nil"/>
              <w:bottom w:val="single" w:sz="4" w:space="0" w:color="000000"/>
              <w:right w:val="single" w:sz="4" w:space="0" w:color="000000"/>
            </w:tcBorders>
            <w:shd w:val="clear" w:color="D9D9D9" w:fill="D9D9D9"/>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Ukupno</w:t>
            </w:r>
          </w:p>
        </w:tc>
        <w:tc>
          <w:tcPr>
            <w:tcW w:w="2142" w:type="dxa"/>
            <w:gridSpan w:val="8"/>
            <w:tcBorders>
              <w:top w:val="single" w:sz="4" w:space="0" w:color="000000"/>
              <w:left w:val="nil"/>
              <w:bottom w:val="single" w:sz="4" w:space="0" w:color="000000"/>
              <w:right w:val="single" w:sz="4" w:space="0" w:color="000000"/>
            </w:tcBorders>
            <w:shd w:val="clear" w:color="D9D9D9" w:fill="D9D9D9"/>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11.821.163</w:t>
            </w:r>
          </w:p>
        </w:tc>
        <w:tc>
          <w:tcPr>
            <w:tcW w:w="2421" w:type="dxa"/>
            <w:gridSpan w:val="8"/>
            <w:tcBorders>
              <w:top w:val="single" w:sz="4" w:space="0" w:color="000000"/>
              <w:left w:val="nil"/>
              <w:bottom w:val="single" w:sz="4" w:space="0" w:color="000000"/>
              <w:right w:val="single" w:sz="4" w:space="0" w:color="000000"/>
            </w:tcBorders>
            <w:shd w:val="clear" w:color="D9D9D9" w:fill="D9D9D9"/>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6.832.533</w:t>
            </w:r>
          </w:p>
        </w:tc>
        <w:tc>
          <w:tcPr>
            <w:tcW w:w="2001" w:type="dxa"/>
            <w:gridSpan w:val="4"/>
            <w:tcBorders>
              <w:top w:val="single" w:sz="4" w:space="0" w:color="000000"/>
              <w:left w:val="nil"/>
              <w:bottom w:val="single" w:sz="4" w:space="0" w:color="000000"/>
              <w:right w:val="single" w:sz="4" w:space="0" w:color="000000"/>
            </w:tcBorders>
            <w:shd w:val="clear" w:color="D9D9D9" w:fill="D9D9D9"/>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57,80</w:t>
            </w:r>
          </w:p>
        </w:tc>
      </w:tr>
      <w:tr w:rsidR="00BD72D1" w:rsidRPr="00BD72D1" w:rsidTr="00634B43">
        <w:trPr>
          <w:trHeight w:val="300"/>
        </w:trPr>
        <w:tc>
          <w:tcPr>
            <w:tcW w:w="1160"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center"/>
              <w:rPr>
                <w:rFonts w:ascii="Arial" w:hAnsi="Arial" w:cs="Arial"/>
                <w:b/>
                <w:bCs/>
                <w:sz w:val="16"/>
                <w:szCs w:val="16"/>
              </w:rPr>
            </w:pPr>
          </w:p>
        </w:tc>
        <w:tc>
          <w:tcPr>
            <w:tcW w:w="1250"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1029"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932"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r>
      <w:tr w:rsidR="00BD72D1" w:rsidRPr="00BD72D1" w:rsidTr="007134E0">
        <w:trPr>
          <w:trHeight w:val="315"/>
        </w:trPr>
        <w:tc>
          <w:tcPr>
            <w:tcW w:w="14884" w:type="dxa"/>
            <w:gridSpan w:val="30"/>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C1. Programi (mjere) za implementaciju glavnog programa</w:t>
            </w:r>
          </w:p>
        </w:tc>
      </w:tr>
      <w:tr w:rsidR="00BD72D1" w:rsidRPr="00BD72D1" w:rsidTr="00634B43">
        <w:trPr>
          <w:trHeight w:val="315"/>
        </w:trPr>
        <w:tc>
          <w:tcPr>
            <w:tcW w:w="1160"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p>
        </w:tc>
        <w:tc>
          <w:tcPr>
            <w:tcW w:w="1250"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029"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932"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r>
      <w:tr w:rsidR="00BD72D1" w:rsidRPr="00BD72D1" w:rsidTr="00634B43">
        <w:trPr>
          <w:trHeight w:val="330"/>
        </w:trPr>
        <w:tc>
          <w:tcPr>
            <w:tcW w:w="4962" w:type="dxa"/>
            <w:gridSpan w:val="4"/>
            <w:vMerge w:val="restart"/>
            <w:tcBorders>
              <w:top w:val="single" w:sz="4" w:space="0" w:color="000000"/>
              <w:left w:val="single" w:sz="4" w:space="0" w:color="000000"/>
              <w:bottom w:val="single" w:sz="4" w:space="0" w:color="000000"/>
              <w:right w:val="single" w:sz="4"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Naziv programa (mjere) </w:t>
            </w:r>
          </w:p>
        </w:tc>
        <w:tc>
          <w:tcPr>
            <w:tcW w:w="412" w:type="dxa"/>
            <w:vMerge w:val="restart"/>
            <w:tcBorders>
              <w:top w:val="single" w:sz="4" w:space="0" w:color="000000"/>
              <w:left w:val="single" w:sz="4" w:space="0" w:color="000000"/>
              <w:bottom w:val="single" w:sz="4" w:space="0" w:color="000000"/>
              <w:right w:val="single" w:sz="4"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Šifra programa   </w:t>
            </w:r>
          </w:p>
        </w:tc>
        <w:tc>
          <w:tcPr>
            <w:tcW w:w="1856" w:type="dxa"/>
            <w:vMerge w:val="restart"/>
            <w:tcBorders>
              <w:top w:val="single" w:sz="4" w:space="0" w:color="000000"/>
              <w:left w:val="single" w:sz="4" w:space="0" w:color="000000"/>
              <w:bottom w:val="single" w:sz="4" w:space="0" w:color="000000"/>
              <w:right w:val="single" w:sz="4"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Indikatori </w:t>
            </w:r>
          </w:p>
        </w:tc>
        <w:tc>
          <w:tcPr>
            <w:tcW w:w="1090" w:type="dxa"/>
            <w:gridSpan w:val="4"/>
            <w:vMerge w:val="restart"/>
            <w:tcBorders>
              <w:top w:val="single" w:sz="4" w:space="0" w:color="000000"/>
              <w:left w:val="single" w:sz="4" w:space="0" w:color="000000"/>
              <w:bottom w:val="single" w:sz="4" w:space="0" w:color="000000"/>
              <w:right w:val="single" w:sz="4"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Polazna vrijednost</w:t>
            </w:r>
          </w:p>
        </w:tc>
        <w:tc>
          <w:tcPr>
            <w:tcW w:w="6564" w:type="dxa"/>
            <w:gridSpan w:val="20"/>
            <w:tcBorders>
              <w:top w:val="single" w:sz="4" w:space="0" w:color="000000"/>
              <w:left w:val="nil"/>
              <w:bottom w:val="single" w:sz="4" w:space="0" w:color="000000"/>
              <w:right w:val="single" w:sz="4"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Ciljna i realizirana godišnja vrijednost</w:t>
            </w:r>
          </w:p>
        </w:tc>
      </w:tr>
      <w:tr w:rsidR="00BD72D1" w:rsidRPr="00BD72D1" w:rsidTr="00634B43">
        <w:trPr>
          <w:trHeight w:val="885"/>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412" w:type="dxa"/>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856" w:type="dxa"/>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090"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142" w:type="dxa"/>
            <w:gridSpan w:val="8"/>
            <w:tcBorders>
              <w:top w:val="single" w:sz="4" w:space="0" w:color="000000"/>
              <w:left w:val="nil"/>
              <w:bottom w:val="single" w:sz="4" w:space="0" w:color="000000"/>
              <w:right w:val="single" w:sz="4"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Ciljna </w:t>
            </w:r>
          </w:p>
        </w:tc>
        <w:tc>
          <w:tcPr>
            <w:tcW w:w="1889" w:type="dxa"/>
            <w:gridSpan w:val="6"/>
            <w:tcBorders>
              <w:top w:val="single" w:sz="4" w:space="0" w:color="000000"/>
              <w:left w:val="nil"/>
              <w:bottom w:val="single" w:sz="4" w:space="0" w:color="000000"/>
              <w:right w:val="single" w:sz="4"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Realizirana vrijednost</w:t>
            </w:r>
          </w:p>
        </w:tc>
        <w:tc>
          <w:tcPr>
            <w:tcW w:w="2533" w:type="dxa"/>
            <w:gridSpan w:val="6"/>
            <w:tcBorders>
              <w:top w:val="single" w:sz="4" w:space="0" w:color="000000"/>
              <w:left w:val="nil"/>
              <w:bottom w:val="single" w:sz="4" w:space="0" w:color="000000"/>
              <w:right w:val="single" w:sz="4"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Razlog za neizvršeno/djelimično izvršeno</w:t>
            </w:r>
          </w:p>
        </w:tc>
      </w:tr>
      <w:tr w:rsidR="00BD72D1" w:rsidRPr="00BD72D1" w:rsidTr="00634B43">
        <w:trPr>
          <w:trHeight w:val="645"/>
        </w:trPr>
        <w:tc>
          <w:tcPr>
            <w:tcW w:w="4962"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1.  Podrška ulaganjima u prerađivačku industriju i poduzetništvo</w:t>
            </w:r>
          </w:p>
        </w:tc>
        <w:tc>
          <w:tcPr>
            <w:tcW w:w="412" w:type="dxa"/>
            <w:vMerge w:val="restart"/>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X</w:t>
            </w: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privrednih subjekata sa izgrađenim prerađivačkim kapacitetima</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25</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26</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32</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123,07</w:t>
            </w:r>
          </w:p>
        </w:tc>
      </w:tr>
      <w:tr w:rsidR="00BD72D1" w:rsidRPr="00BD72D1" w:rsidTr="00634B43">
        <w:trPr>
          <w:trHeight w:val="630"/>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registriranih poduzetnika u prerađivačkoj grani industrije</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17</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566,67</w:t>
            </w:r>
          </w:p>
        </w:tc>
      </w:tr>
      <w:tr w:rsidR="00BD72D1" w:rsidRPr="00BD72D1" w:rsidTr="00634B43">
        <w:trPr>
          <w:trHeight w:val="675"/>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uspostavljenih poslovnih zona na području općine</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r>
      <w:tr w:rsidR="00BD72D1" w:rsidRPr="00BD72D1" w:rsidTr="00634B43">
        <w:trPr>
          <w:trHeight w:val="465"/>
        </w:trPr>
        <w:tc>
          <w:tcPr>
            <w:tcW w:w="4962"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2.  Podrška razvoju turizma</w:t>
            </w:r>
          </w:p>
        </w:tc>
        <w:tc>
          <w:tcPr>
            <w:tcW w:w="412" w:type="dxa"/>
            <w:vMerge w:val="restart"/>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X</w:t>
            </w: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turističkih posjeta na godišnjem nivou</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1.000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1.100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r>
      <w:tr w:rsidR="00BD72D1" w:rsidRPr="00BD72D1" w:rsidTr="00634B43">
        <w:trPr>
          <w:trHeight w:val="870"/>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atraktivnih destinacija iz domena prirodnog i kulturno-historijskog naslijeđa uključenih u turističku ponudu</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114,28</w:t>
            </w:r>
          </w:p>
        </w:tc>
      </w:tr>
      <w:tr w:rsidR="00BD72D1" w:rsidRPr="00BD72D1" w:rsidTr="00634B43">
        <w:trPr>
          <w:trHeight w:val="600"/>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izrađenih primjeraka promotivnog turističkog materijala</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1000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1100</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110</w:t>
            </w:r>
          </w:p>
        </w:tc>
      </w:tr>
      <w:tr w:rsidR="00BD72D1" w:rsidRPr="00BD72D1" w:rsidTr="00634B43">
        <w:trPr>
          <w:trHeight w:val="660"/>
        </w:trPr>
        <w:tc>
          <w:tcPr>
            <w:tcW w:w="4962"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3.Jačanje kapaciteta udruženja poljoprivrednika i individualnih poljoprivrednih proizvođača</w:t>
            </w:r>
          </w:p>
        </w:tc>
        <w:tc>
          <w:tcPr>
            <w:tcW w:w="412" w:type="dxa"/>
            <w:vMerge w:val="restart"/>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X</w:t>
            </w: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članova registrovanih udruženja poljoprivrednika do kraja 2027. godine</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350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360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370</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102,78</w:t>
            </w:r>
          </w:p>
        </w:tc>
      </w:tr>
      <w:tr w:rsidR="00BD72D1" w:rsidRPr="00BD72D1" w:rsidTr="00634B43">
        <w:trPr>
          <w:trHeight w:val="675"/>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 xml:space="preserve">Broj poljoprivrednih proizvođača koji ostvaruju podsticaje </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330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340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417</w:t>
            </w:r>
          </w:p>
        </w:tc>
        <w:tc>
          <w:tcPr>
            <w:tcW w:w="2533"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r>
      <w:tr w:rsidR="00BD72D1" w:rsidRPr="00BD72D1" w:rsidTr="00634B43">
        <w:trPr>
          <w:trHeight w:val="675"/>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Godišnja proizvodnja  mlijeka -  u  hiljadama litara</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3.057.000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3.100.000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3.972.385</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128,14</w:t>
            </w:r>
          </w:p>
        </w:tc>
      </w:tr>
      <w:tr w:rsidR="00BD72D1" w:rsidRPr="00BD72D1" w:rsidTr="00634B43">
        <w:trPr>
          <w:trHeight w:val="450"/>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 xml:space="preserve">Iznos dodijeljenih podsticaja po korisniku </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500 KM</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500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4.382,00</w:t>
            </w:r>
          </w:p>
        </w:tc>
        <w:tc>
          <w:tcPr>
            <w:tcW w:w="2533"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r>
      <w:tr w:rsidR="00BD72D1" w:rsidRPr="00BD72D1" w:rsidTr="00634B43">
        <w:trPr>
          <w:trHeight w:val="450"/>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prijavljenih slučajeva bruceloze</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-15</w:t>
            </w:r>
          </w:p>
        </w:tc>
      </w:tr>
      <w:tr w:rsidR="00BD72D1" w:rsidRPr="00BD72D1" w:rsidTr="00634B43">
        <w:trPr>
          <w:trHeight w:val="690"/>
        </w:trPr>
        <w:tc>
          <w:tcPr>
            <w:tcW w:w="4962"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 xml:space="preserve">4. Intenziviranje povrtlarske i voćarske poljoprivredne proizvodnje  </w:t>
            </w:r>
          </w:p>
        </w:tc>
        <w:tc>
          <w:tcPr>
            <w:tcW w:w="412" w:type="dxa"/>
            <w:vMerge w:val="restart"/>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X</w:t>
            </w: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Ukupna površina za proizvodnju povrća i voća na otvorenom</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284 ha</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284 h</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417 h</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146,83 h</w:t>
            </w:r>
          </w:p>
        </w:tc>
      </w:tr>
      <w:tr w:rsidR="00BD72D1" w:rsidRPr="00BD72D1" w:rsidTr="00634B43">
        <w:trPr>
          <w:trHeight w:val="675"/>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 xml:space="preserve">Ukupna površina za proizvodnju pod plastenicima   </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11 220 m²</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11.300 m²</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15.780 m²</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139,65</w:t>
            </w:r>
          </w:p>
        </w:tc>
      </w:tr>
      <w:tr w:rsidR="00BD72D1" w:rsidRPr="00BD72D1" w:rsidTr="00634B43">
        <w:trPr>
          <w:trHeight w:val="1170"/>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uređenih štandova za prodaju poljoprivrednih proizvoda (voća i povrća)</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r>
      <w:tr w:rsidR="00BD72D1" w:rsidRPr="00BD72D1" w:rsidTr="00634B43">
        <w:trPr>
          <w:trHeight w:val="705"/>
        </w:trPr>
        <w:tc>
          <w:tcPr>
            <w:tcW w:w="4962"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5. Poboljšanje materijalno-tehničke opremljenosti zdravstvenih ustanova</w:t>
            </w:r>
          </w:p>
        </w:tc>
        <w:tc>
          <w:tcPr>
            <w:tcW w:w="412" w:type="dxa"/>
            <w:vMerge w:val="restart"/>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X</w:t>
            </w: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stanovnika na jednu bolesničku postelju</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6.423</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6400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6000</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-0,9375</w:t>
            </w:r>
          </w:p>
        </w:tc>
      </w:tr>
      <w:tr w:rsidR="00BD72D1" w:rsidRPr="00BD72D1" w:rsidTr="00634B43">
        <w:trPr>
          <w:trHeight w:val="675"/>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Površina rekonstruisanih objekata u okviru Doma zdravlja, m2</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1889"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2533"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r>
      <w:tr w:rsidR="00BD72D1" w:rsidRPr="00BD72D1" w:rsidTr="00634B43">
        <w:trPr>
          <w:trHeight w:val="450"/>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Površina rekonstruisanih područnih ambulanti</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1889"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2533"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r>
      <w:tr w:rsidR="00BD72D1" w:rsidRPr="00BD72D1" w:rsidTr="00634B43">
        <w:trPr>
          <w:trHeight w:val="675"/>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specijaliziranih sanitetskih motornih vozila</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w:t>
            </w:r>
          </w:p>
        </w:tc>
        <w:tc>
          <w:tcPr>
            <w:tcW w:w="1889"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2533"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r>
      <w:tr w:rsidR="00BD72D1" w:rsidRPr="00BD72D1" w:rsidTr="00634B43">
        <w:trPr>
          <w:trHeight w:val="825"/>
        </w:trPr>
        <w:tc>
          <w:tcPr>
            <w:tcW w:w="4962"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6. Unapređenje socijalne zaštite</w:t>
            </w:r>
          </w:p>
        </w:tc>
        <w:tc>
          <w:tcPr>
            <w:tcW w:w="412" w:type="dxa"/>
            <w:vMerge w:val="restart"/>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X</w:t>
            </w: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korisnika nematerijalnih socijalnih programa s područja općine</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250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260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285</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109,62</w:t>
            </w:r>
          </w:p>
        </w:tc>
      </w:tr>
      <w:tr w:rsidR="00BD72D1" w:rsidRPr="00BD72D1" w:rsidTr="00634B43">
        <w:trPr>
          <w:trHeight w:val="675"/>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realizovanih projekata i programa socijalne inkluzije</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700</w:t>
            </w:r>
          </w:p>
        </w:tc>
      </w:tr>
      <w:tr w:rsidR="00BD72D1" w:rsidRPr="00BD72D1" w:rsidTr="00634B43">
        <w:trPr>
          <w:trHeight w:val="840"/>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udruženja koja vode brigu o socijalnim slučajevima i ranjivim kategorijama</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180</w:t>
            </w:r>
          </w:p>
        </w:tc>
      </w:tr>
      <w:tr w:rsidR="00BD72D1" w:rsidRPr="00BD72D1" w:rsidTr="00634B43">
        <w:trPr>
          <w:trHeight w:val="855"/>
        </w:trPr>
        <w:tc>
          <w:tcPr>
            <w:tcW w:w="4962"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7.  Podrška programima za unaprjeđenje položaja djece i mladih</w:t>
            </w:r>
          </w:p>
        </w:tc>
        <w:tc>
          <w:tcPr>
            <w:tcW w:w="412" w:type="dxa"/>
            <w:vMerge w:val="restart"/>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X</w:t>
            </w: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 xml:space="preserve">Broj djece upisane u ustanove predškolskog vaspitanja i obrazovanja </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100</w:t>
            </w:r>
          </w:p>
        </w:tc>
      </w:tr>
      <w:tr w:rsidR="00BD72D1" w:rsidRPr="00BD72D1" w:rsidTr="00634B43">
        <w:trPr>
          <w:trHeight w:val="765"/>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učenika u MSŠ kojima se sufinansiraju troškovi prevoza</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87</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290</w:t>
            </w:r>
          </w:p>
        </w:tc>
      </w:tr>
      <w:tr w:rsidR="00BD72D1" w:rsidRPr="00BD72D1" w:rsidTr="00634B43">
        <w:trPr>
          <w:trHeight w:val="675"/>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izgrađenih stambenih jedinica za mlade bračne parove</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533"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r>
      <w:tr w:rsidR="00BD72D1" w:rsidRPr="00BD72D1" w:rsidTr="00634B43">
        <w:trPr>
          <w:trHeight w:val="885"/>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učenika iz socijalno ugroženih porodica koji su uključeni u programe podrške</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54</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87</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161,11</w:t>
            </w:r>
          </w:p>
        </w:tc>
      </w:tr>
      <w:tr w:rsidR="00BD72D1" w:rsidRPr="00BD72D1" w:rsidTr="00634B43">
        <w:trPr>
          <w:trHeight w:val="619"/>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označenih parkirališta za invalidne osobe</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114,28</w:t>
            </w:r>
          </w:p>
        </w:tc>
      </w:tr>
      <w:tr w:rsidR="00BD72D1" w:rsidRPr="00BD72D1" w:rsidTr="00634B43">
        <w:trPr>
          <w:trHeight w:val="720"/>
        </w:trPr>
        <w:tc>
          <w:tcPr>
            <w:tcW w:w="4962"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8. Opremanje društvenih domova i stvaranje uslova za razvoj kulture</w:t>
            </w:r>
          </w:p>
        </w:tc>
        <w:tc>
          <w:tcPr>
            <w:tcW w:w="412" w:type="dxa"/>
            <w:vMerge w:val="restart"/>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X</w:t>
            </w: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održanih predstava i kulturnih događaja u kino sali - godišnje</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w:t>
            </w:r>
          </w:p>
        </w:tc>
        <w:tc>
          <w:tcPr>
            <w:tcW w:w="2533"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r>
      <w:tr w:rsidR="00BD72D1" w:rsidRPr="00BD72D1" w:rsidTr="00634B43">
        <w:trPr>
          <w:trHeight w:val="945"/>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Procenat mjesnih zajednica koje imaju uređene i funkcionalne društvene domove</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80</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114,28</w:t>
            </w:r>
          </w:p>
        </w:tc>
      </w:tr>
      <w:tr w:rsidR="00BD72D1" w:rsidRPr="00BD72D1" w:rsidTr="00634B43">
        <w:trPr>
          <w:trHeight w:val="975"/>
        </w:trPr>
        <w:tc>
          <w:tcPr>
            <w:tcW w:w="4962"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9. Podrška radu i djelovanju lokalnih organizacija civilnog društva</w:t>
            </w:r>
          </w:p>
        </w:tc>
        <w:tc>
          <w:tcPr>
            <w:tcW w:w="412" w:type="dxa"/>
            <w:vMerge w:val="restart"/>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X</w:t>
            </w: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Veličina adaptiranog prostora koji je dat udruženjima na korištenje u m2</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60</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300</w:t>
            </w:r>
          </w:p>
        </w:tc>
      </w:tr>
      <w:tr w:rsidR="00BD72D1" w:rsidRPr="00BD72D1" w:rsidTr="00634B43">
        <w:trPr>
          <w:trHeight w:val="750"/>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udruženja koja koriste općinske prostorije</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1100</w:t>
            </w:r>
          </w:p>
        </w:tc>
      </w:tr>
      <w:tr w:rsidR="00BD72D1" w:rsidRPr="00BD72D1" w:rsidTr="00634B43">
        <w:trPr>
          <w:trHeight w:val="762"/>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podržanih udruženja putem općinskog javnog poziva</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18</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180</w:t>
            </w:r>
          </w:p>
        </w:tc>
      </w:tr>
      <w:tr w:rsidR="00BD72D1" w:rsidRPr="00BD72D1" w:rsidTr="00634B43">
        <w:trPr>
          <w:trHeight w:val="551"/>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izgrađeni ulaznih rampi za invalidne osobe</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150</w:t>
            </w:r>
          </w:p>
        </w:tc>
      </w:tr>
      <w:tr w:rsidR="00BD72D1" w:rsidRPr="00BD72D1" w:rsidTr="00634B43">
        <w:trPr>
          <w:trHeight w:val="830"/>
        </w:trPr>
        <w:tc>
          <w:tcPr>
            <w:tcW w:w="4962" w:type="dxa"/>
            <w:gridSpan w:val="4"/>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10. Izgradnja i modernizacija putne infrastrukture</w:t>
            </w:r>
          </w:p>
        </w:tc>
        <w:tc>
          <w:tcPr>
            <w:tcW w:w="412"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X</w:t>
            </w: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Ukupna dužina asfaltiranih lokalnih i nekategorisanih puteva u općini – u metrima</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47.587</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48.000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54,7</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113,96</w:t>
            </w:r>
          </w:p>
        </w:tc>
      </w:tr>
      <w:tr w:rsidR="00BD72D1" w:rsidRPr="00BD72D1" w:rsidTr="00634B43">
        <w:trPr>
          <w:trHeight w:val="633"/>
        </w:trPr>
        <w:tc>
          <w:tcPr>
            <w:tcW w:w="4962"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11. Proširenje usluga vodosnabdijevanja i  kanalizacije</w:t>
            </w:r>
          </w:p>
        </w:tc>
        <w:tc>
          <w:tcPr>
            <w:tcW w:w="412" w:type="dxa"/>
            <w:vMerge w:val="restart"/>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X</w:t>
            </w:r>
          </w:p>
        </w:tc>
        <w:tc>
          <w:tcPr>
            <w:tcW w:w="1856" w:type="dxa"/>
            <w:tcBorders>
              <w:top w:val="nil"/>
              <w:left w:val="nil"/>
              <w:bottom w:val="nil"/>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izgrađenih rezervoara  za vodosnabdjevanje</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114,28</w:t>
            </w:r>
          </w:p>
        </w:tc>
      </w:tr>
      <w:tr w:rsidR="00BD72D1" w:rsidRPr="00BD72D1" w:rsidTr="00634B43">
        <w:trPr>
          <w:trHeight w:val="720"/>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Pripremljena projektno-tehnička dokumentacije za izgradnju kolektora</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2533"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r>
      <w:tr w:rsidR="00BD72D1" w:rsidRPr="00BD72D1" w:rsidTr="00634B43">
        <w:trPr>
          <w:trHeight w:val="675"/>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Uspostavljen mehanizam kontrole ispravnosti vode za piće</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w:t>
            </w:r>
          </w:p>
        </w:tc>
        <w:tc>
          <w:tcPr>
            <w:tcW w:w="2533"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r>
      <w:tr w:rsidR="00BD72D1" w:rsidRPr="00BD72D1" w:rsidTr="00634B43">
        <w:trPr>
          <w:trHeight w:val="465"/>
        </w:trPr>
        <w:tc>
          <w:tcPr>
            <w:tcW w:w="4962"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12. Uvođenje novih javnih usluga i elektronske  uprave</w:t>
            </w:r>
          </w:p>
        </w:tc>
        <w:tc>
          <w:tcPr>
            <w:tcW w:w="412" w:type="dxa"/>
            <w:vMerge w:val="restart"/>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X</w:t>
            </w: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instaliranih novih servera</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533"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r>
      <w:tr w:rsidR="00BD72D1" w:rsidRPr="00BD72D1" w:rsidTr="00634B43">
        <w:trPr>
          <w:trHeight w:val="1005"/>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novih centralnih jedinica nabavljenih za pružanje administrativnih usluga</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w:t>
            </w:r>
          </w:p>
        </w:tc>
        <w:tc>
          <w:tcPr>
            <w:tcW w:w="2533"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r>
      <w:tr w:rsidR="00BD72D1" w:rsidRPr="00BD72D1" w:rsidTr="00634B43">
        <w:trPr>
          <w:trHeight w:val="667"/>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Ulaganja u obuku osoblja – KM po zaposlenom</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1.000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1.484,00</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148,4</w:t>
            </w:r>
          </w:p>
        </w:tc>
      </w:tr>
      <w:tr w:rsidR="00BD72D1" w:rsidRPr="00BD72D1" w:rsidTr="00634B43">
        <w:trPr>
          <w:trHeight w:val="450"/>
        </w:trPr>
        <w:tc>
          <w:tcPr>
            <w:tcW w:w="4962"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lastRenderedPageBreak/>
              <w:t>13.  Zaštita od poplava</w:t>
            </w:r>
          </w:p>
        </w:tc>
        <w:tc>
          <w:tcPr>
            <w:tcW w:w="412" w:type="dxa"/>
            <w:vMerge w:val="restart"/>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X</w:t>
            </w: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poslovnih objekata ugroženih poplavama</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-55,55</w:t>
            </w:r>
          </w:p>
        </w:tc>
      </w:tr>
      <w:tr w:rsidR="00BD72D1" w:rsidRPr="00BD72D1" w:rsidTr="00634B43">
        <w:trPr>
          <w:trHeight w:val="450"/>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stambenih objekata ugroženih poplavama</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45</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42</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32</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-76,19</w:t>
            </w:r>
          </w:p>
        </w:tc>
      </w:tr>
      <w:tr w:rsidR="00BD72D1" w:rsidRPr="00BD72D1" w:rsidTr="00634B43">
        <w:trPr>
          <w:trHeight w:val="634"/>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Dužina vodotoka rijeke Bužimnice koji je zaštićen od poplava – u km</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700</w:t>
            </w:r>
          </w:p>
        </w:tc>
      </w:tr>
      <w:tr w:rsidR="00BD72D1" w:rsidRPr="00BD72D1" w:rsidTr="00634B43">
        <w:trPr>
          <w:trHeight w:val="405"/>
        </w:trPr>
        <w:tc>
          <w:tcPr>
            <w:tcW w:w="4962"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14. Izgradnja lokalnih kapaciteta za djelovanje u vanrednim situacijama i stanju elementarnih nepogoda</w:t>
            </w:r>
          </w:p>
        </w:tc>
        <w:tc>
          <w:tcPr>
            <w:tcW w:w="412" w:type="dxa"/>
            <w:vMerge w:val="restart"/>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X</w:t>
            </w: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saniranih klizišta</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w:t>
            </w:r>
          </w:p>
        </w:tc>
        <w:tc>
          <w:tcPr>
            <w:tcW w:w="2533"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r>
      <w:tr w:rsidR="00BD72D1" w:rsidRPr="00BD72D1" w:rsidTr="00634B43">
        <w:trPr>
          <w:trHeight w:val="823"/>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navalnih vozila za intervencije i djelovanje u vanrednim situacijama i tokom el. nepogoda</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200</w:t>
            </w:r>
          </w:p>
        </w:tc>
      </w:tr>
      <w:tr w:rsidR="00BD72D1" w:rsidRPr="00BD72D1" w:rsidTr="00634B43">
        <w:trPr>
          <w:trHeight w:val="978"/>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 xml:space="preserve">Broj novoobučenih pripadnika vatrogasnog društva i civilne zaštite za djelovanje u vanrednim situacijama </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600</w:t>
            </w:r>
          </w:p>
        </w:tc>
      </w:tr>
      <w:tr w:rsidR="00BD72D1" w:rsidRPr="00BD72D1" w:rsidTr="00634B43">
        <w:trPr>
          <w:trHeight w:val="606"/>
        </w:trPr>
        <w:tc>
          <w:tcPr>
            <w:tcW w:w="4962"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15.Unaprjeđenje mjera za upravljanje otpadom</w:t>
            </w:r>
          </w:p>
        </w:tc>
        <w:tc>
          <w:tcPr>
            <w:tcW w:w="412" w:type="dxa"/>
            <w:vMerge w:val="restart"/>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X</w:t>
            </w: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Količina otpada koja se zbrinjava na organizovan način – u m3</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5.131</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5.200</w:t>
            </w:r>
          </w:p>
        </w:tc>
        <w:tc>
          <w:tcPr>
            <w:tcW w:w="1889"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2533"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r>
      <w:tr w:rsidR="00BD72D1" w:rsidRPr="00BD72D1" w:rsidTr="00634B43">
        <w:trPr>
          <w:trHeight w:val="606"/>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Broj postavljenih kanti/kontejnera za različite vrste otpada</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64</w:t>
            </w:r>
          </w:p>
        </w:tc>
        <w:tc>
          <w:tcPr>
            <w:tcW w:w="1889"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2533"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r>
      <w:tr w:rsidR="00BD72D1" w:rsidRPr="00BD72D1" w:rsidTr="00634B43">
        <w:trPr>
          <w:trHeight w:val="705"/>
        </w:trPr>
        <w:tc>
          <w:tcPr>
            <w:tcW w:w="4962"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16. Podrška u primjeni energetsko efikasnih rješenja</w:t>
            </w:r>
          </w:p>
        </w:tc>
        <w:tc>
          <w:tcPr>
            <w:tcW w:w="412" w:type="dxa"/>
            <w:vMerge w:val="restart"/>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x</w:t>
            </w: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 xml:space="preserve">Broj zamijenjenih svjetiljki ulične rasvjete LED </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160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180</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280</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155,56</w:t>
            </w:r>
          </w:p>
        </w:tc>
      </w:tr>
      <w:tr w:rsidR="00BD72D1" w:rsidRPr="00BD72D1" w:rsidTr="00634B43">
        <w:trPr>
          <w:trHeight w:val="450"/>
        </w:trPr>
        <w:tc>
          <w:tcPr>
            <w:tcW w:w="4962" w:type="dxa"/>
            <w:gridSpan w:val="4"/>
            <w:vMerge/>
            <w:tcBorders>
              <w:top w:val="single" w:sz="4" w:space="0" w:color="000000"/>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412" w:type="dxa"/>
            <w:vMerge/>
            <w:tcBorders>
              <w:top w:val="nil"/>
              <w:left w:val="single" w:sz="4" w:space="0" w:color="000000"/>
              <w:bottom w:val="single" w:sz="4" w:space="0" w:color="000000"/>
              <w:right w:val="single" w:sz="4"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 xml:space="preserve">Broj utopljenih javnih objekata </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w:t>
            </w:r>
          </w:p>
        </w:tc>
        <w:tc>
          <w:tcPr>
            <w:tcW w:w="2533"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r>
      <w:tr w:rsidR="00BD72D1" w:rsidRPr="00BD72D1" w:rsidTr="00634B43">
        <w:trPr>
          <w:trHeight w:val="1035"/>
        </w:trPr>
        <w:tc>
          <w:tcPr>
            <w:tcW w:w="4962" w:type="dxa"/>
            <w:gridSpan w:val="4"/>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17. Osiguranje ostvarivanja nadležnosti općine</w:t>
            </w:r>
          </w:p>
        </w:tc>
        <w:tc>
          <w:tcPr>
            <w:tcW w:w="412"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X</w:t>
            </w: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Procenat izvršenja planiranih transfera/grantova podrške</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95%</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95%</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90,33%</w:t>
            </w:r>
          </w:p>
        </w:tc>
        <w:tc>
          <w:tcPr>
            <w:tcW w:w="2533"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95,08</w:t>
            </w:r>
          </w:p>
        </w:tc>
      </w:tr>
      <w:tr w:rsidR="00BD72D1" w:rsidRPr="00BD72D1" w:rsidTr="00634B43">
        <w:trPr>
          <w:trHeight w:val="881"/>
        </w:trPr>
        <w:tc>
          <w:tcPr>
            <w:tcW w:w="4962" w:type="dxa"/>
            <w:gridSpan w:val="4"/>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18. Podrška službama i institucijama za osiguranje uslova za efikasno obavljanje funkcije Općine</w:t>
            </w:r>
          </w:p>
        </w:tc>
        <w:tc>
          <w:tcPr>
            <w:tcW w:w="412"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n/a</w:t>
            </w:r>
          </w:p>
        </w:tc>
        <w:tc>
          <w:tcPr>
            <w:tcW w:w="1856"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Omjer troškova administrativnog programa u odnosu na ukupan Budžet institucije</w:t>
            </w:r>
          </w:p>
        </w:tc>
        <w:tc>
          <w:tcPr>
            <w:tcW w:w="1090" w:type="dxa"/>
            <w:gridSpan w:val="4"/>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40,9% (2020)</w:t>
            </w:r>
          </w:p>
        </w:tc>
        <w:tc>
          <w:tcPr>
            <w:tcW w:w="2142" w:type="dxa"/>
            <w:gridSpan w:val="8"/>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31,59%</w:t>
            </w:r>
          </w:p>
        </w:tc>
        <w:tc>
          <w:tcPr>
            <w:tcW w:w="1889" w:type="dxa"/>
            <w:gridSpan w:val="6"/>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39,5</w:t>
            </w:r>
          </w:p>
        </w:tc>
        <w:tc>
          <w:tcPr>
            <w:tcW w:w="2533" w:type="dxa"/>
            <w:gridSpan w:val="6"/>
            <w:tcBorders>
              <w:top w:val="single" w:sz="4" w:space="0" w:color="000000"/>
              <w:left w:val="nil"/>
              <w:bottom w:val="single" w:sz="4" w:space="0" w:color="000000"/>
              <w:right w:val="single" w:sz="4" w:space="0" w:color="000000"/>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125,03</w:t>
            </w:r>
          </w:p>
        </w:tc>
      </w:tr>
      <w:tr w:rsidR="00BD72D1" w:rsidRPr="00BD72D1" w:rsidTr="00634B43">
        <w:trPr>
          <w:trHeight w:val="315"/>
        </w:trPr>
        <w:tc>
          <w:tcPr>
            <w:tcW w:w="1160"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Default="00BD72D1" w:rsidP="00BD72D1">
            <w:pPr>
              <w:spacing w:after="0" w:line="240" w:lineRule="auto"/>
              <w:ind w:left="0" w:right="0" w:firstLine="0"/>
              <w:jc w:val="left"/>
              <w:rPr>
                <w:color w:val="auto"/>
                <w:sz w:val="20"/>
                <w:szCs w:val="20"/>
              </w:rPr>
            </w:pPr>
          </w:p>
          <w:p w:rsidR="00D63810" w:rsidRDefault="00D63810" w:rsidP="00BD72D1">
            <w:pPr>
              <w:spacing w:after="0" w:line="240" w:lineRule="auto"/>
              <w:ind w:left="0" w:right="0" w:firstLine="0"/>
              <w:jc w:val="left"/>
              <w:rPr>
                <w:color w:val="auto"/>
                <w:sz w:val="20"/>
                <w:szCs w:val="20"/>
              </w:rPr>
            </w:pPr>
          </w:p>
          <w:p w:rsidR="00D63810" w:rsidRDefault="00D63810" w:rsidP="00BD72D1">
            <w:pPr>
              <w:spacing w:after="0" w:line="240" w:lineRule="auto"/>
              <w:ind w:left="0" w:right="0" w:firstLine="0"/>
              <w:jc w:val="left"/>
              <w:rPr>
                <w:color w:val="auto"/>
                <w:sz w:val="20"/>
                <w:szCs w:val="20"/>
              </w:rPr>
            </w:pPr>
          </w:p>
          <w:p w:rsidR="00D63810" w:rsidRPr="00BD72D1" w:rsidRDefault="00D63810"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029"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932"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r>
      <w:tr w:rsidR="00BD72D1" w:rsidRPr="00BD72D1" w:rsidTr="00634B43">
        <w:trPr>
          <w:trHeight w:val="315"/>
        </w:trPr>
        <w:tc>
          <w:tcPr>
            <w:tcW w:w="2410"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lastRenderedPageBreak/>
              <w:t>Napomena:</w:t>
            </w:r>
          </w:p>
        </w:tc>
        <w:tc>
          <w:tcPr>
            <w:tcW w:w="746"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p>
        </w:tc>
        <w:tc>
          <w:tcPr>
            <w:tcW w:w="180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Default="00BD72D1" w:rsidP="00BD72D1">
            <w:pPr>
              <w:spacing w:after="0" w:line="240" w:lineRule="auto"/>
              <w:ind w:left="0" w:right="0" w:firstLine="0"/>
              <w:jc w:val="left"/>
              <w:rPr>
                <w:color w:val="auto"/>
                <w:sz w:val="20"/>
                <w:szCs w:val="20"/>
              </w:rPr>
            </w:pPr>
          </w:p>
          <w:p w:rsidR="00F00601" w:rsidRPr="00BD72D1" w:rsidRDefault="00F0060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029"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932" w:type="dxa"/>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r>
      <w:tr w:rsidR="00BD72D1" w:rsidRPr="00BD72D1" w:rsidTr="007134E0">
        <w:trPr>
          <w:trHeight w:val="315"/>
        </w:trPr>
        <w:tc>
          <w:tcPr>
            <w:tcW w:w="10462" w:type="dxa"/>
            <w:gridSpan w:val="18"/>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Programi (mjere) i indikatori organa uprave prenose se iz trogodišnjeg plana rada.</w:t>
            </w:r>
          </w:p>
        </w:tc>
        <w:tc>
          <w:tcPr>
            <w:tcW w:w="788"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p>
        </w:tc>
        <w:tc>
          <w:tcPr>
            <w:tcW w:w="776"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029"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972"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r>
      <w:tr w:rsidR="00BD72D1" w:rsidRPr="00BD72D1" w:rsidTr="007134E0">
        <w:trPr>
          <w:trHeight w:val="315"/>
        </w:trPr>
        <w:tc>
          <w:tcPr>
            <w:tcW w:w="14884" w:type="dxa"/>
            <w:gridSpan w:val="30"/>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U tabelu B1. dodaje se onoliko redova koliko je programa u sklopu glavnog programa, odnosno pojedinačnih indikatora u sklopu svakog programa</w:t>
            </w:r>
          </w:p>
        </w:tc>
      </w:tr>
      <w:tr w:rsidR="00BD72D1" w:rsidRPr="00BD72D1" w:rsidTr="00634B43">
        <w:trPr>
          <w:trHeight w:val="300"/>
        </w:trPr>
        <w:tc>
          <w:tcPr>
            <w:tcW w:w="1160"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1250"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1029"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932"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r>
      <w:tr w:rsidR="00BD72D1" w:rsidRPr="00BD72D1" w:rsidTr="007134E0">
        <w:trPr>
          <w:trHeight w:val="315"/>
        </w:trPr>
        <w:tc>
          <w:tcPr>
            <w:tcW w:w="14884" w:type="dxa"/>
            <w:gridSpan w:val="30"/>
            <w:tcBorders>
              <w:top w:val="nil"/>
              <w:left w:val="nil"/>
              <w:bottom w:val="nil"/>
              <w:right w:val="nil"/>
            </w:tcBorders>
            <w:shd w:val="clear" w:color="auto" w:fill="auto"/>
            <w:noWrap/>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Cs w:val="24"/>
              </w:rPr>
            </w:pPr>
            <w:r w:rsidRPr="00BD72D1">
              <w:rPr>
                <w:rFonts w:ascii="Arial" w:hAnsi="Arial" w:cs="Arial"/>
                <w:b/>
                <w:bCs/>
                <w:szCs w:val="24"/>
              </w:rPr>
              <w:t>C2. Aktivnosti/projekti kojim se realizuju programi (mjere) iz tabele C1.</w:t>
            </w:r>
          </w:p>
        </w:tc>
      </w:tr>
      <w:tr w:rsidR="00BD72D1" w:rsidRPr="00BD72D1" w:rsidTr="00634B43">
        <w:trPr>
          <w:trHeight w:val="315"/>
        </w:trPr>
        <w:tc>
          <w:tcPr>
            <w:tcW w:w="1160"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Arial" w:hAnsi="Arial" w:cs="Arial"/>
                <w:b/>
                <w:bCs/>
                <w:szCs w:val="24"/>
              </w:rPr>
            </w:pPr>
          </w:p>
        </w:tc>
        <w:tc>
          <w:tcPr>
            <w:tcW w:w="1250"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1029"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932"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r>
      <w:tr w:rsidR="00BD72D1" w:rsidRPr="00BD72D1" w:rsidTr="007134E0">
        <w:trPr>
          <w:trHeight w:val="300"/>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Redni broj i naziv programa (mjere)</w:t>
            </w:r>
            <w:r w:rsidRPr="00BD72D1">
              <w:rPr>
                <w:rFonts w:ascii="Arial" w:hAnsi="Arial" w:cs="Arial"/>
                <w:b/>
                <w:bCs/>
                <w:sz w:val="16"/>
                <w:szCs w:val="16"/>
                <w:vertAlign w:val="superscript"/>
              </w:rPr>
              <w:t>1</w:t>
            </w:r>
            <w:r w:rsidRPr="00BD72D1">
              <w:rPr>
                <w:rFonts w:ascii="Arial" w:hAnsi="Arial" w:cs="Arial"/>
                <w:b/>
                <w:bCs/>
                <w:sz w:val="16"/>
                <w:szCs w:val="16"/>
              </w:rPr>
              <w:t xml:space="preserve">  (prenosi se iz tabele A1): </w:t>
            </w:r>
          </w:p>
        </w:tc>
      </w:tr>
      <w:tr w:rsidR="00BD72D1" w:rsidRPr="00BD72D1" w:rsidTr="007134E0">
        <w:trPr>
          <w:trHeight w:val="315"/>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1. Podrška ulaganjima u prerađivačku industriju i poduzetništvo</w:t>
            </w:r>
          </w:p>
        </w:tc>
      </w:tr>
      <w:tr w:rsidR="00BD72D1" w:rsidRPr="00BD72D1" w:rsidTr="007134E0">
        <w:trPr>
          <w:trHeight w:val="480"/>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Naziv strateškog dokumenta,  oznaka strateškog cilja, prioriteta i mjere, čijoj realizaciji doprinosi program (mjera): STRATEGIJA RAZVOJA OPĆINE BUŽIM ZA 2021-2027, mjera 1.1.1.</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Naziv aktivnosti/projekta</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Očekivani rezultat aktivnosti/ projekta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Ostvareni rezultat aktivnosti/ projekta</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Procenat izvršenja</w:t>
            </w:r>
          </w:p>
        </w:tc>
        <w:tc>
          <w:tcPr>
            <w:tcW w:w="1433" w:type="dxa"/>
            <w:gridSpan w:val="4"/>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Nosilac</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PJI</w:t>
            </w:r>
            <w:r w:rsidRPr="00BD72D1">
              <w:rPr>
                <w:rFonts w:ascii="Arial" w:hAnsi="Arial" w:cs="Arial"/>
                <w:b/>
                <w:bCs/>
                <w:sz w:val="16"/>
                <w:szCs w:val="16"/>
                <w:vertAlign w:val="superscript"/>
              </w:rPr>
              <w:t>2</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Usvaja se</w:t>
            </w:r>
            <w:r w:rsidRPr="00BD72D1">
              <w:rPr>
                <w:rFonts w:ascii="Arial" w:hAnsi="Arial" w:cs="Arial"/>
                <w:b/>
                <w:bCs/>
                <w:sz w:val="16"/>
                <w:szCs w:val="16"/>
                <w:vertAlign w:val="superscript"/>
              </w:rPr>
              <w:t>3</w:t>
            </w:r>
          </w:p>
        </w:tc>
        <w:tc>
          <w:tcPr>
            <w:tcW w:w="4422" w:type="dxa"/>
            <w:gridSpan w:val="12"/>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Izvori i iznosi planiranih i izvršenih finansijskih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val="restart"/>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i/>
                <w:iCs/>
                <w:sz w:val="16"/>
                <w:szCs w:val="16"/>
              </w:rPr>
            </w:pPr>
            <w:r w:rsidRPr="00BD72D1">
              <w:rPr>
                <w:rFonts w:ascii="Arial" w:hAnsi="Arial" w:cs="Arial"/>
                <w:i/>
                <w:iCs/>
                <w:sz w:val="16"/>
                <w:szCs w:val="16"/>
              </w:rPr>
              <w:t>(najmanji organizacioni dio)</w:t>
            </w: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4422" w:type="dxa"/>
            <w:gridSpan w:val="1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sredstava u KM</w:t>
            </w:r>
          </w:p>
        </w:tc>
      </w:tr>
      <w:tr w:rsidR="00BD72D1" w:rsidRPr="00BD72D1" w:rsidTr="00634B43">
        <w:trPr>
          <w:trHeight w:val="48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tcBorders>
              <w:top w:val="nil"/>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i/>
                <w:iCs/>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(Da/Ne)</w:t>
            </w:r>
          </w:p>
        </w:tc>
        <w:tc>
          <w:tcPr>
            <w:tcW w:w="1564"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Izvori</w:t>
            </w:r>
          </w:p>
        </w:tc>
        <w:tc>
          <w:tcPr>
            <w:tcW w:w="857"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Planirani iznosi</w:t>
            </w:r>
          </w:p>
        </w:tc>
        <w:tc>
          <w:tcPr>
            <w:tcW w:w="1029" w:type="dxa"/>
            <w:gridSpan w:val="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Izvršeni  iznosi </w:t>
            </w:r>
          </w:p>
        </w:tc>
        <w:tc>
          <w:tcPr>
            <w:tcW w:w="972" w:type="dxa"/>
            <w:gridSpan w:val="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Procenat izvršenja</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sz w:val="16"/>
                <w:szCs w:val="16"/>
              </w:rPr>
            </w:pPr>
            <w:r w:rsidRPr="00BD72D1">
              <w:rPr>
                <w:rFonts w:ascii="Arial" w:hAnsi="Arial" w:cs="Arial"/>
                <w:sz w:val="16"/>
                <w:szCs w:val="16"/>
              </w:rPr>
              <w:t xml:space="preserve"> 1.1. Projekat Osnivanje poslovne zone </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.-Izrađeni akti za stvaranje uslova</w:t>
            </w:r>
            <w:r w:rsidRPr="00BD72D1">
              <w:rPr>
                <w:rFonts w:ascii="Arial" w:hAnsi="Arial" w:cs="Arial"/>
                <w:sz w:val="16"/>
                <w:szCs w:val="16"/>
              </w:rPr>
              <w:br/>
              <w:t>-Izgrađena osnovna infrastruktura</w:t>
            </w:r>
            <w:r w:rsidRPr="00BD72D1">
              <w:rPr>
                <w:rFonts w:ascii="Arial" w:hAnsi="Arial" w:cs="Arial"/>
                <w:sz w:val="16"/>
                <w:szCs w:val="16"/>
              </w:rPr>
              <w:br/>
            </w:r>
            <w:r w:rsidRPr="00BD72D1">
              <w:rPr>
                <w:rFonts w:ascii="Arial" w:hAnsi="Arial" w:cs="Arial"/>
                <w:sz w:val="16"/>
                <w:szCs w:val="16"/>
              </w:rPr>
              <w:br/>
              <w:t>Kontinuirano</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br/>
              <w:t>Služba za razvoj i poduzetništvo</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44.000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213"/>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59"/>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5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102.000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146.000</w:t>
            </w:r>
          </w:p>
        </w:tc>
        <w:tc>
          <w:tcPr>
            <w:tcW w:w="1029" w:type="dxa"/>
            <w:gridSpan w:val="2"/>
            <w:tcBorders>
              <w:top w:val="nil"/>
              <w:left w:val="nil"/>
              <w:bottom w:val="nil"/>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nil"/>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15"/>
        </w:trPr>
        <w:tc>
          <w:tcPr>
            <w:tcW w:w="10462" w:type="dxa"/>
            <w:gridSpan w:val="18"/>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 za program (mjeru) 1.</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44.000</w:t>
            </w:r>
          </w:p>
        </w:tc>
        <w:tc>
          <w:tcPr>
            <w:tcW w:w="1029" w:type="dxa"/>
            <w:gridSpan w:val="2"/>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102.000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146.000</w:t>
            </w:r>
          </w:p>
        </w:tc>
        <w:tc>
          <w:tcPr>
            <w:tcW w:w="1029"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15"/>
        </w:trPr>
        <w:tc>
          <w:tcPr>
            <w:tcW w:w="116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Default="00BD72D1" w:rsidP="00BD72D1">
            <w:pPr>
              <w:spacing w:after="0" w:line="240" w:lineRule="auto"/>
              <w:ind w:left="0" w:right="0" w:firstLine="0"/>
              <w:jc w:val="center"/>
              <w:rPr>
                <w:rFonts w:ascii="Arial" w:hAnsi="Arial" w:cs="Arial"/>
                <w:sz w:val="16"/>
                <w:szCs w:val="16"/>
              </w:rPr>
            </w:pPr>
          </w:p>
          <w:p w:rsidR="00F05D96" w:rsidRDefault="00F05D96" w:rsidP="00BD72D1">
            <w:pPr>
              <w:spacing w:after="0" w:line="240" w:lineRule="auto"/>
              <w:ind w:left="0" w:right="0" w:firstLine="0"/>
              <w:jc w:val="center"/>
              <w:rPr>
                <w:rFonts w:ascii="Arial" w:hAnsi="Arial" w:cs="Arial"/>
                <w:sz w:val="16"/>
                <w:szCs w:val="16"/>
              </w:rPr>
            </w:pPr>
          </w:p>
          <w:p w:rsidR="00F05D96" w:rsidRPr="00BD72D1" w:rsidRDefault="00F05D96" w:rsidP="00D63810">
            <w:pPr>
              <w:spacing w:after="0" w:line="240" w:lineRule="auto"/>
              <w:ind w:left="0" w:right="0" w:firstLine="0"/>
              <w:rPr>
                <w:rFonts w:ascii="Arial" w:hAnsi="Arial" w:cs="Arial"/>
                <w:sz w:val="16"/>
                <w:szCs w:val="16"/>
              </w:rPr>
            </w:pPr>
          </w:p>
        </w:tc>
        <w:tc>
          <w:tcPr>
            <w:tcW w:w="12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102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93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r>
      <w:tr w:rsidR="00BD72D1" w:rsidRPr="00BD72D1" w:rsidTr="007134E0">
        <w:trPr>
          <w:trHeight w:val="315"/>
        </w:trPr>
        <w:tc>
          <w:tcPr>
            <w:tcW w:w="14884" w:type="dxa"/>
            <w:gridSpan w:val="30"/>
            <w:tcBorders>
              <w:top w:val="single" w:sz="8" w:space="0" w:color="000000"/>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lastRenderedPageBreak/>
              <w:t xml:space="preserve">Redni broj i naziv programa (mjera) (prenosi se iz tabele A1): </w:t>
            </w:r>
          </w:p>
        </w:tc>
      </w:tr>
      <w:tr w:rsidR="00BD72D1" w:rsidRPr="00BD72D1" w:rsidTr="007134E0">
        <w:trPr>
          <w:trHeight w:val="315"/>
        </w:trPr>
        <w:tc>
          <w:tcPr>
            <w:tcW w:w="14884" w:type="dxa"/>
            <w:gridSpan w:val="30"/>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2.Podrška razvoju turizma</w:t>
            </w:r>
          </w:p>
        </w:tc>
      </w:tr>
      <w:tr w:rsidR="00BD72D1" w:rsidRPr="00BD72D1" w:rsidTr="007134E0">
        <w:trPr>
          <w:trHeight w:val="525"/>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Naziv strateškog dokumenta, oznaka strateškog cilja, prioriteta i mjere, čijoj realizaciji doprinosi program (mjere): STRATEGIJA RAZVOJA OPĆINE BUŽIM ZA 2021-2027 , mjera 1.1.2.</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Naziv aktivnosti/projekta</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Očekivani rezultat aktivnosti/ projekta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Ostvareni rezultat aktivnosti/projekta</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Procenat izvršenja</w:t>
            </w:r>
          </w:p>
        </w:tc>
        <w:tc>
          <w:tcPr>
            <w:tcW w:w="1433" w:type="dxa"/>
            <w:gridSpan w:val="4"/>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Nosilac</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PJI</w:t>
            </w:r>
            <w:r w:rsidRPr="00BD72D1">
              <w:rPr>
                <w:rFonts w:ascii="Arial" w:hAnsi="Arial" w:cs="Arial"/>
                <w:b/>
                <w:bCs/>
                <w:sz w:val="16"/>
                <w:szCs w:val="16"/>
                <w:vertAlign w:val="superscript"/>
              </w:rPr>
              <w:t>2</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Usvaja se</w:t>
            </w:r>
            <w:r w:rsidRPr="00BD72D1">
              <w:rPr>
                <w:rFonts w:ascii="Arial" w:hAnsi="Arial" w:cs="Arial"/>
                <w:b/>
                <w:bCs/>
                <w:sz w:val="16"/>
                <w:szCs w:val="16"/>
                <w:vertAlign w:val="superscript"/>
              </w:rPr>
              <w:t>3</w:t>
            </w:r>
          </w:p>
        </w:tc>
        <w:tc>
          <w:tcPr>
            <w:tcW w:w="4422" w:type="dxa"/>
            <w:gridSpan w:val="12"/>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Izvori i iznosi planiranih i izvršenih finansijskih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val="restart"/>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i/>
                <w:iCs/>
                <w:sz w:val="16"/>
                <w:szCs w:val="16"/>
              </w:rPr>
            </w:pPr>
            <w:r w:rsidRPr="00BD72D1">
              <w:rPr>
                <w:rFonts w:ascii="Arial" w:hAnsi="Arial" w:cs="Arial"/>
                <w:i/>
                <w:iCs/>
                <w:sz w:val="16"/>
                <w:szCs w:val="16"/>
              </w:rPr>
              <w:t>(najmanji organizacioni dio)</w:t>
            </w: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4422" w:type="dxa"/>
            <w:gridSpan w:val="1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sredstava u KM</w:t>
            </w:r>
          </w:p>
        </w:tc>
      </w:tr>
      <w:tr w:rsidR="00BD72D1" w:rsidRPr="00BD72D1" w:rsidTr="00634B43">
        <w:trPr>
          <w:trHeight w:val="48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tcBorders>
              <w:top w:val="nil"/>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i/>
                <w:iCs/>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(Da/Ne)</w:t>
            </w:r>
          </w:p>
        </w:tc>
        <w:tc>
          <w:tcPr>
            <w:tcW w:w="1564"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Izvori</w:t>
            </w:r>
          </w:p>
        </w:tc>
        <w:tc>
          <w:tcPr>
            <w:tcW w:w="857"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Planirani iznosi</w:t>
            </w:r>
          </w:p>
        </w:tc>
        <w:tc>
          <w:tcPr>
            <w:tcW w:w="1029" w:type="dxa"/>
            <w:gridSpan w:val="2"/>
            <w:tcBorders>
              <w:top w:val="nil"/>
              <w:left w:val="nil"/>
              <w:bottom w:val="single" w:sz="8" w:space="0" w:color="000000"/>
              <w:right w:val="nil"/>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Izvršeni  iznosi </w:t>
            </w:r>
          </w:p>
        </w:tc>
        <w:tc>
          <w:tcPr>
            <w:tcW w:w="972" w:type="dxa"/>
            <w:gridSpan w:val="2"/>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Procenat izvršenja</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2.1.Projekat: Poboljšanje ukupnog poslovnog turističkog ambijenta općine</w:t>
            </w:r>
            <w:r w:rsidRPr="00BD72D1">
              <w:rPr>
                <w:rFonts w:ascii="Arial" w:hAnsi="Arial" w:cs="Arial"/>
                <w:sz w:val="16"/>
                <w:szCs w:val="16"/>
              </w:rPr>
              <w:br/>
              <w:t>e.k 821619</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Educirane osoba iz oblasti turizma za potrebe prezentacije turističkih potencijala Općine</w:t>
            </w:r>
            <w:r w:rsidRPr="00BD72D1">
              <w:rPr>
                <w:rFonts w:ascii="Arial" w:hAnsi="Arial" w:cs="Arial"/>
                <w:sz w:val="16"/>
                <w:szCs w:val="16"/>
              </w:rPr>
              <w:br/>
              <w:t>Povećan broj noćenja i smještajnih kapaciteta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br/>
              <w:t>Služba za razvoj i poduzetništvo</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4.285</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nil"/>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11.428</w:t>
            </w:r>
          </w:p>
        </w:tc>
        <w:tc>
          <w:tcPr>
            <w:tcW w:w="1029" w:type="dxa"/>
            <w:gridSpan w:val="2"/>
            <w:tcBorders>
              <w:top w:val="single" w:sz="8" w:space="0" w:color="000000"/>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15.713</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4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2.2.Projekat: Rekonstrukcija Starog Grada</w:t>
            </w:r>
            <w:r w:rsidRPr="00BD72D1">
              <w:rPr>
                <w:rFonts w:ascii="Arial" w:hAnsi="Arial" w:cs="Arial"/>
                <w:sz w:val="16"/>
                <w:szCs w:val="16"/>
              </w:rPr>
              <w:br/>
              <w:t>Ek 821626</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Izvedeni radovi rekonstrukcije</w:t>
            </w:r>
            <w:r w:rsidRPr="00BD72D1">
              <w:rPr>
                <w:rFonts w:ascii="Arial" w:hAnsi="Arial" w:cs="Arial"/>
                <w:sz w:val="16"/>
                <w:szCs w:val="16"/>
              </w:rPr>
              <w:br/>
              <w:t xml:space="preserve"> </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Služba za prostorno uređenje geodetske i imovinsko pravne poslove </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40.985</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40.985</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30"/>
        </w:trPr>
        <w:tc>
          <w:tcPr>
            <w:tcW w:w="10462" w:type="dxa"/>
            <w:gridSpan w:val="18"/>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 za mjeru (program) 2.</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45.270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11.428</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56.698</w:t>
            </w:r>
          </w:p>
        </w:tc>
        <w:tc>
          <w:tcPr>
            <w:tcW w:w="1029"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405"/>
        </w:trPr>
        <w:tc>
          <w:tcPr>
            <w:tcW w:w="116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102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93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r>
      <w:tr w:rsidR="00BD72D1" w:rsidRPr="00BD72D1" w:rsidTr="007134E0">
        <w:trPr>
          <w:trHeight w:val="315"/>
        </w:trPr>
        <w:tc>
          <w:tcPr>
            <w:tcW w:w="14884" w:type="dxa"/>
            <w:gridSpan w:val="30"/>
            <w:tcBorders>
              <w:top w:val="single" w:sz="8" w:space="0" w:color="000000"/>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 xml:space="preserve">Redni broj i naziv programa (mjera) (prenosi se iz tabele A1): </w:t>
            </w:r>
          </w:p>
        </w:tc>
      </w:tr>
      <w:tr w:rsidR="00BD72D1" w:rsidRPr="00BD72D1" w:rsidTr="007134E0">
        <w:trPr>
          <w:trHeight w:val="315"/>
        </w:trPr>
        <w:tc>
          <w:tcPr>
            <w:tcW w:w="14884" w:type="dxa"/>
            <w:gridSpan w:val="30"/>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3. Jačanje kapaciteta udruženja poljoprivrednika i individualnih poljoprivrednih proizvođača</w:t>
            </w:r>
          </w:p>
        </w:tc>
      </w:tr>
      <w:tr w:rsidR="00BD72D1" w:rsidRPr="00BD72D1" w:rsidTr="007134E0">
        <w:trPr>
          <w:trHeight w:val="540"/>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Naziv strateškog dokumenta, oznaka strateškog cilja, prioriteta i mjere, čijoj realizaciji doprinosi program (mjere): STRATEGIJA RAZVOJA OPĆINE BUŽIM ZA 2021-2027, mjera 1.2.1</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Naziv aktivnosti/projekta</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Očekivani rezultat aktivnosti/ projekta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Ostvareni rezultat aktivnosti/projekta</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Procenat izvršenja</w:t>
            </w:r>
          </w:p>
        </w:tc>
        <w:tc>
          <w:tcPr>
            <w:tcW w:w="1433" w:type="dxa"/>
            <w:gridSpan w:val="4"/>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Nosilac</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PJI</w:t>
            </w:r>
            <w:r w:rsidRPr="00BD72D1">
              <w:rPr>
                <w:rFonts w:ascii="Arial" w:hAnsi="Arial" w:cs="Arial"/>
                <w:b/>
                <w:bCs/>
                <w:sz w:val="16"/>
                <w:szCs w:val="16"/>
                <w:vertAlign w:val="superscript"/>
              </w:rPr>
              <w:t>2</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Usvaja se</w:t>
            </w:r>
            <w:r w:rsidRPr="00BD72D1">
              <w:rPr>
                <w:rFonts w:ascii="Arial" w:hAnsi="Arial" w:cs="Arial"/>
                <w:b/>
                <w:bCs/>
                <w:sz w:val="16"/>
                <w:szCs w:val="16"/>
                <w:vertAlign w:val="superscript"/>
              </w:rPr>
              <w:t>3</w:t>
            </w:r>
          </w:p>
        </w:tc>
        <w:tc>
          <w:tcPr>
            <w:tcW w:w="4422" w:type="dxa"/>
            <w:gridSpan w:val="12"/>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Izvori i iznosi planiranih i izvršenih finansijskih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val="restart"/>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i/>
                <w:iCs/>
                <w:sz w:val="16"/>
                <w:szCs w:val="16"/>
              </w:rPr>
            </w:pPr>
            <w:r w:rsidRPr="00BD72D1">
              <w:rPr>
                <w:rFonts w:ascii="Arial" w:hAnsi="Arial" w:cs="Arial"/>
                <w:i/>
                <w:iCs/>
                <w:sz w:val="16"/>
                <w:szCs w:val="16"/>
              </w:rPr>
              <w:t>(najmanji organizacioni dio)</w:t>
            </w: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4422" w:type="dxa"/>
            <w:gridSpan w:val="1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sredstava u KM</w:t>
            </w:r>
          </w:p>
        </w:tc>
      </w:tr>
      <w:tr w:rsidR="00BD72D1" w:rsidRPr="00BD72D1" w:rsidTr="00634B43">
        <w:trPr>
          <w:trHeight w:val="49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tcBorders>
              <w:top w:val="nil"/>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i/>
                <w:iCs/>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(Da/Ne)</w:t>
            </w:r>
          </w:p>
        </w:tc>
        <w:tc>
          <w:tcPr>
            <w:tcW w:w="1564"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Izvori</w:t>
            </w:r>
          </w:p>
        </w:tc>
        <w:tc>
          <w:tcPr>
            <w:tcW w:w="857"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Planirani iznosi</w:t>
            </w:r>
          </w:p>
        </w:tc>
        <w:tc>
          <w:tcPr>
            <w:tcW w:w="1029" w:type="dxa"/>
            <w:gridSpan w:val="2"/>
            <w:tcBorders>
              <w:top w:val="nil"/>
              <w:left w:val="nil"/>
              <w:bottom w:val="single" w:sz="8" w:space="0" w:color="000000"/>
              <w:right w:val="nil"/>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Izvršeni  iznosi </w:t>
            </w:r>
          </w:p>
        </w:tc>
        <w:tc>
          <w:tcPr>
            <w:tcW w:w="972" w:type="dxa"/>
            <w:gridSpan w:val="2"/>
            <w:tcBorders>
              <w:top w:val="nil"/>
              <w:left w:val="single" w:sz="8" w:space="0" w:color="000000"/>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Procenat izvršenja</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3.1. Projekat finansijske podrške radi poticanja proizvodnje i podrške indidvidualnim poljoprivrednicima i  udruženjima poljoprivrednih proizvođača i pravnih i fizičkih lica  Ek 614414 i e.k. 614511</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Realizovan program utroška sredstava </w:t>
            </w:r>
            <w:r w:rsidRPr="00BD72D1">
              <w:rPr>
                <w:rFonts w:ascii="Arial" w:hAnsi="Arial" w:cs="Arial"/>
                <w:sz w:val="16"/>
                <w:szCs w:val="16"/>
              </w:rPr>
              <w:br/>
              <w:t>i podržano najmanje 330 korisnika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razvoj i poduzetništvo</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color w:val="FF0000"/>
                <w:sz w:val="16"/>
                <w:szCs w:val="16"/>
              </w:rPr>
            </w:pPr>
            <w:r w:rsidRPr="00BD72D1">
              <w:rPr>
                <w:rFonts w:ascii="Arial" w:hAnsi="Arial" w:cs="Arial"/>
                <w:color w:val="FF0000"/>
                <w:sz w:val="16"/>
                <w:szCs w:val="16"/>
              </w:rPr>
              <w:t>Da</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175.000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105.673</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60,38</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color w:val="FF0000"/>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color w:val="FF0000"/>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color w:val="FF0000"/>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nil"/>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color w:val="FF0000"/>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single" w:sz="8" w:space="0" w:color="000000"/>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80.000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6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color w:val="FF0000"/>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175.000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185.673</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106,10</w:t>
            </w:r>
          </w:p>
        </w:tc>
      </w:tr>
      <w:tr w:rsidR="00BD72D1" w:rsidRPr="00BD72D1" w:rsidTr="007134E0">
        <w:trPr>
          <w:trHeight w:val="315"/>
        </w:trPr>
        <w:tc>
          <w:tcPr>
            <w:tcW w:w="10462" w:type="dxa"/>
            <w:gridSpan w:val="18"/>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 za mjeru (program) 3.</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175.000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105.673</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60,38</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80.000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175.000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185.673</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106,10</w:t>
            </w:r>
          </w:p>
        </w:tc>
      </w:tr>
      <w:tr w:rsidR="00BD72D1" w:rsidRPr="00BD72D1" w:rsidTr="00634B43">
        <w:trPr>
          <w:trHeight w:val="315"/>
        </w:trPr>
        <w:tc>
          <w:tcPr>
            <w:tcW w:w="116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Default="00BD72D1" w:rsidP="00BD72D1">
            <w:pPr>
              <w:spacing w:after="0" w:line="240" w:lineRule="auto"/>
              <w:ind w:left="0" w:right="0" w:firstLine="0"/>
              <w:jc w:val="center"/>
              <w:rPr>
                <w:rFonts w:ascii="Arial" w:hAnsi="Arial" w:cs="Arial"/>
                <w:sz w:val="16"/>
                <w:szCs w:val="16"/>
              </w:rPr>
            </w:pPr>
          </w:p>
          <w:p w:rsidR="00F05D96" w:rsidRDefault="00F05D96" w:rsidP="00BD72D1">
            <w:pPr>
              <w:spacing w:after="0" w:line="240" w:lineRule="auto"/>
              <w:ind w:left="0" w:right="0" w:firstLine="0"/>
              <w:jc w:val="center"/>
              <w:rPr>
                <w:rFonts w:ascii="Arial" w:hAnsi="Arial" w:cs="Arial"/>
                <w:sz w:val="16"/>
                <w:szCs w:val="16"/>
              </w:rPr>
            </w:pPr>
          </w:p>
          <w:p w:rsidR="00F05D96" w:rsidRDefault="00F05D96" w:rsidP="00BD72D1">
            <w:pPr>
              <w:spacing w:after="0" w:line="240" w:lineRule="auto"/>
              <w:ind w:left="0" w:right="0" w:firstLine="0"/>
              <w:jc w:val="center"/>
              <w:rPr>
                <w:rFonts w:ascii="Arial" w:hAnsi="Arial" w:cs="Arial"/>
                <w:sz w:val="16"/>
                <w:szCs w:val="16"/>
              </w:rPr>
            </w:pPr>
          </w:p>
          <w:p w:rsidR="00F05D96" w:rsidRDefault="00F05D96" w:rsidP="00BD72D1">
            <w:pPr>
              <w:spacing w:after="0" w:line="240" w:lineRule="auto"/>
              <w:ind w:left="0" w:right="0" w:firstLine="0"/>
              <w:jc w:val="center"/>
              <w:rPr>
                <w:rFonts w:ascii="Arial" w:hAnsi="Arial" w:cs="Arial"/>
                <w:sz w:val="16"/>
                <w:szCs w:val="16"/>
              </w:rPr>
            </w:pPr>
          </w:p>
          <w:p w:rsidR="00F05D96" w:rsidRDefault="00F05D96" w:rsidP="00BD72D1">
            <w:pPr>
              <w:spacing w:after="0" w:line="240" w:lineRule="auto"/>
              <w:ind w:left="0" w:right="0" w:firstLine="0"/>
              <w:jc w:val="center"/>
              <w:rPr>
                <w:rFonts w:ascii="Arial" w:hAnsi="Arial" w:cs="Arial"/>
                <w:sz w:val="16"/>
                <w:szCs w:val="16"/>
              </w:rPr>
            </w:pPr>
          </w:p>
          <w:p w:rsidR="00F05D96" w:rsidRDefault="00F05D96" w:rsidP="00BD72D1">
            <w:pPr>
              <w:spacing w:after="0" w:line="240" w:lineRule="auto"/>
              <w:ind w:left="0" w:right="0" w:firstLine="0"/>
              <w:jc w:val="center"/>
              <w:rPr>
                <w:rFonts w:ascii="Arial" w:hAnsi="Arial" w:cs="Arial"/>
                <w:sz w:val="16"/>
                <w:szCs w:val="16"/>
              </w:rPr>
            </w:pPr>
          </w:p>
          <w:p w:rsidR="00410082" w:rsidRDefault="00410082" w:rsidP="00BD72D1">
            <w:pPr>
              <w:spacing w:after="0" w:line="240" w:lineRule="auto"/>
              <w:ind w:left="0" w:right="0" w:firstLine="0"/>
              <w:jc w:val="center"/>
              <w:rPr>
                <w:rFonts w:ascii="Arial" w:hAnsi="Arial" w:cs="Arial"/>
                <w:sz w:val="16"/>
                <w:szCs w:val="16"/>
              </w:rPr>
            </w:pPr>
          </w:p>
          <w:p w:rsidR="00F05D96" w:rsidRDefault="00F05D96" w:rsidP="00BD72D1">
            <w:pPr>
              <w:spacing w:after="0" w:line="240" w:lineRule="auto"/>
              <w:ind w:left="0" w:right="0" w:firstLine="0"/>
              <w:jc w:val="center"/>
              <w:rPr>
                <w:rFonts w:ascii="Arial" w:hAnsi="Arial" w:cs="Arial"/>
                <w:sz w:val="16"/>
                <w:szCs w:val="16"/>
              </w:rPr>
            </w:pPr>
          </w:p>
          <w:p w:rsidR="00F05D96" w:rsidRDefault="00F05D96" w:rsidP="00BD72D1">
            <w:pPr>
              <w:spacing w:after="0" w:line="240" w:lineRule="auto"/>
              <w:ind w:left="0" w:right="0" w:firstLine="0"/>
              <w:jc w:val="center"/>
              <w:rPr>
                <w:rFonts w:ascii="Arial" w:hAnsi="Arial" w:cs="Arial"/>
                <w:sz w:val="16"/>
                <w:szCs w:val="16"/>
              </w:rPr>
            </w:pPr>
          </w:p>
          <w:p w:rsidR="00F05D96" w:rsidRPr="00BD72D1" w:rsidRDefault="00F05D96"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102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93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r>
      <w:tr w:rsidR="00BD72D1" w:rsidRPr="00BD72D1" w:rsidTr="007134E0">
        <w:trPr>
          <w:trHeight w:val="315"/>
        </w:trPr>
        <w:tc>
          <w:tcPr>
            <w:tcW w:w="14884" w:type="dxa"/>
            <w:gridSpan w:val="30"/>
            <w:tcBorders>
              <w:top w:val="single" w:sz="8" w:space="0" w:color="000000"/>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lastRenderedPageBreak/>
              <w:t xml:space="preserve">Redni broj i naziv programa (mjera) (prenosi se iz tabele A1): </w:t>
            </w:r>
          </w:p>
        </w:tc>
      </w:tr>
      <w:tr w:rsidR="00BD72D1" w:rsidRPr="00BD72D1" w:rsidTr="007134E0">
        <w:trPr>
          <w:trHeight w:val="315"/>
        </w:trPr>
        <w:tc>
          <w:tcPr>
            <w:tcW w:w="14884" w:type="dxa"/>
            <w:gridSpan w:val="30"/>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4.</w:t>
            </w:r>
            <w:r w:rsidRPr="00BD72D1">
              <w:rPr>
                <w:rFonts w:ascii="Arial" w:hAnsi="Arial" w:cs="Arial"/>
                <w:sz w:val="16"/>
                <w:szCs w:val="16"/>
              </w:rPr>
              <w:t xml:space="preserve"> </w:t>
            </w:r>
            <w:r w:rsidRPr="00BD72D1">
              <w:rPr>
                <w:rFonts w:ascii="Arial" w:hAnsi="Arial" w:cs="Arial"/>
                <w:b/>
                <w:bCs/>
                <w:sz w:val="16"/>
                <w:szCs w:val="16"/>
              </w:rPr>
              <w:t xml:space="preserve">Intenziviranje povrtlarske i voćarske poljoprivredne proizvodnje  </w:t>
            </w:r>
          </w:p>
        </w:tc>
      </w:tr>
      <w:tr w:rsidR="00BD72D1" w:rsidRPr="00BD72D1" w:rsidTr="007134E0">
        <w:trPr>
          <w:trHeight w:val="495"/>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Naziv strateškog dokumenta, oznaka strateškog cilja, prioriteta i mjere, čijoj realizaciji doprinosi program (mjere): STRATEGIJA RAZVOJA OPĆINE BUŽIM ZA 2021-2027, mjera 1.2.2.</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Naziv aktivnosti/projekta</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Očekivani rezultat aktivnosti/ projekta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Ostvareni rezultat aktivnosti/projekta</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Procenat izvršenja</w:t>
            </w:r>
          </w:p>
        </w:tc>
        <w:tc>
          <w:tcPr>
            <w:tcW w:w="1433" w:type="dxa"/>
            <w:gridSpan w:val="4"/>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Nosilac</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PJI</w:t>
            </w:r>
            <w:r w:rsidRPr="00BD72D1">
              <w:rPr>
                <w:rFonts w:ascii="Arial" w:hAnsi="Arial" w:cs="Arial"/>
                <w:b/>
                <w:bCs/>
                <w:sz w:val="16"/>
                <w:szCs w:val="16"/>
                <w:vertAlign w:val="superscript"/>
              </w:rPr>
              <w:t>2</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Usvaja se</w:t>
            </w:r>
            <w:r w:rsidRPr="00BD72D1">
              <w:rPr>
                <w:rFonts w:ascii="Arial" w:hAnsi="Arial" w:cs="Arial"/>
                <w:b/>
                <w:bCs/>
                <w:sz w:val="16"/>
                <w:szCs w:val="16"/>
                <w:vertAlign w:val="superscript"/>
              </w:rPr>
              <w:t>3</w:t>
            </w:r>
          </w:p>
        </w:tc>
        <w:tc>
          <w:tcPr>
            <w:tcW w:w="4422" w:type="dxa"/>
            <w:gridSpan w:val="12"/>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Izvori i iznosi planiranih i izvršenih finansijskih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val="restart"/>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i/>
                <w:iCs/>
                <w:sz w:val="16"/>
                <w:szCs w:val="16"/>
              </w:rPr>
            </w:pPr>
            <w:r w:rsidRPr="00BD72D1">
              <w:rPr>
                <w:rFonts w:ascii="Arial" w:hAnsi="Arial" w:cs="Arial"/>
                <w:i/>
                <w:iCs/>
                <w:sz w:val="16"/>
                <w:szCs w:val="16"/>
              </w:rPr>
              <w:t>(najmanji organizacioni dio)</w:t>
            </w: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4422" w:type="dxa"/>
            <w:gridSpan w:val="1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sredstava u KM</w:t>
            </w:r>
          </w:p>
        </w:tc>
      </w:tr>
      <w:tr w:rsidR="00BD72D1" w:rsidRPr="00BD72D1" w:rsidTr="00634B43">
        <w:trPr>
          <w:trHeight w:val="48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tcBorders>
              <w:top w:val="nil"/>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i/>
                <w:iCs/>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(Da/Ne)</w:t>
            </w:r>
          </w:p>
        </w:tc>
        <w:tc>
          <w:tcPr>
            <w:tcW w:w="1564"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Izvori</w:t>
            </w:r>
          </w:p>
        </w:tc>
        <w:tc>
          <w:tcPr>
            <w:tcW w:w="857"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Planirani iznosi</w:t>
            </w:r>
          </w:p>
        </w:tc>
        <w:tc>
          <w:tcPr>
            <w:tcW w:w="1029" w:type="dxa"/>
            <w:gridSpan w:val="2"/>
            <w:tcBorders>
              <w:top w:val="nil"/>
              <w:left w:val="nil"/>
              <w:bottom w:val="single" w:sz="8" w:space="0" w:color="000000"/>
              <w:right w:val="nil"/>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Izvršeni  iznosi </w:t>
            </w:r>
          </w:p>
        </w:tc>
        <w:tc>
          <w:tcPr>
            <w:tcW w:w="972" w:type="dxa"/>
            <w:gridSpan w:val="2"/>
            <w:tcBorders>
              <w:top w:val="nil"/>
              <w:left w:val="single" w:sz="8" w:space="0" w:color="000000"/>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Procenat izvršenja</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4.1. Projekat Izgradnja „Zelene pijace“</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br/>
              <w:t xml:space="preserve"> Izrađen i uređen prostor zelene pijace sa inventarom</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razvoj i poduzetništvo</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37.000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nil"/>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7.000</w:t>
            </w:r>
          </w:p>
        </w:tc>
        <w:tc>
          <w:tcPr>
            <w:tcW w:w="1029" w:type="dxa"/>
            <w:gridSpan w:val="2"/>
            <w:tcBorders>
              <w:top w:val="single" w:sz="8" w:space="0" w:color="000000"/>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44.000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15"/>
        </w:trPr>
        <w:tc>
          <w:tcPr>
            <w:tcW w:w="10462" w:type="dxa"/>
            <w:gridSpan w:val="18"/>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 za mjeru (program) 4.</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37.000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44.000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15"/>
        </w:trPr>
        <w:tc>
          <w:tcPr>
            <w:tcW w:w="116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Default="00BD72D1" w:rsidP="00BD72D1">
            <w:pPr>
              <w:spacing w:after="0" w:line="240" w:lineRule="auto"/>
              <w:ind w:left="0" w:right="0" w:firstLine="0"/>
              <w:jc w:val="left"/>
              <w:rPr>
                <w:color w:val="auto"/>
                <w:sz w:val="20"/>
                <w:szCs w:val="20"/>
              </w:rPr>
            </w:pPr>
          </w:p>
          <w:p w:rsidR="00F05D96" w:rsidRDefault="00F05D96" w:rsidP="00BD72D1">
            <w:pPr>
              <w:spacing w:after="0" w:line="240" w:lineRule="auto"/>
              <w:ind w:left="0" w:right="0" w:firstLine="0"/>
              <w:jc w:val="left"/>
              <w:rPr>
                <w:color w:val="auto"/>
                <w:sz w:val="20"/>
                <w:szCs w:val="20"/>
              </w:rPr>
            </w:pPr>
          </w:p>
          <w:p w:rsidR="00F05D96" w:rsidRDefault="00F05D96" w:rsidP="00BD72D1">
            <w:pPr>
              <w:spacing w:after="0" w:line="240" w:lineRule="auto"/>
              <w:ind w:left="0" w:right="0" w:firstLine="0"/>
              <w:jc w:val="left"/>
              <w:rPr>
                <w:color w:val="auto"/>
                <w:sz w:val="20"/>
                <w:szCs w:val="20"/>
              </w:rPr>
            </w:pPr>
          </w:p>
          <w:p w:rsidR="00F05D96" w:rsidRDefault="00F05D96" w:rsidP="00BD72D1">
            <w:pPr>
              <w:spacing w:after="0" w:line="240" w:lineRule="auto"/>
              <w:ind w:left="0" w:right="0" w:firstLine="0"/>
              <w:jc w:val="left"/>
              <w:rPr>
                <w:color w:val="auto"/>
                <w:sz w:val="20"/>
                <w:szCs w:val="20"/>
              </w:rPr>
            </w:pPr>
          </w:p>
          <w:p w:rsidR="00F05D96" w:rsidRDefault="00F05D96" w:rsidP="00BD72D1">
            <w:pPr>
              <w:spacing w:after="0" w:line="240" w:lineRule="auto"/>
              <w:ind w:left="0" w:right="0" w:firstLine="0"/>
              <w:jc w:val="left"/>
              <w:rPr>
                <w:color w:val="auto"/>
                <w:sz w:val="20"/>
                <w:szCs w:val="20"/>
              </w:rPr>
            </w:pPr>
          </w:p>
          <w:p w:rsidR="00F05D96" w:rsidRDefault="00F05D96" w:rsidP="00BD72D1">
            <w:pPr>
              <w:spacing w:after="0" w:line="240" w:lineRule="auto"/>
              <w:ind w:left="0" w:right="0" w:firstLine="0"/>
              <w:jc w:val="left"/>
              <w:rPr>
                <w:color w:val="auto"/>
                <w:sz w:val="20"/>
                <w:szCs w:val="20"/>
              </w:rPr>
            </w:pPr>
          </w:p>
          <w:p w:rsidR="00F05D96" w:rsidRDefault="00F05D96" w:rsidP="00BD72D1">
            <w:pPr>
              <w:spacing w:after="0" w:line="240" w:lineRule="auto"/>
              <w:ind w:left="0" w:right="0" w:firstLine="0"/>
              <w:jc w:val="left"/>
              <w:rPr>
                <w:color w:val="auto"/>
                <w:sz w:val="20"/>
                <w:szCs w:val="20"/>
              </w:rPr>
            </w:pPr>
          </w:p>
          <w:p w:rsidR="00F05D96" w:rsidRDefault="00F05D96" w:rsidP="00BD72D1">
            <w:pPr>
              <w:spacing w:after="0" w:line="240" w:lineRule="auto"/>
              <w:ind w:left="0" w:right="0" w:firstLine="0"/>
              <w:jc w:val="left"/>
              <w:rPr>
                <w:color w:val="auto"/>
                <w:sz w:val="20"/>
                <w:szCs w:val="20"/>
              </w:rPr>
            </w:pPr>
          </w:p>
          <w:p w:rsidR="005C3978" w:rsidRDefault="005C3978" w:rsidP="00BD72D1">
            <w:pPr>
              <w:spacing w:after="0" w:line="240" w:lineRule="auto"/>
              <w:ind w:left="0" w:right="0" w:firstLine="0"/>
              <w:jc w:val="left"/>
              <w:rPr>
                <w:color w:val="auto"/>
                <w:sz w:val="20"/>
                <w:szCs w:val="20"/>
              </w:rPr>
            </w:pPr>
          </w:p>
          <w:p w:rsidR="00F05D96" w:rsidRDefault="00F05D96" w:rsidP="00BD72D1">
            <w:pPr>
              <w:spacing w:after="0" w:line="240" w:lineRule="auto"/>
              <w:ind w:left="0" w:right="0" w:firstLine="0"/>
              <w:jc w:val="left"/>
              <w:rPr>
                <w:color w:val="auto"/>
                <w:sz w:val="20"/>
                <w:szCs w:val="20"/>
              </w:rPr>
            </w:pPr>
          </w:p>
          <w:p w:rsidR="00F05D96" w:rsidRPr="00BD72D1" w:rsidRDefault="00F05D96"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102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93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r>
      <w:tr w:rsidR="00BD72D1" w:rsidRPr="00BD72D1" w:rsidTr="007134E0">
        <w:trPr>
          <w:trHeight w:val="300"/>
        </w:trPr>
        <w:tc>
          <w:tcPr>
            <w:tcW w:w="14884" w:type="dxa"/>
            <w:gridSpan w:val="30"/>
            <w:tcBorders>
              <w:top w:val="single" w:sz="8" w:space="0" w:color="000000"/>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lastRenderedPageBreak/>
              <w:t xml:space="preserve">Redni broj i naziv programa (mjera) (prenosi se iz tabele A1): </w:t>
            </w:r>
          </w:p>
        </w:tc>
      </w:tr>
      <w:tr w:rsidR="00BD72D1" w:rsidRPr="00BD72D1" w:rsidTr="007134E0">
        <w:trPr>
          <w:trHeight w:val="300"/>
        </w:trPr>
        <w:tc>
          <w:tcPr>
            <w:tcW w:w="14884" w:type="dxa"/>
            <w:gridSpan w:val="30"/>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5.</w:t>
            </w:r>
            <w:r w:rsidRPr="00BD72D1">
              <w:rPr>
                <w:rFonts w:ascii="Arial" w:hAnsi="Arial" w:cs="Arial"/>
                <w:sz w:val="16"/>
                <w:szCs w:val="16"/>
              </w:rPr>
              <w:t xml:space="preserve"> </w:t>
            </w:r>
            <w:r w:rsidRPr="00BD72D1">
              <w:rPr>
                <w:rFonts w:ascii="Arial" w:hAnsi="Arial" w:cs="Arial"/>
                <w:b/>
                <w:bCs/>
                <w:sz w:val="16"/>
                <w:szCs w:val="16"/>
              </w:rPr>
              <w:t>Poboljšanje materijalno-tehničke opremljenosti zdravstvenih ustanova</w:t>
            </w:r>
          </w:p>
        </w:tc>
      </w:tr>
      <w:tr w:rsidR="00BD72D1" w:rsidRPr="00BD72D1" w:rsidTr="007134E0">
        <w:trPr>
          <w:trHeight w:val="540"/>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Naziv strateškog dokumenta, oznaka strateškog cilja, prioriteta i mjere, čijoj realizaciji doprinosi program (mjere): STRATEGIJA RAZVOJA OPĆINE BUŽIM ZA 201-2027, mjera 2.1.1.</w:t>
            </w:r>
          </w:p>
        </w:tc>
      </w:tr>
      <w:tr w:rsidR="00BD72D1" w:rsidRPr="00BD72D1" w:rsidTr="00634B43">
        <w:trPr>
          <w:trHeight w:val="300"/>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Naziv aktivnosti/projekta</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Očekivani rezultat aktivnosti/ projekta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Ostvareni rezultat aktivnosti/projekta</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Procenat izvršenja</w:t>
            </w:r>
          </w:p>
        </w:tc>
        <w:tc>
          <w:tcPr>
            <w:tcW w:w="1433" w:type="dxa"/>
            <w:gridSpan w:val="4"/>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Nosilac</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PJI</w:t>
            </w:r>
            <w:r w:rsidRPr="00BD72D1">
              <w:rPr>
                <w:rFonts w:ascii="Arial" w:hAnsi="Arial" w:cs="Arial"/>
                <w:b/>
                <w:bCs/>
                <w:sz w:val="16"/>
                <w:szCs w:val="16"/>
                <w:vertAlign w:val="superscript"/>
              </w:rPr>
              <w:t>2</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Usvaja se</w:t>
            </w:r>
            <w:r w:rsidRPr="00BD72D1">
              <w:rPr>
                <w:rFonts w:ascii="Arial" w:hAnsi="Arial" w:cs="Arial"/>
                <w:b/>
                <w:bCs/>
                <w:sz w:val="16"/>
                <w:szCs w:val="16"/>
                <w:vertAlign w:val="superscript"/>
              </w:rPr>
              <w:t>3</w:t>
            </w:r>
          </w:p>
        </w:tc>
        <w:tc>
          <w:tcPr>
            <w:tcW w:w="4422" w:type="dxa"/>
            <w:gridSpan w:val="12"/>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Izvori i iznosi planiranih i izvršenih finansijskih </w:t>
            </w:r>
          </w:p>
        </w:tc>
      </w:tr>
      <w:tr w:rsidR="00BD72D1" w:rsidRPr="00BD72D1" w:rsidTr="00634B43">
        <w:trPr>
          <w:trHeight w:val="30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val="restart"/>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i/>
                <w:iCs/>
                <w:sz w:val="16"/>
                <w:szCs w:val="16"/>
              </w:rPr>
            </w:pPr>
            <w:r w:rsidRPr="00BD72D1">
              <w:rPr>
                <w:rFonts w:ascii="Arial" w:hAnsi="Arial" w:cs="Arial"/>
                <w:i/>
                <w:iCs/>
                <w:sz w:val="16"/>
                <w:szCs w:val="16"/>
              </w:rPr>
              <w:t>(najmanji organizacioni dio)</w:t>
            </w: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4422" w:type="dxa"/>
            <w:gridSpan w:val="1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sredstava u KM</w:t>
            </w:r>
          </w:p>
        </w:tc>
      </w:tr>
      <w:tr w:rsidR="00BD72D1" w:rsidRPr="00BD72D1" w:rsidTr="00634B43">
        <w:trPr>
          <w:trHeight w:val="48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tcBorders>
              <w:top w:val="nil"/>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i/>
                <w:iCs/>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(Da/Ne)</w:t>
            </w:r>
          </w:p>
        </w:tc>
        <w:tc>
          <w:tcPr>
            <w:tcW w:w="1564"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Izvori</w:t>
            </w:r>
          </w:p>
        </w:tc>
        <w:tc>
          <w:tcPr>
            <w:tcW w:w="857"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Planirani iznosi</w:t>
            </w:r>
          </w:p>
        </w:tc>
        <w:tc>
          <w:tcPr>
            <w:tcW w:w="1029" w:type="dxa"/>
            <w:gridSpan w:val="2"/>
            <w:tcBorders>
              <w:top w:val="nil"/>
              <w:left w:val="nil"/>
              <w:bottom w:val="single" w:sz="8" w:space="0" w:color="000000"/>
              <w:right w:val="nil"/>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Izvršeni  iznosi </w:t>
            </w:r>
          </w:p>
        </w:tc>
        <w:tc>
          <w:tcPr>
            <w:tcW w:w="972" w:type="dxa"/>
            <w:gridSpan w:val="2"/>
            <w:tcBorders>
              <w:top w:val="nil"/>
              <w:left w:val="single" w:sz="8" w:space="0" w:color="000000"/>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Procenat izvršenja</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5.1. Rekonstrukciju objekta doma zdravlja i područnih ambulanti,</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 Obnovljena zgrada doma zdravlja i područnih ambulanti,</w:t>
            </w:r>
            <w:r w:rsidRPr="00BD72D1">
              <w:rPr>
                <w:rFonts w:ascii="Arial" w:hAnsi="Arial" w:cs="Arial"/>
                <w:sz w:val="16"/>
                <w:szCs w:val="16"/>
              </w:rPr>
              <w:br/>
              <w:t>Angažovani ljekari i poboljšano materijalno tehničko opremanje</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opću upravu i društvene djelatnosti</w:t>
            </w:r>
          </w:p>
        </w:tc>
        <w:tc>
          <w:tcPr>
            <w:tcW w:w="692" w:type="dxa"/>
            <w:gridSpan w:val="3"/>
            <w:tcBorders>
              <w:top w:val="single" w:sz="8" w:space="0" w:color="000000"/>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single" w:sz="8" w:space="0" w:color="000000"/>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10.000</w:t>
            </w:r>
          </w:p>
        </w:tc>
        <w:tc>
          <w:tcPr>
            <w:tcW w:w="1029" w:type="dxa"/>
            <w:gridSpan w:val="2"/>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tcBorders>
              <w:top w:val="nil"/>
              <w:left w:val="nil"/>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nil"/>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110.000</w:t>
            </w:r>
          </w:p>
        </w:tc>
        <w:tc>
          <w:tcPr>
            <w:tcW w:w="1029" w:type="dxa"/>
            <w:gridSpan w:val="2"/>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45.000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single" w:sz="8" w:space="0" w:color="000000"/>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single" w:sz="8" w:space="0" w:color="000000"/>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120.000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45.000</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37,50</w:t>
            </w:r>
          </w:p>
        </w:tc>
      </w:tr>
      <w:tr w:rsidR="00BD72D1" w:rsidRPr="00BD72D1" w:rsidTr="007134E0">
        <w:trPr>
          <w:trHeight w:val="315"/>
        </w:trPr>
        <w:tc>
          <w:tcPr>
            <w:tcW w:w="10462" w:type="dxa"/>
            <w:gridSpan w:val="18"/>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 za mjeru (program) 5.</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110.000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45.000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40,91</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120.000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45.000</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37,50</w:t>
            </w:r>
          </w:p>
        </w:tc>
      </w:tr>
      <w:tr w:rsidR="00BD72D1" w:rsidRPr="00BD72D1" w:rsidTr="00634B43">
        <w:trPr>
          <w:trHeight w:val="315"/>
        </w:trPr>
        <w:tc>
          <w:tcPr>
            <w:tcW w:w="1160" w:type="dxa"/>
            <w:tcBorders>
              <w:top w:val="nil"/>
              <w:left w:val="nil"/>
              <w:bottom w:val="nil"/>
              <w:right w:val="nil"/>
            </w:tcBorders>
            <w:shd w:val="clear" w:color="auto" w:fill="auto"/>
            <w:noWrap/>
            <w:tcMar>
              <w:top w:w="15" w:type="dxa"/>
              <w:left w:w="15" w:type="dxa"/>
              <w:bottom w:w="0" w:type="dxa"/>
              <w:right w:w="15" w:type="dxa"/>
            </w:tcMar>
            <w:vAlign w:val="bottom"/>
            <w:hideMark/>
          </w:tcPr>
          <w:p w:rsidR="00BA0A50" w:rsidRDefault="00BA0A50" w:rsidP="00BA0A50">
            <w:pPr>
              <w:spacing w:after="0" w:line="240" w:lineRule="auto"/>
              <w:ind w:left="0" w:right="0" w:firstLine="0"/>
              <w:rPr>
                <w:rFonts w:ascii="Arial" w:hAnsi="Arial" w:cs="Arial"/>
                <w:sz w:val="16"/>
                <w:szCs w:val="16"/>
              </w:rPr>
            </w:pPr>
          </w:p>
          <w:p w:rsidR="00BA0A50" w:rsidRDefault="00BA0A50" w:rsidP="00BA0A50">
            <w:pPr>
              <w:spacing w:after="0" w:line="240" w:lineRule="auto"/>
              <w:ind w:left="0" w:right="0" w:firstLine="0"/>
              <w:rPr>
                <w:rFonts w:ascii="Arial" w:hAnsi="Arial" w:cs="Arial"/>
                <w:sz w:val="16"/>
                <w:szCs w:val="16"/>
              </w:rPr>
            </w:pPr>
          </w:p>
          <w:p w:rsidR="00BA0A50" w:rsidRDefault="00BA0A50" w:rsidP="00BD72D1">
            <w:pPr>
              <w:spacing w:after="0" w:line="240" w:lineRule="auto"/>
              <w:ind w:left="0" w:right="0" w:firstLine="0"/>
              <w:jc w:val="center"/>
              <w:rPr>
                <w:rFonts w:ascii="Arial" w:hAnsi="Arial" w:cs="Arial"/>
                <w:sz w:val="16"/>
                <w:szCs w:val="16"/>
              </w:rPr>
            </w:pPr>
          </w:p>
          <w:p w:rsidR="00BA0A50" w:rsidRDefault="00BA0A50" w:rsidP="00BD72D1">
            <w:pPr>
              <w:spacing w:after="0" w:line="240" w:lineRule="auto"/>
              <w:ind w:left="0" w:right="0" w:firstLine="0"/>
              <w:jc w:val="center"/>
              <w:rPr>
                <w:rFonts w:ascii="Arial" w:hAnsi="Arial" w:cs="Arial"/>
                <w:sz w:val="16"/>
                <w:szCs w:val="16"/>
              </w:rPr>
            </w:pPr>
          </w:p>
          <w:p w:rsidR="00BA0A50" w:rsidRDefault="00BA0A50" w:rsidP="00BD72D1">
            <w:pPr>
              <w:spacing w:after="0" w:line="240" w:lineRule="auto"/>
              <w:ind w:left="0" w:right="0" w:firstLine="0"/>
              <w:jc w:val="center"/>
              <w:rPr>
                <w:rFonts w:ascii="Arial" w:hAnsi="Arial" w:cs="Arial"/>
                <w:sz w:val="16"/>
                <w:szCs w:val="16"/>
              </w:rPr>
            </w:pPr>
          </w:p>
          <w:p w:rsidR="00BA0A50" w:rsidRDefault="00BA0A50" w:rsidP="00BD72D1">
            <w:pPr>
              <w:spacing w:after="0" w:line="240" w:lineRule="auto"/>
              <w:ind w:left="0" w:right="0" w:firstLine="0"/>
              <w:jc w:val="center"/>
              <w:rPr>
                <w:rFonts w:ascii="Arial" w:hAnsi="Arial" w:cs="Arial"/>
                <w:sz w:val="16"/>
                <w:szCs w:val="16"/>
              </w:rPr>
            </w:pPr>
          </w:p>
          <w:p w:rsidR="00BA0A50" w:rsidRDefault="00BA0A50" w:rsidP="00BD72D1">
            <w:pPr>
              <w:spacing w:after="0" w:line="240" w:lineRule="auto"/>
              <w:ind w:left="0" w:right="0" w:firstLine="0"/>
              <w:jc w:val="center"/>
              <w:rPr>
                <w:rFonts w:ascii="Arial" w:hAnsi="Arial" w:cs="Arial"/>
                <w:sz w:val="16"/>
                <w:szCs w:val="16"/>
              </w:rPr>
            </w:pPr>
          </w:p>
          <w:p w:rsidR="00BA0A50" w:rsidRDefault="00BA0A50" w:rsidP="00BD72D1">
            <w:pPr>
              <w:spacing w:after="0" w:line="240" w:lineRule="auto"/>
              <w:ind w:left="0" w:right="0" w:firstLine="0"/>
              <w:jc w:val="center"/>
              <w:rPr>
                <w:rFonts w:ascii="Arial" w:hAnsi="Arial" w:cs="Arial"/>
                <w:sz w:val="16"/>
                <w:szCs w:val="16"/>
              </w:rPr>
            </w:pPr>
          </w:p>
          <w:p w:rsidR="00BA0A50" w:rsidRDefault="00BA0A50" w:rsidP="00BD72D1">
            <w:pPr>
              <w:spacing w:after="0" w:line="240" w:lineRule="auto"/>
              <w:ind w:left="0" w:right="0" w:firstLine="0"/>
              <w:jc w:val="center"/>
              <w:rPr>
                <w:rFonts w:ascii="Arial" w:hAnsi="Arial" w:cs="Arial"/>
                <w:sz w:val="16"/>
                <w:szCs w:val="16"/>
              </w:rPr>
            </w:pPr>
          </w:p>
          <w:p w:rsidR="00BA0A50" w:rsidRDefault="00BA0A50" w:rsidP="00BD72D1">
            <w:pPr>
              <w:spacing w:after="0" w:line="240" w:lineRule="auto"/>
              <w:ind w:left="0" w:right="0" w:firstLine="0"/>
              <w:jc w:val="center"/>
              <w:rPr>
                <w:rFonts w:ascii="Arial" w:hAnsi="Arial" w:cs="Arial"/>
                <w:sz w:val="16"/>
                <w:szCs w:val="16"/>
              </w:rPr>
            </w:pPr>
          </w:p>
          <w:p w:rsidR="00BA0A50" w:rsidRDefault="00BA0A50" w:rsidP="00BD72D1">
            <w:pPr>
              <w:spacing w:after="0" w:line="240" w:lineRule="auto"/>
              <w:ind w:left="0" w:right="0" w:firstLine="0"/>
              <w:jc w:val="center"/>
              <w:rPr>
                <w:rFonts w:ascii="Arial" w:hAnsi="Arial" w:cs="Arial"/>
                <w:sz w:val="16"/>
                <w:szCs w:val="16"/>
              </w:rPr>
            </w:pPr>
          </w:p>
          <w:p w:rsidR="00BA0A50" w:rsidRDefault="00BA0A50" w:rsidP="00BD72D1">
            <w:pPr>
              <w:spacing w:after="0" w:line="240" w:lineRule="auto"/>
              <w:ind w:left="0" w:right="0" w:firstLine="0"/>
              <w:jc w:val="center"/>
              <w:rPr>
                <w:rFonts w:ascii="Arial" w:hAnsi="Arial" w:cs="Arial"/>
                <w:sz w:val="16"/>
                <w:szCs w:val="16"/>
              </w:rPr>
            </w:pPr>
          </w:p>
          <w:p w:rsidR="00BA0A50" w:rsidRDefault="00BA0A50" w:rsidP="00BD72D1">
            <w:pPr>
              <w:spacing w:after="0" w:line="240" w:lineRule="auto"/>
              <w:ind w:left="0" w:right="0" w:firstLine="0"/>
              <w:jc w:val="center"/>
              <w:rPr>
                <w:rFonts w:ascii="Arial" w:hAnsi="Arial" w:cs="Arial"/>
                <w:sz w:val="16"/>
                <w:szCs w:val="16"/>
              </w:rPr>
            </w:pPr>
          </w:p>
          <w:p w:rsidR="00BA0A50" w:rsidRDefault="00BA0A50" w:rsidP="00BD72D1">
            <w:pPr>
              <w:spacing w:after="0" w:line="240" w:lineRule="auto"/>
              <w:ind w:left="0" w:right="0" w:firstLine="0"/>
              <w:jc w:val="center"/>
              <w:rPr>
                <w:rFonts w:ascii="Arial" w:hAnsi="Arial" w:cs="Arial"/>
                <w:sz w:val="16"/>
                <w:szCs w:val="16"/>
              </w:rPr>
            </w:pPr>
          </w:p>
          <w:p w:rsidR="00BA0A50" w:rsidRPr="00BD72D1" w:rsidRDefault="00BA0A50"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Default="00BD72D1" w:rsidP="00BD72D1">
            <w:pPr>
              <w:spacing w:after="0" w:line="240" w:lineRule="auto"/>
              <w:ind w:left="0" w:right="0" w:firstLine="0"/>
              <w:jc w:val="left"/>
              <w:rPr>
                <w:color w:val="auto"/>
                <w:sz w:val="20"/>
                <w:szCs w:val="20"/>
              </w:rPr>
            </w:pPr>
          </w:p>
          <w:p w:rsidR="00F05D96" w:rsidRDefault="00F05D96" w:rsidP="00BD72D1">
            <w:pPr>
              <w:spacing w:after="0" w:line="240" w:lineRule="auto"/>
              <w:ind w:left="0" w:right="0" w:firstLine="0"/>
              <w:jc w:val="left"/>
              <w:rPr>
                <w:color w:val="auto"/>
                <w:sz w:val="20"/>
                <w:szCs w:val="20"/>
              </w:rPr>
            </w:pPr>
          </w:p>
          <w:p w:rsidR="00F05D96" w:rsidRDefault="00F05D96" w:rsidP="00BD72D1">
            <w:pPr>
              <w:spacing w:after="0" w:line="240" w:lineRule="auto"/>
              <w:ind w:left="0" w:right="0" w:firstLine="0"/>
              <w:jc w:val="left"/>
              <w:rPr>
                <w:color w:val="auto"/>
                <w:sz w:val="20"/>
                <w:szCs w:val="20"/>
              </w:rPr>
            </w:pPr>
          </w:p>
          <w:p w:rsidR="00F05D96" w:rsidRDefault="00F05D96" w:rsidP="00BD72D1">
            <w:pPr>
              <w:spacing w:after="0" w:line="240" w:lineRule="auto"/>
              <w:ind w:left="0" w:right="0" w:firstLine="0"/>
              <w:jc w:val="left"/>
              <w:rPr>
                <w:color w:val="auto"/>
                <w:sz w:val="20"/>
                <w:szCs w:val="20"/>
              </w:rPr>
            </w:pPr>
          </w:p>
          <w:p w:rsidR="00F05D96" w:rsidRDefault="00F05D96" w:rsidP="00BD72D1">
            <w:pPr>
              <w:spacing w:after="0" w:line="240" w:lineRule="auto"/>
              <w:ind w:left="0" w:right="0" w:firstLine="0"/>
              <w:jc w:val="left"/>
              <w:rPr>
                <w:color w:val="auto"/>
                <w:sz w:val="20"/>
                <w:szCs w:val="20"/>
              </w:rPr>
            </w:pPr>
          </w:p>
          <w:p w:rsidR="00F05D96" w:rsidRDefault="00F05D96" w:rsidP="00BD72D1">
            <w:pPr>
              <w:spacing w:after="0" w:line="240" w:lineRule="auto"/>
              <w:ind w:left="0" w:right="0" w:firstLine="0"/>
              <w:jc w:val="left"/>
              <w:rPr>
                <w:color w:val="auto"/>
                <w:sz w:val="20"/>
                <w:szCs w:val="20"/>
              </w:rPr>
            </w:pPr>
          </w:p>
          <w:p w:rsidR="00F05D96" w:rsidRDefault="00F05D96" w:rsidP="00BD72D1">
            <w:pPr>
              <w:spacing w:after="0" w:line="240" w:lineRule="auto"/>
              <w:ind w:left="0" w:right="0" w:firstLine="0"/>
              <w:jc w:val="left"/>
              <w:rPr>
                <w:color w:val="auto"/>
                <w:sz w:val="20"/>
                <w:szCs w:val="20"/>
              </w:rPr>
            </w:pPr>
          </w:p>
          <w:p w:rsidR="00F05D96" w:rsidRDefault="00F05D96" w:rsidP="00BD72D1">
            <w:pPr>
              <w:spacing w:after="0" w:line="240" w:lineRule="auto"/>
              <w:ind w:left="0" w:right="0" w:firstLine="0"/>
              <w:jc w:val="left"/>
              <w:rPr>
                <w:color w:val="auto"/>
                <w:sz w:val="20"/>
                <w:szCs w:val="20"/>
              </w:rPr>
            </w:pPr>
          </w:p>
          <w:p w:rsidR="00F05D96" w:rsidRDefault="00F05D96" w:rsidP="00BD72D1">
            <w:pPr>
              <w:spacing w:after="0" w:line="240" w:lineRule="auto"/>
              <w:ind w:left="0" w:right="0" w:firstLine="0"/>
              <w:jc w:val="left"/>
              <w:rPr>
                <w:color w:val="auto"/>
                <w:sz w:val="20"/>
                <w:szCs w:val="20"/>
              </w:rPr>
            </w:pPr>
          </w:p>
          <w:p w:rsidR="00F05D96" w:rsidRPr="00BD72D1" w:rsidRDefault="00F05D96"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Default="00BD72D1" w:rsidP="00BD72D1">
            <w:pPr>
              <w:spacing w:after="0" w:line="240" w:lineRule="auto"/>
              <w:ind w:left="0" w:right="0" w:firstLine="0"/>
              <w:jc w:val="left"/>
              <w:rPr>
                <w:color w:val="auto"/>
                <w:sz w:val="20"/>
                <w:szCs w:val="20"/>
              </w:rPr>
            </w:pPr>
          </w:p>
          <w:p w:rsidR="00BA0A50" w:rsidRDefault="00BA0A50" w:rsidP="00BD72D1">
            <w:pPr>
              <w:spacing w:after="0" w:line="240" w:lineRule="auto"/>
              <w:ind w:left="0" w:right="0" w:firstLine="0"/>
              <w:jc w:val="left"/>
              <w:rPr>
                <w:color w:val="auto"/>
                <w:sz w:val="20"/>
                <w:szCs w:val="20"/>
              </w:rPr>
            </w:pPr>
          </w:p>
          <w:p w:rsidR="00BA0A50" w:rsidRPr="00BD72D1" w:rsidRDefault="00BA0A50"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1029"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932"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r>
      <w:tr w:rsidR="00BD72D1" w:rsidRPr="00BD72D1" w:rsidTr="007134E0">
        <w:trPr>
          <w:trHeight w:val="315"/>
        </w:trPr>
        <w:tc>
          <w:tcPr>
            <w:tcW w:w="14884" w:type="dxa"/>
            <w:gridSpan w:val="30"/>
            <w:tcBorders>
              <w:top w:val="single" w:sz="8" w:space="0" w:color="000000"/>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lastRenderedPageBreak/>
              <w:t xml:space="preserve">Redni broj i naziv programa (mjera) (prenosi se iz tabele A1): </w:t>
            </w:r>
          </w:p>
        </w:tc>
      </w:tr>
      <w:tr w:rsidR="00BD72D1" w:rsidRPr="00BD72D1" w:rsidTr="007134E0">
        <w:trPr>
          <w:trHeight w:val="315"/>
        </w:trPr>
        <w:tc>
          <w:tcPr>
            <w:tcW w:w="14884" w:type="dxa"/>
            <w:gridSpan w:val="30"/>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6. Unapređenje socijalne zaštite</w:t>
            </w:r>
          </w:p>
        </w:tc>
      </w:tr>
      <w:tr w:rsidR="00BD72D1" w:rsidRPr="00BD72D1" w:rsidTr="007134E0">
        <w:trPr>
          <w:trHeight w:val="271"/>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Naziv strateškog dokumenta, oznaka strateškog cilja, prioriteta i mjere, čijoj realizaciji doprinosi program (mjere): STRATEGIJA RAZVOJA OPĆINE BUŽIM ZA 2021-2027 , mjera 1.1.2.</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Naziv aktivnosti/projekta</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Očekivani rezultat aktivnosti/ projekta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Ostvareni rezultat aktivnosti/projekta</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Procenat izvršenja</w:t>
            </w:r>
          </w:p>
        </w:tc>
        <w:tc>
          <w:tcPr>
            <w:tcW w:w="1433" w:type="dxa"/>
            <w:gridSpan w:val="4"/>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Nosilac</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PJI</w:t>
            </w:r>
            <w:r w:rsidRPr="00BD72D1">
              <w:rPr>
                <w:rFonts w:ascii="Arial" w:hAnsi="Arial" w:cs="Arial"/>
                <w:b/>
                <w:bCs/>
                <w:sz w:val="16"/>
                <w:szCs w:val="16"/>
                <w:vertAlign w:val="superscript"/>
              </w:rPr>
              <w:t>2</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Usvaja se</w:t>
            </w:r>
            <w:r w:rsidRPr="00BD72D1">
              <w:rPr>
                <w:rFonts w:ascii="Arial" w:hAnsi="Arial" w:cs="Arial"/>
                <w:b/>
                <w:bCs/>
                <w:sz w:val="16"/>
                <w:szCs w:val="16"/>
                <w:vertAlign w:val="superscript"/>
              </w:rPr>
              <w:t>3</w:t>
            </w:r>
          </w:p>
        </w:tc>
        <w:tc>
          <w:tcPr>
            <w:tcW w:w="4422" w:type="dxa"/>
            <w:gridSpan w:val="12"/>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Izvori i iznosi planiranih i izvršenih finansijskih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val="restart"/>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i/>
                <w:iCs/>
                <w:sz w:val="16"/>
                <w:szCs w:val="16"/>
              </w:rPr>
            </w:pPr>
            <w:r w:rsidRPr="00BD72D1">
              <w:rPr>
                <w:rFonts w:ascii="Arial" w:hAnsi="Arial" w:cs="Arial"/>
                <w:i/>
                <w:iCs/>
                <w:sz w:val="16"/>
                <w:szCs w:val="16"/>
              </w:rPr>
              <w:t>(najmanji organizacioni dio)</w:t>
            </w: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4422" w:type="dxa"/>
            <w:gridSpan w:val="1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sredstava u KM</w:t>
            </w:r>
          </w:p>
        </w:tc>
      </w:tr>
      <w:tr w:rsidR="00BD72D1" w:rsidRPr="00BD72D1" w:rsidTr="00634B43">
        <w:trPr>
          <w:trHeight w:val="566"/>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tcBorders>
              <w:top w:val="nil"/>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i/>
                <w:iCs/>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(Da/Ne)</w:t>
            </w:r>
          </w:p>
        </w:tc>
        <w:tc>
          <w:tcPr>
            <w:tcW w:w="1564"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Izvori</w:t>
            </w:r>
          </w:p>
        </w:tc>
        <w:tc>
          <w:tcPr>
            <w:tcW w:w="857"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Planirani iznosi</w:t>
            </w:r>
          </w:p>
        </w:tc>
        <w:tc>
          <w:tcPr>
            <w:tcW w:w="1029" w:type="dxa"/>
            <w:gridSpan w:val="2"/>
            <w:tcBorders>
              <w:top w:val="nil"/>
              <w:left w:val="nil"/>
              <w:bottom w:val="single" w:sz="8" w:space="0" w:color="000000"/>
              <w:right w:val="nil"/>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Izvršeni  iznosi </w:t>
            </w:r>
          </w:p>
        </w:tc>
        <w:tc>
          <w:tcPr>
            <w:tcW w:w="972" w:type="dxa"/>
            <w:gridSpan w:val="2"/>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Procenat izvršenja</w:t>
            </w:r>
          </w:p>
        </w:tc>
      </w:tr>
      <w:tr w:rsidR="00BD72D1" w:rsidRPr="00BD72D1" w:rsidTr="00634B43">
        <w:trPr>
          <w:trHeight w:val="49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6.1 Projekat : Organiziranje brige za starije i nemoćne</w:t>
            </w:r>
            <w:r w:rsidRPr="00BD72D1">
              <w:rPr>
                <w:rFonts w:ascii="Arial" w:hAnsi="Arial" w:cs="Arial"/>
                <w:sz w:val="16"/>
                <w:szCs w:val="16"/>
              </w:rPr>
              <w:br/>
            </w:r>
            <w:r w:rsidRPr="00BD72D1">
              <w:rPr>
                <w:rFonts w:ascii="Arial" w:hAnsi="Arial" w:cs="Arial"/>
                <w:sz w:val="16"/>
                <w:szCs w:val="16"/>
              </w:rPr>
              <w:br/>
              <w:t>E.K. 821211</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 Izgrađen, adaptiran i opremljen  objekat za smještaj djece bez roditelja.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prostorno uređenje, geodetske i imovinsko pravne poslove</w:t>
            </w:r>
            <w:r w:rsidRPr="00BD72D1">
              <w:rPr>
                <w:rFonts w:ascii="Arial" w:hAnsi="Arial" w:cs="Arial"/>
                <w:sz w:val="16"/>
                <w:szCs w:val="16"/>
              </w:rPr>
              <w:br/>
              <w:t>i</w:t>
            </w:r>
            <w:r w:rsidRPr="00BD72D1">
              <w:rPr>
                <w:rFonts w:ascii="Arial" w:hAnsi="Arial" w:cs="Arial"/>
                <w:sz w:val="16"/>
                <w:szCs w:val="16"/>
              </w:rPr>
              <w:br/>
              <w:t>Služba za opću upravu i društvene djelatnosti</w:t>
            </w:r>
            <w:r w:rsidRPr="00BD72D1">
              <w:rPr>
                <w:rFonts w:ascii="Arial" w:hAnsi="Arial" w:cs="Arial"/>
                <w:sz w:val="16"/>
                <w:szCs w:val="16"/>
              </w:rPr>
              <w:br/>
            </w:r>
            <w:r w:rsidRPr="00BD72D1">
              <w:rPr>
                <w:rFonts w:ascii="Arial" w:hAnsi="Arial" w:cs="Arial"/>
                <w:sz w:val="16"/>
                <w:szCs w:val="16"/>
              </w:rPr>
              <w:br/>
              <w:t>Centar za socijalni rad</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6.000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100,00</w:t>
            </w:r>
          </w:p>
        </w:tc>
      </w:tr>
      <w:tr w:rsidR="00BD72D1" w:rsidRPr="00BD72D1" w:rsidTr="00634B43">
        <w:trPr>
          <w:trHeight w:val="433"/>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0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0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14.000</w:t>
            </w:r>
          </w:p>
        </w:tc>
        <w:tc>
          <w:tcPr>
            <w:tcW w:w="1029" w:type="dxa"/>
            <w:gridSpan w:val="2"/>
            <w:tcBorders>
              <w:top w:val="nil"/>
              <w:left w:val="nil"/>
              <w:bottom w:val="nil"/>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42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single" w:sz="8" w:space="0" w:color="000000"/>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20.000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6.000</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30,00</w:t>
            </w:r>
          </w:p>
        </w:tc>
      </w:tr>
      <w:tr w:rsidR="00BD72D1" w:rsidRPr="00BD72D1" w:rsidTr="00634B43">
        <w:trPr>
          <w:trHeight w:val="34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6.2. Osiguranje socijalne zaštite</w:t>
            </w:r>
            <w:r w:rsidRPr="00BD72D1">
              <w:rPr>
                <w:rFonts w:ascii="Arial" w:hAnsi="Arial" w:cs="Arial"/>
                <w:sz w:val="16"/>
                <w:szCs w:val="16"/>
              </w:rPr>
              <w:br/>
            </w:r>
            <w:r w:rsidRPr="00BD72D1">
              <w:rPr>
                <w:rFonts w:ascii="Arial" w:hAnsi="Arial" w:cs="Arial"/>
                <w:sz w:val="16"/>
                <w:szCs w:val="16"/>
              </w:rPr>
              <w:br/>
              <w:t>E.K. 614000</w:t>
            </w:r>
            <w:r w:rsidRPr="00BD72D1">
              <w:rPr>
                <w:rFonts w:ascii="Arial" w:hAnsi="Arial" w:cs="Arial"/>
                <w:sz w:val="16"/>
                <w:szCs w:val="16"/>
              </w:rPr>
              <w:br/>
              <w:t>(614229, 614231, 614243)</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Pružena materijalna i socijalna podrška korisnicima socijalne zaštite</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Centar za socijalni rad</w:t>
            </w:r>
            <w:r w:rsidRPr="00BD72D1">
              <w:rPr>
                <w:rFonts w:ascii="Arial" w:hAnsi="Arial" w:cs="Arial"/>
                <w:sz w:val="16"/>
                <w:szCs w:val="16"/>
              </w:rPr>
              <w:br/>
              <w:t>-Služba za opću upravu i društvene djelatnosti</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415.000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352.886</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85,03</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305.000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415.000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657.886</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158,53</w:t>
            </w:r>
          </w:p>
        </w:tc>
      </w:tr>
      <w:tr w:rsidR="00BD72D1" w:rsidRPr="00BD72D1" w:rsidTr="007134E0">
        <w:trPr>
          <w:trHeight w:val="330"/>
        </w:trPr>
        <w:tc>
          <w:tcPr>
            <w:tcW w:w="10462" w:type="dxa"/>
            <w:gridSpan w:val="18"/>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 za mjeru (program) 6.</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421.000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358.886</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85,25</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14.000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305.000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435.000</w:t>
            </w:r>
          </w:p>
        </w:tc>
        <w:tc>
          <w:tcPr>
            <w:tcW w:w="1029"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663.886</w:t>
            </w:r>
          </w:p>
        </w:tc>
        <w:tc>
          <w:tcPr>
            <w:tcW w:w="972"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152,62</w:t>
            </w:r>
          </w:p>
        </w:tc>
      </w:tr>
      <w:tr w:rsidR="00BD72D1" w:rsidRPr="00BD72D1" w:rsidTr="00634B43">
        <w:trPr>
          <w:trHeight w:val="315"/>
        </w:trPr>
        <w:tc>
          <w:tcPr>
            <w:tcW w:w="1160"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1029"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932"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r>
      <w:tr w:rsidR="00BD72D1" w:rsidRPr="00BD72D1" w:rsidTr="007134E0">
        <w:trPr>
          <w:trHeight w:val="315"/>
        </w:trPr>
        <w:tc>
          <w:tcPr>
            <w:tcW w:w="14884" w:type="dxa"/>
            <w:gridSpan w:val="30"/>
            <w:tcBorders>
              <w:top w:val="single" w:sz="8" w:space="0" w:color="000000"/>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 xml:space="preserve">Redni broj i naziv programa (mjera) (prenosi se iz tabele A1): </w:t>
            </w:r>
          </w:p>
        </w:tc>
      </w:tr>
      <w:tr w:rsidR="00BD72D1" w:rsidRPr="00BD72D1" w:rsidTr="007134E0">
        <w:trPr>
          <w:trHeight w:val="315"/>
        </w:trPr>
        <w:tc>
          <w:tcPr>
            <w:tcW w:w="14884" w:type="dxa"/>
            <w:gridSpan w:val="30"/>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7.  Podrška programima za unaprjeđenje položaja djece i mladih</w:t>
            </w:r>
          </w:p>
        </w:tc>
      </w:tr>
      <w:tr w:rsidR="00BD72D1" w:rsidRPr="00BD72D1" w:rsidTr="007134E0">
        <w:trPr>
          <w:trHeight w:val="360"/>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Naziv strateškog dokumenta, oznaka strateškog cilja, prioriteta i mjere, čijoj realizaciji doprinosi program (mjere): STRATEGIJA RAZVOJA OPĆINE BUŽIM ZA 2021-2027 , mjera 1.1.2.</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Naziv aktivnosti/projekta</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Očekivani rezultat aktivnosti/ projekta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Ostvareni rezultat aktivnosti/projekta</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Procenat izvršenja</w:t>
            </w:r>
          </w:p>
        </w:tc>
        <w:tc>
          <w:tcPr>
            <w:tcW w:w="1433" w:type="dxa"/>
            <w:gridSpan w:val="4"/>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Nosilac</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PJI</w:t>
            </w:r>
            <w:r w:rsidRPr="00BD72D1">
              <w:rPr>
                <w:rFonts w:ascii="Arial" w:hAnsi="Arial" w:cs="Arial"/>
                <w:b/>
                <w:bCs/>
                <w:sz w:val="16"/>
                <w:szCs w:val="16"/>
                <w:vertAlign w:val="superscript"/>
              </w:rPr>
              <w:t>2</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Usvaja se</w:t>
            </w:r>
            <w:r w:rsidRPr="00BD72D1">
              <w:rPr>
                <w:rFonts w:ascii="Arial" w:hAnsi="Arial" w:cs="Arial"/>
                <w:b/>
                <w:bCs/>
                <w:sz w:val="16"/>
                <w:szCs w:val="16"/>
                <w:vertAlign w:val="superscript"/>
              </w:rPr>
              <w:t>3</w:t>
            </w:r>
          </w:p>
        </w:tc>
        <w:tc>
          <w:tcPr>
            <w:tcW w:w="4422" w:type="dxa"/>
            <w:gridSpan w:val="12"/>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Izvori i iznosi planiranih i izvršenih finansijskih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val="restart"/>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i/>
                <w:iCs/>
                <w:sz w:val="16"/>
                <w:szCs w:val="16"/>
              </w:rPr>
            </w:pPr>
            <w:r w:rsidRPr="00BD72D1">
              <w:rPr>
                <w:rFonts w:ascii="Arial" w:hAnsi="Arial" w:cs="Arial"/>
                <w:i/>
                <w:iCs/>
                <w:sz w:val="16"/>
                <w:szCs w:val="16"/>
              </w:rPr>
              <w:t>(najmanji organizacioni dio)</w:t>
            </w: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4422" w:type="dxa"/>
            <w:gridSpan w:val="1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sredstava u KM</w:t>
            </w:r>
          </w:p>
        </w:tc>
      </w:tr>
      <w:tr w:rsidR="00BD72D1" w:rsidRPr="00BD72D1" w:rsidTr="00634B43">
        <w:trPr>
          <w:trHeight w:val="66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tcBorders>
              <w:top w:val="nil"/>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i/>
                <w:iCs/>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(Da/Ne)</w:t>
            </w:r>
          </w:p>
        </w:tc>
        <w:tc>
          <w:tcPr>
            <w:tcW w:w="1564"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Izvori</w:t>
            </w:r>
          </w:p>
        </w:tc>
        <w:tc>
          <w:tcPr>
            <w:tcW w:w="857"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Planirani iznosi</w:t>
            </w:r>
          </w:p>
        </w:tc>
        <w:tc>
          <w:tcPr>
            <w:tcW w:w="1029" w:type="dxa"/>
            <w:gridSpan w:val="2"/>
            <w:tcBorders>
              <w:top w:val="nil"/>
              <w:left w:val="nil"/>
              <w:bottom w:val="single" w:sz="8" w:space="0" w:color="000000"/>
              <w:right w:val="nil"/>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Izvršeni  iznosi </w:t>
            </w:r>
          </w:p>
        </w:tc>
        <w:tc>
          <w:tcPr>
            <w:tcW w:w="972" w:type="dxa"/>
            <w:gridSpan w:val="2"/>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Procenat izvršenja</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7.1. Izgradnja objekta dječijeg vrtića</w:t>
            </w:r>
            <w:r w:rsidRPr="00BD72D1">
              <w:rPr>
                <w:rFonts w:ascii="Arial" w:hAnsi="Arial" w:cs="Arial"/>
                <w:sz w:val="16"/>
                <w:szCs w:val="16"/>
              </w:rPr>
              <w:br/>
              <w:t>Ek. 821520</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.-Izrađena projektno-investiciona dokumentacija</w:t>
            </w:r>
            <w:r w:rsidRPr="00BD72D1">
              <w:rPr>
                <w:rFonts w:ascii="Arial" w:hAnsi="Arial" w:cs="Arial"/>
                <w:sz w:val="16"/>
                <w:szCs w:val="16"/>
              </w:rPr>
              <w:br/>
              <w:t>-nabavljeno zemljište</w:t>
            </w:r>
            <w:r w:rsidRPr="00BD72D1">
              <w:rPr>
                <w:rFonts w:ascii="Arial" w:hAnsi="Arial" w:cs="Arial"/>
                <w:sz w:val="16"/>
                <w:szCs w:val="16"/>
              </w:rPr>
              <w:br/>
              <w:t>Započeti radovi</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Služba za prostorno uređenje geodetske i imovinsko pravne poslove </w:t>
            </w:r>
            <w:r w:rsidRPr="00BD72D1">
              <w:rPr>
                <w:rFonts w:ascii="Arial" w:hAnsi="Arial" w:cs="Arial"/>
                <w:sz w:val="16"/>
                <w:szCs w:val="16"/>
              </w:rPr>
              <w:br/>
              <w:t>Služba za opću upravu i društvene djelatnosti</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51.000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14.511</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28,45</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51.000</w:t>
            </w:r>
          </w:p>
        </w:tc>
        <w:tc>
          <w:tcPr>
            <w:tcW w:w="1029" w:type="dxa"/>
            <w:gridSpan w:val="2"/>
            <w:tcBorders>
              <w:top w:val="nil"/>
              <w:left w:val="nil"/>
              <w:bottom w:val="nil"/>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67.000</w:t>
            </w:r>
          </w:p>
        </w:tc>
        <w:tc>
          <w:tcPr>
            <w:tcW w:w="1029" w:type="dxa"/>
            <w:gridSpan w:val="2"/>
            <w:tcBorders>
              <w:top w:val="single" w:sz="8" w:space="0" w:color="000000"/>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169.000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14.511</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8,59</w:t>
            </w:r>
          </w:p>
        </w:tc>
      </w:tr>
      <w:tr w:rsidR="00BD72D1" w:rsidRPr="00BD72D1" w:rsidTr="00634B43">
        <w:trPr>
          <w:trHeight w:val="34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7.2. Opremanje školskih sportskih sala</w:t>
            </w:r>
            <w:r w:rsidRPr="00BD72D1">
              <w:rPr>
                <w:rFonts w:ascii="Arial" w:hAnsi="Arial" w:cs="Arial"/>
                <w:sz w:val="16"/>
                <w:szCs w:val="16"/>
              </w:rPr>
              <w:br/>
              <w:t>EK 821221 EK 614122</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Poduzeti radovi i opremanje školskih sala Čava i V.Rijeka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prostorno uređenje geodetske i imovinsko pravne poslove, Služba za opću upravu i društvene djelatnosti</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60.000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94.000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156,67</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12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60.000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94.000</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156,67</w:t>
            </w:r>
          </w:p>
        </w:tc>
      </w:tr>
      <w:tr w:rsidR="00BD72D1" w:rsidRPr="00BD72D1" w:rsidTr="007134E0">
        <w:trPr>
          <w:trHeight w:val="330"/>
        </w:trPr>
        <w:tc>
          <w:tcPr>
            <w:tcW w:w="10462" w:type="dxa"/>
            <w:gridSpan w:val="18"/>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 za mjeru (program) 7.</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111.000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108.511</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97,76</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51.000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67.000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229.000</w:t>
            </w:r>
          </w:p>
        </w:tc>
        <w:tc>
          <w:tcPr>
            <w:tcW w:w="1029"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108.511</w:t>
            </w:r>
          </w:p>
        </w:tc>
        <w:tc>
          <w:tcPr>
            <w:tcW w:w="972"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47,38</w:t>
            </w:r>
          </w:p>
        </w:tc>
      </w:tr>
      <w:tr w:rsidR="00BD72D1" w:rsidRPr="00BD72D1" w:rsidTr="00634B43">
        <w:trPr>
          <w:trHeight w:val="315"/>
        </w:trPr>
        <w:tc>
          <w:tcPr>
            <w:tcW w:w="1160"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1029"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c>
          <w:tcPr>
            <w:tcW w:w="932" w:type="dxa"/>
            <w:tcBorders>
              <w:top w:val="nil"/>
              <w:left w:val="nil"/>
              <w:bottom w:val="nil"/>
              <w:right w:val="nil"/>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color w:val="auto"/>
                <w:sz w:val="20"/>
                <w:szCs w:val="20"/>
              </w:rPr>
            </w:pPr>
          </w:p>
        </w:tc>
      </w:tr>
      <w:tr w:rsidR="00BD72D1" w:rsidRPr="00BD72D1" w:rsidTr="007134E0">
        <w:trPr>
          <w:trHeight w:val="315"/>
        </w:trPr>
        <w:tc>
          <w:tcPr>
            <w:tcW w:w="14884" w:type="dxa"/>
            <w:gridSpan w:val="30"/>
            <w:tcBorders>
              <w:top w:val="single" w:sz="8" w:space="0" w:color="000000"/>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lastRenderedPageBreak/>
              <w:t xml:space="preserve">Redni broj i naziv programa (mjera) (prenosi se iz tabele A1): </w:t>
            </w:r>
          </w:p>
        </w:tc>
      </w:tr>
      <w:tr w:rsidR="00BD72D1" w:rsidRPr="00BD72D1" w:rsidTr="007134E0">
        <w:trPr>
          <w:trHeight w:val="149"/>
        </w:trPr>
        <w:tc>
          <w:tcPr>
            <w:tcW w:w="14884" w:type="dxa"/>
            <w:gridSpan w:val="30"/>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8. Opremanje društvenih domova i stvaranje uslova za razvoj kulture</w:t>
            </w:r>
          </w:p>
        </w:tc>
      </w:tr>
      <w:tr w:rsidR="00BD72D1" w:rsidRPr="00BD72D1" w:rsidTr="007134E0">
        <w:trPr>
          <w:trHeight w:val="360"/>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Naziv strateškog dokumenta, oznaka strateškog cilja, prioriteta i mjere, čijoj realizaciji doprinosi program (mjere): STRATEGIJA RAZVOJA OPĆINE BUŽIM ZA 2021-2027 , mjera 1.1.2.</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Naziv aktivnosti/projekta</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Očekivani rezultat aktivnosti/ projekta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Ostvareni rezultat aktivnosti/projekta</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Procenat izvršenja</w:t>
            </w:r>
          </w:p>
        </w:tc>
        <w:tc>
          <w:tcPr>
            <w:tcW w:w="1433" w:type="dxa"/>
            <w:gridSpan w:val="4"/>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Nosilac</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PJI</w:t>
            </w:r>
            <w:r w:rsidRPr="00BD72D1">
              <w:rPr>
                <w:rFonts w:ascii="Arial" w:hAnsi="Arial" w:cs="Arial"/>
                <w:b/>
                <w:bCs/>
                <w:sz w:val="16"/>
                <w:szCs w:val="16"/>
                <w:vertAlign w:val="superscript"/>
              </w:rPr>
              <w:t>2</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Usvaja se</w:t>
            </w:r>
            <w:r w:rsidRPr="00BD72D1">
              <w:rPr>
                <w:rFonts w:ascii="Arial" w:hAnsi="Arial" w:cs="Arial"/>
                <w:b/>
                <w:bCs/>
                <w:sz w:val="16"/>
                <w:szCs w:val="16"/>
                <w:vertAlign w:val="superscript"/>
              </w:rPr>
              <w:t>3</w:t>
            </w:r>
          </w:p>
        </w:tc>
        <w:tc>
          <w:tcPr>
            <w:tcW w:w="4422" w:type="dxa"/>
            <w:gridSpan w:val="12"/>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Izvori i iznosi planiranih i izvršenih finansijskih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val="restart"/>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i/>
                <w:iCs/>
                <w:sz w:val="16"/>
                <w:szCs w:val="16"/>
              </w:rPr>
            </w:pPr>
            <w:r w:rsidRPr="00BD72D1">
              <w:rPr>
                <w:rFonts w:ascii="Arial" w:hAnsi="Arial" w:cs="Arial"/>
                <w:i/>
                <w:iCs/>
                <w:sz w:val="16"/>
                <w:szCs w:val="16"/>
              </w:rPr>
              <w:t>(najmanji organizacioni dio)</w:t>
            </w: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4422" w:type="dxa"/>
            <w:gridSpan w:val="1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sredstava u KM</w:t>
            </w:r>
          </w:p>
        </w:tc>
      </w:tr>
      <w:tr w:rsidR="00BD72D1" w:rsidRPr="00BD72D1" w:rsidTr="00634B43">
        <w:trPr>
          <w:trHeight w:val="48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tcBorders>
              <w:top w:val="nil"/>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i/>
                <w:iCs/>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(Da/Ne)</w:t>
            </w:r>
          </w:p>
        </w:tc>
        <w:tc>
          <w:tcPr>
            <w:tcW w:w="1564"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Izvori</w:t>
            </w:r>
          </w:p>
        </w:tc>
        <w:tc>
          <w:tcPr>
            <w:tcW w:w="857"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Planirani iznosi</w:t>
            </w:r>
          </w:p>
        </w:tc>
        <w:tc>
          <w:tcPr>
            <w:tcW w:w="1029" w:type="dxa"/>
            <w:gridSpan w:val="2"/>
            <w:tcBorders>
              <w:top w:val="nil"/>
              <w:left w:val="nil"/>
              <w:bottom w:val="single" w:sz="8" w:space="0" w:color="000000"/>
              <w:right w:val="nil"/>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Izvršeni  iznosi </w:t>
            </w:r>
          </w:p>
        </w:tc>
        <w:tc>
          <w:tcPr>
            <w:tcW w:w="972" w:type="dxa"/>
            <w:gridSpan w:val="2"/>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Procenat izvršenja</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8.1. Projekat- Modernizacija kino sale JUCKSI Bužim; - Opremanje i sanacija objekata društvenih domova u mjesnim zajednicama. </w:t>
            </w:r>
            <w:r w:rsidRPr="00BD72D1">
              <w:rPr>
                <w:rFonts w:ascii="Arial" w:hAnsi="Arial" w:cs="Arial"/>
                <w:sz w:val="16"/>
                <w:szCs w:val="16"/>
              </w:rPr>
              <w:br/>
              <w:t>e.k. 821211 e.k. 614121</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br/>
              <w:t xml:space="preserve"> Izgrađeni domovi kulture i igrališta po MZ</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prostorno uređenje geodetske i imovinsko pravne poslove</w:t>
            </w:r>
            <w:r w:rsidRPr="00BD72D1">
              <w:rPr>
                <w:rFonts w:ascii="Arial" w:hAnsi="Arial" w:cs="Arial"/>
                <w:sz w:val="16"/>
                <w:szCs w:val="16"/>
              </w:rPr>
              <w:br/>
              <w:t>Služba za opću upravu i društvene djelatnosti, Kabinet općinskog načelnika</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32.000</w:t>
            </w:r>
          </w:p>
        </w:tc>
        <w:tc>
          <w:tcPr>
            <w:tcW w:w="1029" w:type="dxa"/>
            <w:gridSpan w:val="2"/>
            <w:tcBorders>
              <w:top w:val="nil"/>
              <w:left w:val="nil"/>
              <w:bottom w:val="single" w:sz="8" w:space="0" w:color="000000"/>
              <w:right w:val="nil"/>
            </w:tcBorders>
            <w:shd w:val="clear" w:color="FFFF00" w:fill="FFFF00"/>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25.000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78,13</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32.000</w:t>
            </w:r>
          </w:p>
        </w:tc>
        <w:tc>
          <w:tcPr>
            <w:tcW w:w="1029" w:type="dxa"/>
            <w:gridSpan w:val="2"/>
            <w:tcBorders>
              <w:top w:val="nil"/>
              <w:left w:val="nil"/>
              <w:bottom w:val="nil"/>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42.000</w:t>
            </w:r>
          </w:p>
        </w:tc>
        <w:tc>
          <w:tcPr>
            <w:tcW w:w="1029" w:type="dxa"/>
            <w:gridSpan w:val="2"/>
            <w:tcBorders>
              <w:top w:val="single" w:sz="8" w:space="0" w:color="000000"/>
              <w:left w:val="nil"/>
              <w:bottom w:val="single" w:sz="8" w:space="0" w:color="000000"/>
              <w:right w:val="nil"/>
            </w:tcBorders>
            <w:shd w:val="clear" w:color="FFFF00" w:fill="FFFF00"/>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39.288</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93,54</w:t>
            </w:r>
          </w:p>
        </w:tc>
      </w:tr>
      <w:tr w:rsidR="00BD72D1" w:rsidRPr="00BD72D1" w:rsidTr="00634B43">
        <w:trPr>
          <w:trHeight w:val="258"/>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106.000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64.288</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60,65</w:t>
            </w:r>
          </w:p>
        </w:tc>
      </w:tr>
      <w:tr w:rsidR="00BD72D1" w:rsidRPr="00BD72D1" w:rsidTr="00634B43">
        <w:trPr>
          <w:trHeight w:val="34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8.2. Projekat- Muzej 505 Viteške </w:t>
            </w:r>
            <w:r w:rsidRPr="00BD72D1">
              <w:rPr>
                <w:rFonts w:ascii="Arial" w:hAnsi="Arial" w:cs="Arial"/>
                <w:sz w:val="16"/>
                <w:szCs w:val="16"/>
              </w:rPr>
              <w:br/>
              <w:t>EK 821211</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 Poduzete radnje osiguranju prostorija, radova i opremanje</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prostorno uređenje geodetske i imovinsko pravne poslove</w:t>
            </w:r>
            <w:r w:rsidRPr="00BD72D1">
              <w:rPr>
                <w:rFonts w:ascii="Arial" w:hAnsi="Arial" w:cs="Arial"/>
                <w:sz w:val="16"/>
                <w:szCs w:val="16"/>
              </w:rPr>
              <w:br/>
              <w:t>Služba za opću upravu i društvene djelatnosti</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550.000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58.288</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10,60</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97.736</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550.000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156.024</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28,37</w:t>
            </w:r>
          </w:p>
        </w:tc>
      </w:tr>
      <w:tr w:rsidR="00BD72D1" w:rsidRPr="00BD72D1" w:rsidTr="007134E0">
        <w:trPr>
          <w:trHeight w:val="330"/>
        </w:trPr>
        <w:tc>
          <w:tcPr>
            <w:tcW w:w="10462" w:type="dxa"/>
            <w:gridSpan w:val="18"/>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 za mjeru (program) 8.</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582.000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83.288</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14,31</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32.000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42.000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137.024</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326,25</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656.000</w:t>
            </w:r>
          </w:p>
        </w:tc>
        <w:tc>
          <w:tcPr>
            <w:tcW w:w="1029"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220.312</w:t>
            </w:r>
          </w:p>
        </w:tc>
        <w:tc>
          <w:tcPr>
            <w:tcW w:w="972"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33,58</w:t>
            </w:r>
          </w:p>
        </w:tc>
      </w:tr>
      <w:tr w:rsidR="00F05D96" w:rsidRPr="00BD72D1" w:rsidTr="00634B43">
        <w:trPr>
          <w:gridAfter w:val="11"/>
          <w:wAfter w:w="4382" w:type="dxa"/>
          <w:trHeight w:val="330"/>
        </w:trPr>
        <w:tc>
          <w:tcPr>
            <w:tcW w:w="1160"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r>
      <w:tr w:rsidR="00F05D96" w:rsidRPr="00BD72D1" w:rsidTr="00634B43">
        <w:trPr>
          <w:gridAfter w:val="11"/>
          <w:wAfter w:w="4382" w:type="dxa"/>
          <w:trHeight w:val="330"/>
        </w:trPr>
        <w:tc>
          <w:tcPr>
            <w:tcW w:w="1160"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r>
      <w:tr w:rsidR="00F05D96" w:rsidRPr="00BD72D1" w:rsidTr="00634B43">
        <w:trPr>
          <w:gridAfter w:val="11"/>
          <w:wAfter w:w="4382" w:type="dxa"/>
          <w:trHeight w:val="330"/>
        </w:trPr>
        <w:tc>
          <w:tcPr>
            <w:tcW w:w="1160"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F05D96" w:rsidRPr="00BD72D1" w:rsidRDefault="00F05D96" w:rsidP="00BD72D1">
            <w:pPr>
              <w:spacing w:after="0" w:line="240" w:lineRule="auto"/>
              <w:ind w:left="0" w:right="0" w:firstLine="0"/>
              <w:jc w:val="left"/>
              <w:rPr>
                <w:color w:val="auto"/>
                <w:sz w:val="20"/>
                <w:szCs w:val="20"/>
              </w:rPr>
            </w:pPr>
          </w:p>
        </w:tc>
      </w:tr>
      <w:tr w:rsidR="00BD72D1" w:rsidRPr="00BD72D1" w:rsidTr="00634B43">
        <w:trPr>
          <w:trHeight w:val="330"/>
        </w:trPr>
        <w:tc>
          <w:tcPr>
            <w:tcW w:w="116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102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93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r>
      <w:tr w:rsidR="00BD72D1" w:rsidRPr="00BD72D1" w:rsidTr="007134E0">
        <w:trPr>
          <w:trHeight w:val="300"/>
        </w:trPr>
        <w:tc>
          <w:tcPr>
            <w:tcW w:w="14884" w:type="dxa"/>
            <w:gridSpan w:val="30"/>
            <w:tcBorders>
              <w:top w:val="single" w:sz="8" w:space="0" w:color="000000"/>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 xml:space="preserve">Redni broj i naziv programa (mjera) (prenosi se iz tabele A1): </w:t>
            </w:r>
          </w:p>
        </w:tc>
      </w:tr>
      <w:tr w:rsidR="00BD72D1" w:rsidRPr="00BD72D1" w:rsidTr="007134E0">
        <w:trPr>
          <w:trHeight w:val="405"/>
        </w:trPr>
        <w:tc>
          <w:tcPr>
            <w:tcW w:w="14884" w:type="dxa"/>
            <w:gridSpan w:val="30"/>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9. Podrška radu i djelovanju lokalnih organizacija civilnog društva</w:t>
            </w:r>
          </w:p>
        </w:tc>
      </w:tr>
      <w:tr w:rsidR="00BD72D1" w:rsidRPr="00BD72D1" w:rsidTr="007134E0">
        <w:trPr>
          <w:trHeight w:val="555"/>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Naziv strateškog dokumenta, oznaka strateškog cilja, prioriteta i mjere, čijoj realizaciji doprinosi program (mjere): STRATEGIJA RAZVOJA OPĆINE BUŽIM ZA 201-2027, mjera 2.1.1.</w:t>
            </w:r>
          </w:p>
        </w:tc>
      </w:tr>
      <w:tr w:rsidR="00BD72D1" w:rsidRPr="00BD72D1" w:rsidTr="00634B43">
        <w:trPr>
          <w:trHeight w:val="300"/>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Naziv aktivnosti/projekta</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Očekivani rezultat aktivnosti/ projekta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Ostvareni rezultat aktivnosti/projekta</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Procenat izvršenja</w:t>
            </w:r>
          </w:p>
        </w:tc>
        <w:tc>
          <w:tcPr>
            <w:tcW w:w="1433" w:type="dxa"/>
            <w:gridSpan w:val="4"/>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Nosilac</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PJI</w:t>
            </w:r>
            <w:r w:rsidRPr="00BD72D1">
              <w:rPr>
                <w:rFonts w:ascii="Arial" w:hAnsi="Arial" w:cs="Arial"/>
                <w:b/>
                <w:bCs/>
                <w:sz w:val="16"/>
                <w:szCs w:val="16"/>
                <w:vertAlign w:val="superscript"/>
              </w:rPr>
              <w:t>2</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Usvaja se</w:t>
            </w:r>
            <w:r w:rsidRPr="00BD72D1">
              <w:rPr>
                <w:rFonts w:ascii="Arial" w:hAnsi="Arial" w:cs="Arial"/>
                <w:b/>
                <w:bCs/>
                <w:sz w:val="16"/>
                <w:szCs w:val="16"/>
                <w:vertAlign w:val="superscript"/>
              </w:rPr>
              <w:t>3</w:t>
            </w:r>
          </w:p>
        </w:tc>
        <w:tc>
          <w:tcPr>
            <w:tcW w:w="4422" w:type="dxa"/>
            <w:gridSpan w:val="12"/>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Izvori i iznosi planiranih i izvršenih finansijskih </w:t>
            </w:r>
          </w:p>
        </w:tc>
      </w:tr>
      <w:tr w:rsidR="00BD72D1" w:rsidRPr="00BD72D1" w:rsidTr="00634B43">
        <w:trPr>
          <w:trHeight w:val="30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val="restart"/>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i/>
                <w:iCs/>
                <w:sz w:val="16"/>
                <w:szCs w:val="16"/>
              </w:rPr>
            </w:pPr>
            <w:r w:rsidRPr="00BD72D1">
              <w:rPr>
                <w:rFonts w:ascii="Arial" w:hAnsi="Arial" w:cs="Arial"/>
                <w:i/>
                <w:iCs/>
                <w:sz w:val="16"/>
                <w:szCs w:val="16"/>
              </w:rPr>
              <w:t>(najmanji organizacioni dio)</w:t>
            </w: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4422" w:type="dxa"/>
            <w:gridSpan w:val="1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sredstava u KM</w:t>
            </w:r>
          </w:p>
        </w:tc>
      </w:tr>
      <w:tr w:rsidR="00BD72D1" w:rsidRPr="00BD72D1" w:rsidTr="00634B43">
        <w:trPr>
          <w:trHeight w:val="48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tcBorders>
              <w:top w:val="nil"/>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i/>
                <w:iCs/>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(Da/Ne)</w:t>
            </w:r>
          </w:p>
        </w:tc>
        <w:tc>
          <w:tcPr>
            <w:tcW w:w="1564"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Izvori</w:t>
            </w:r>
          </w:p>
        </w:tc>
        <w:tc>
          <w:tcPr>
            <w:tcW w:w="857"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Planirani iznosi</w:t>
            </w:r>
          </w:p>
        </w:tc>
        <w:tc>
          <w:tcPr>
            <w:tcW w:w="1029" w:type="dxa"/>
            <w:gridSpan w:val="2"/>
            <w:tcBorders>
              <w:top w:val="nil"/>
              <w:left w:val="nil"/>
              <w:bottom w:val="single" w:sz="8" w:space="0" w:color="000000"/>
              <w:right w:val="nil"/>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Izvršeni  iznosi </w:t>
            </w:r>
          </w:p>
        </w:tc>
        <w:tc>
          <w:tcPr>
            <w:tcW w:w="972" w:type="dxa"/>
            <w:gridSpan w:val="2"/>
            <w:tcBorders>
              <w:top w:val="nil"/>
              <w:left w:val="single" w:sz="8" w:space="0" w:color="000000"/>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Procenat izvršenja</w:t>
            </w:r>
          </w:p>
        </w:tc>
      </w:tr>
      <w:tr w:rsidR="00BD72D1" w:rsidRPr="00BD72D1" w:rsidTr="00634B43">
        <w:trPr>
          <w:trHeight w:val="450"/>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9.1. Projekat - Adaptacija i modernizacija prostorija unutar kojih se nalaze udruženja.</w:t>
            </w:r>
            <w:r w:rsidRPr="00BD72D1">
              <w:rPr>
                <w:rFonts w:ascii="Arial" w:hAnsi="Arial" w:cs="Arial"/>
                <w:sz w:val="16"/>
                <w:szCs w:val="16"/>
              </w:rPr>
              <w:br/>
            </w:r>
            <w:r w:rsidRPr="00BD72D1">
              <w:rPr>
                <w:rFonts w:ascii="Arial" w:hAnsi="Arial" w:cs="Arial"/>
                <w:sz w:val="16"/>
                <w:szCs w:val="16"/>
              </w:rPr>
              <w:br/>
              <w:t>e.k. 615311</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Izvedeni radovi i izvršeno opremanje</w:t>
            </w:r>
            <w:r w:rsidRPr="00BD72D1">
              <w:rPr>
                <w:rFonts w:ascii="Arial" w:hAnsi="Arial" w:cs="Arial"/>
                <w:sz w:val="16"/>
                <w:szCs w:val="16"/>
              </w:rPr>
              <w:br/>
              <w:t>Sporazumom dati na korištenje</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prostorno uređenje, geodetske i imovinsko pravne poslove</w:t>
            </w:r>
            <w:r w:rsidRPr="00BD72D1">
              <w:rPr>
                <w:rFonts w:ascii="Arial" w:hAnsi="Arial" w:cs="Arial"/>
                <w:sz w:val="16"/>
                <w:szCs w:val="16"/>
              </w:rPr>
              <w:br/>
              <w:t>i</w:t>
            </w:r>
            <w:r w:rsidRPr="00BD72D1">
              <w:rPr>
                <w:rFonts w:ascii="Arial" w:hAnsi="Arial" w:cs="Arial"/>
                <w:sz w:val="16"/>
                <w:szCs w:val="16"/>
              </w:rPr>
              <w:br/>
              <w:t>Služba za opću upravu i društvene djelatnosti</w:t>
            </w:r>
          </w:p>
        </w:tc>
        <w:tc>
          <w:tcPr>
            <w:tcW w:w="692" w:type="dxa"/>
            <w:gridSpan w:val="3"/>
            <w:tcBorders>
              <w:top w:val="single" w:sz="8" w:space="0" w:color="000000"/>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single" w:sz="8" w:space="0" w:color="000000"/>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17.000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5.000</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29,41</w:t>
            </w:r>
          </w:p>
        </w:tc>
      </w:tr>
      <w:tr w:rsidR="00BD72D1" w:rsidRPr="00BD72D1" w:rsidTr="00634B43">
        <w:trPr>
          <w:trHeight w:val="45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5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tcBorders>
              <w:top w:val="nil"/>
              <w:left w:val="nil"/>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5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17.000</w:t>
            </w:r>
          </w:p>
        </w:tc>
        <w:tc>
          <w:tcPr>
            <w:tcW w:w="1029" w:type="dxa"/>
            <w:gridSpan w:val="2"/>
            <w:tcBorders>
              <w:top w:val="nil"/>
              <w:left w:val="nil"/>
              <w:bottom w:val="nil"/>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45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22.000</w:t>
            </w:r>
          </w:p>
        </w:tc>
        <w:tc>
          <w:tcPr>
            <w:tcW w:w="1029" w:type="dxa"/>
            <w:gridSpan w:val="2"/>
            <w:tcBorders>
              <w:top w:val="single" w:sz="8" w:space="0" w:color="000000"/>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45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single" w:sz="8" w:space="0" w:color="000000"/>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single" w:sz="8" w:space="0" w:color="000000"/>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56.000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5.000</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8,93</w:t>
            </w:r>
          </w:p>
        </w:tc>
      </w:tr>
      <w:tr w:rsidR="00BD72D1" w:rsidRPr="00BD72D1" w:rsidTr="007134E0">
        <w:trPr>
          <w:trHeight w:val="315"/>
        </w:trPr>
        <w:tc>
          <w:tcPr>
            <w:tcW w:w="10462" w:type="dxa"/>
            <w:gridSpan w:val="18"/>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 za mjeru (program) 9.</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17.000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5.000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29,41</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17.000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22.000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56.000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5.000</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8,93</w:t>
            </w:r>
          </w:p>
        </w:tc>
      </w:tr>
      <w:tr w:rsidR="00BD72D1" w:rsidRPr="00BD72D1" w:rsidTr="00634B43">
        <w:trPr>
          <w:trHeight w:val="330"/>
        </w:trPr>
        <w:tc>
          <w:tcPr>
            <w:tcW w:w="116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Default="00BD72D1" w:rsidP="00BD72D1">
            <w:pPr>
              <w:spacing w:after="0" w:line="240" w:lineRule="auto"/>
              <w:ind w:left="0" w:right="0" w:firstLine="0"/>
              <w:jc w:val="center"/>
              <w:rPr>
                <w:rFonts w:ascii="Arial" w:hAnsi="Arial" w:cs="Arial"/>
                <w:sz w:val="16"/>
                <w:szCs w:val="16"/>
              </w:rPr>
            </w:pPr>
          </w:p>
          <w:p w:rsidR="00907864" w:rsidRDefault="00907864" w:rsidP="00BD72D1">
            <w:pPr>
              <w:spacing w:after="0" w:line="240" w:lineRule="auto"/>
              <w:ind w:left="0" w:right="0" w:firstLine="0"/>
              <w:jc w:val="center"/>
              <w:rPr>
                <w:rFonts w:ascii="Arial" w:hAnsi="Arial" w:cs="Arial"/>
                <w:sz w:val="16"/>
                <w:szCs w:val="16"/>
              </w:rPr>
            </w:pPr>
          </w:p>
          <w:p w:rsidR="00907864" w:rsidRDefault="00907864" w:rsidP="00BD72D1">
            <w:pPr>
              <w:spacing w:after="0" w:line="240" w:lineRule="auto"/>
              <w:ind w:left="0" w:right="0" w:firstLine="0"/>
              <w:jc w:val="center"/>
              <w:rPr>
                <w:rFonts w:ascii="Arial" w:hAnsi="Arial" w:cs="Arial"/>
                <w:sz w:val="16"/>
                <w:szCs w:val="16"/>
              </w:rPr>
            </w:pPr>
          </w:p>
          <w:p w:rsidR="00907864" w:rsidRDefault="00907864" w:rsidP="00BD72D1">
            <w:pPr>
              <w:spacing w:after="0" w:line="240" w:lineRule="auto"/>
              <w:ind w:left="0" w:right="0" w:firstLine="0"/>
              <w:jc w:val="center"/>
              <w:rPr>
                <w:rFonts w:ascii="Arial" w:hAnsi="Arial" w:cs="Arial"/>
                <w:sz w:val="16"/>
                <w:szCs w:val="16"/>
              </w:rPr>
            </w:pPr>
          </w:p>
          <w:p w:rsidR="00907864" w:rsidRPr="00BD72D1" w:rsidRDefault="00907864"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102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93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r>
      <w:tr w:rsidR="00BD72D1" w:rsidRPr="00BD72D1" w:rsidTr="007134E0">
        <w:trPr>
          <w:trHeight w:val="315"/>
        </w:trPr>
        <w:tc>
          <w:tcPr>
            <w:tcW w:w="14884" w:type="dxa"/>
            <w:gridSpan w:val="30"/>
            <w:tcBorders>
              <w:top w:val="single" w:sz="8" w:space="0" w:color="000000"/>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lastRenderedPageBreak/>
              <w:t xml:space="preserve">Redni broj i naziv programa (mjera) (prenosi se iz tabele A1): </w:t>
            </w:r>
          </w:p>
        </w:tc>
      </w:tr>
      <w:tr w:rsidR="00BD72D1" w:rsidRPr="00BD72D1" w:rsidTr="007134E0">
        <w:trPr>
          <w:trHeight w:val="315"/>
        </w:trPr>
        <w:tc>
          <w:tcPr>
            <w:tcW w:w="14884" w:type="dxa"/>
            <w:gridSpan w:val="30"/>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10. Izgradnja i modernizacija putne infrastrukture</w:t>
            </w:r>
          </w:p>
        </w:tc>
      </w:tr>
      <w:tr w:rsidR="00BD72D1" w:rsidRPr="00BD72D1" w:rsidTr="007134E0">
        <w:trPr>
          <w:trHeight w:val="510"/>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Naziv strateškog dokumenta, oznaka strateškog cilja, prioriteta i mjere, čijoj realizaciji doprinosi program (mjere): STRATEGIJA RAZVOJA OPĆINE BUŽIM ZA 2021-2027 , mjera 1.1.2.</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Naziv aktivnosti/projekta</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Očekivani rezultat aktivnosti/ projekta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Ostvareni rezultat aktivnosti/projekta</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Procenat izvršenja</w:t>
            </w:r>
          </w:p>
        </w:tc>
        <w:tc>
          <w:tcPr>
            <w:tcW w:w="1433" w:type="dxa"/>
            <w:gridSpan w:val="4"/>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Nosilac</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PJI</w:t>
            </w:r>
            <w:r w:rsidRPr="00BD72D1">
              <w:rPr>
                <w:rFonts w:ascii="Arial" w:hAnsi="Arial" w:cs="Arial"/>
                <w:b/>
                <w:bCs/>
                <w:sz w:val="16"/>
                <w:szCs w:val="16"/>
                <w:vertAlign w:val="superscript"/>
              </w:rPr>
              <w:t>2</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Usvaja se</w:t>
            </w:r>
            <w:r w:rsidRPr="00BD72D1">
              <w:rPr>
                <w:rFonts w:ascii="Arial" w:hAnsi="Arial" w:cs="Arial"/>
                <w:b/>
                <w:bCs/>
                <w:sz w:val="16"/>
                <w:szCs w:val="16"/>
                <w:vertAlign w:val="superscript"/>
              </w:rPr>
              <w:t>3</w:t>
            </w:r>
          </w:p>
        </w:tc>
        <w:tc>
          <w:tcPr>
            <w:tcW w:w="4422" w:type="dxa"/>
            <w:gridSpan w:val="12"/>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Izvori i iznosi planiranih i izvršenih finansijskih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val="restart"/>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i/>
                <w:iCs/>
                <w:sz w:val="16"/>
                <w:szCs w:val="16"/>
              </w:rPr>
            </w:pPr>
            <w:r w:rsidRPr="00BD72D1">
              <w:rPr>
                <w:rFonts w:ascii="Arial" w:hAnsi="Arial" w:cs="Arial"/>
                <w:i/>
                <w:iCs/>
                <w:sz w:val="16"/>
                <w:szCs w:val="16"/>
              </w:rPr>
              <w:t>(najmanji organizacioni dio)</w:t>
            </w: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4422" w:type="dxa"/>
            <w:gridSpan w:val="1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sredstava u KM</w:t>
            </w:r>
          </w:p>
        </w:tc>
      </w:tr>
      <w:tr w:rsidR="00BD72D1" w:rsidRPr="00BD72D1" w:rsidTr="00634B43">
        <w:trPr>
          <w:trHeight w:val="48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tcBorders>
              <w:top w:val="nil"/>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i/>
                <w:iCs/>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(Da/Ne)</w:t>
            </w:r>
          </w:p>
        </w:tc>
        <w:tc>
          <w:tcPr>
            <w:tcW w:w="1564"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Izvori</w:t>
            </w:r>
          </w:p>
        </w:tc>
        <w:tc>
          <w:tcPr>
            <w:tcW w:w="857"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Planirani iznosi</w:t>
            </w:r>
          </w:p>
        </w:tc>
        <w:tc>
          <w:tcPr>
            <w:tcW w:w="1029" w:type="dxa"/>
            <w:gridSpan w:val="2"/>
            <w:tcBorders>
              <w:top w:val="nil"/>
              <w:left w:val="nil"/>
              <w:bottom w:val="single" w:sz="8" w:space="0" w:color="000000"/>
              <w:right w:val="nil"/>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Izvršeni  iznosi </w:t>
            </w:r>
          </w:p>
        </w:tc>
        <w:tc>
          <w:tcPr>
            <w:tcW w:w="972" w:type="dxa"/>
            <w:gridSpan w:val="2"/>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Procenat izvršenja</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10.1. Projekat: izgradnja kružnog toka na magistralnom putu Bužim-Velika Kladuša (mjesto Trg Alije Izetbegović) e.k. 821223</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br/>
              <w:t>Izgrađen kružni tok i saobraćajnice</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prostorno uređenje geodetske i imovinsko pravne poslove</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300.000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300.000</w:t>
            </w:r>
          </w:p>
        </w:tc>
        <w:tc>
          <w:tcPr>
            <w:tcW w:w="1029" w:type="dxa"/>
            <w:gridSpan w:val="2"/>
            <w:tcBorders>
              <w:top w:val="nil"/>
              <w:left w:val="nil"/>
              <w:bottom w:val="nil"/>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200.304</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66,77</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350.000</w:t>
            </w:r>
          </w:p>
        </w:tc>
        <w:tc>
          <w:tcPr>
            <w:tcW w:w="1029" w:type="dxa"/>
            <w:gridSpan w:val="2"/>
            <w:tcBorders>
              <w:top w:val="single" w:sz="8" w:space="0" w:color="000000"/>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950.000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200.304</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21,08</w:t>
            </w:r>
          </w:p>
        </w:tc>
      </w:tr>
      <w:tr w:rsidR="00BD72D1" w:rsidRPr="00BD72D1" w:rsidTr="00634B43">
        <w:trPr>
          <w:trHeight w:val="34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10.2. Projekat: Izgradnja, rekonstrukcija i sanacija cestovne infrastrukture</w:t>
            </w:r>
            <w:r w:rsidRPr="00BD72D1">
              <w:rPr>
                <w:rFonts w:ascii="Arial" w:hAnsi="Arial" w:cs="Arial"/>
                <w:sz w:val="16"/>
                <w:szCs w:val="16"/>
              </w:rPr>
              <w:br/>
            </w:r>
            <w:r w:rsidRPr="00BD72D1">
              <w:rPr>
                <w:rFonts w:ascii="Arial" w:hAnsi="Arial" w:cs="Arial"/>
                <w:sz w:val="16"/>
                <w:szCs w:val="16"/>
              </w:rPr>
              <w:br/>
              <w:t>E k 821612</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Poduzeti radovi prema planiranim aktivnostima na cestovnoj mreži, mostovima i drugim saobraćajnim objektima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prostorno uređenje geodetske i imovinsko pravne poslove</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3.097.050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2.560.039</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82,66</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3.097.050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2.560.039</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82,66</w:t>
            </w:r>
          </w:p>
        </w:tc>
      </w:tr>
      <w:tr w:rsidR="00BD72D1" w:rsidRPr="00BD72D1" w:rsidTr="007134E0">
        <w:trPr>
          <w:trHeight w:val="330"/>
        </w:trPr>
        <w:tc>
          <w:tcPr>
            <w:tcW w:w="10462" w:type="dxa"/>
            <w:gridSpan w:val="18"/>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 za mjeru (program) 10.</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3.397.050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2.560.039</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75,36</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300.000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200.304</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66,77</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350.000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4.047.050</w:t>
            </w:r>
          </w:p>
        </w:tc>
        <w:tc>
          <w:tcPr>
            <w:tcW w:w="1029"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2.760.343</w:t>
            </w:r>
          </w:p>
        </w:tc>
        <w:tc>
          <w:tcPr>
            <w:tcW w:w="972"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68,21</w:t>
            </w:r>
          </w:p>
        </w:tc>
      </w:tr>
      <w:tr w:rsidR="00BD72D1" w:rsidRPr="00BD72D1" w:rsidTr="00634B43">
        <w:trPr>
          <w:trHeight w:val="330"/>
        </w:trPr>
        <w:tc>
          <w:tcPr>
            <w:tcW w:w="116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102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93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r>
      <w:tr w:rsidR="00BD72D1" w:rsidRPr="00BD72D1" w:rsidTr="007134E0">
        <w:trPr>
          <w:trHeight w:val="315"/>
        </w:trPr>
        <w:tc>
          <w:tcPr>
            <w:tcW w:w="14884" w:type="dxa"/>
            <w:gridSpan w:val="30"/>
            <w:tcBorders>
              <w:top w:val="single" w:sz="8" w:space="0" w:color="000000"/>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lastRenderedPageBreak/>
              <w:t xml:space="preserve">Redni broj i naziv programa (mjera) (prenosi se iz tabele A1): </w:t>
            </w:r>
          </w:p>
        </w:tc>
      </w:tr>
      <w:tr w:rsidR="00BD72D1" w:rsidRPr="00BD72D1" w:rsidTr="007134E0">
        <w:trPr>
          <w:trHeight w:val="315"/>
        </w:trPr>
        <w:tc>
          <w:tcPr>
            <w:tcW w:w="14884" w:type="dxa"/>
            <w:gridSpan w:val="30"/>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11. Proširenje usluga vodosnabdijevanja i  kanalizacije</w:t>
            </w:r>
          </w:p>
        </w:tc>
      </w:tr>
      <w:tr w:rsidR="00BD72D1" w:rsidRPr="00BD72D1" w:rsidTr="007134E0">
        <w:trPr>
          <w:trHeight w:val="510"/>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Naziv strateškog dokumenta, oznaka strateškog cilja, prioriteta i mjere, čijoj realizaciji doprinosi program (mjere): STRATEGIJA RAZVOJA OPĆINE BUŽIM ZA 2021-2027 , mjera 1.1.2.</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Naziv aktivnosti/projekta</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Očekivani rezultat aktivnosti/ projekta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Ostvareni rezultat aktivnosti/projekta</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Procenat izvršenja</w:t>
            </w:r>
          </w:p>
        </w:tc>
        <w:tc>
          <w:tcPr>
            <w:tcW w:w="1433" w:type="dxa"/>
            <w:gridSpan w:val="4"/>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Nosilac</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PJI</w:t>
            </w:r>
            <w:r w:rsidRPr="00BD72D1">
              <w:rPr>
                <w:rFonts w:ascii="Arial" w:hAnsi="Arial" w:cs="Arial"/>
                <w:b/>
                <w:bCs/>
                <w:sz w:val="16"/>
                <w:szCs w:val="16"/>
                <w:vertAlign w:val="superscript"/>
              </w:rPr>
              <w:t>2</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Usvaja se</w:t>
            </w:r>
            <w:r w:rsidRPr="00BD72D1">
              <w:rPr>
                <w:rFonts w:ascii="Arial" w:hAnsi="Arial" w:cs="Arial"/>
                <w:b/>
                <w:bCs/>
                <w:sz w:val="16"/>
                <w:szCs w:val="16"/>
                <w:vertAlign w:val="superscript"/>
              </w:rPr>
              <w:t>3</w:t>
            </w:r>
          </w:p>
        </w:tc>
        <w:tc>
          <w:tcPr>
            <w:tcW w:w="4422" w:type="dxa"/>
            <w:gridSpan w:val="12"/>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Izvori i iznosi planiranih i izvršenih finansijskih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val="restart"/>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i/>
                <w:iCs/>
                <w:sz w:val="16"/>
                <w:szCs w:val="16"/>
              </w:rPr>
            </w:pPr>
            <w:r w:rsidRPr="00BD72D1">
              <w:rPr>
                <w:rFonts w:ascii="Arial" w:hAnsi="Arial" w:cs="Arial"/>
                <w:i/>
                <w:iCs/>
                <w:sz w:val="16"/>
                <w:szCs w:val="16"/>
              </w:rPr>
              <w:t>(najmanji organizacioni dio)</w:t>
            </w: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4422" w:type="dxa"/>
            <w:gridSpan w:val="1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sredstava u KM</w:t>
            </w:r>
          </w:p>
        </w:tc>
      </w:tr>
      <w:tr w:rsidR="00BD72D1" w:rsidRPr="00BD72D1" w:rsidTr="00634B43">
        <w:trPr>
          <w:trHeight w:val="174"/>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tcBorders>
              <w:top w:val="nil"/>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i/>
                <w:iCs/>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(Da/Ne)</w:t>
            </w:r>
          </w:p>
        </w:tc>
        <w:tc>
          <w:tcPr>
            <w:tcW w:w="1564"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Izvori</w:t>
            </w:r>
          </w:p>
        </w:tc>
        <w:tc>
          <w:tcPr>
            <w:tcW w:w="857"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Planirani iznosi</w:t>
            </w:r>
          </w:p>
        </w:tc>
        <w:tc>
          <w:tcPr>
            <w:tcW w:w="1029" w:type="dxa"/>
            <w:gridSpan w:val="2"/>
            <w:tcBorders>
              <w:top w:val="nil"/>
              <w:left w:val="nil"/>
              <w:bottom w:val="single" w:sz="8" w:space="0" w:color="000000"/>
              <w:right w:val="nil"/>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Izvršeni  iznosi </w:t>
            </w:r>
          </w:p>
        </w:tc>
        <w:tc>
          <w:tcPr>
            <w:tcW w:w="972" w:type="dxa"/>
            <w:gridSpan w:val="2"/>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Procenat izvršenja</w:t>
            </w:r>
          </w:p>
        </w:tc>
      </w:tr>
      <w:tr w:rsidR="00BD72D1" w:rsidRPr="00BD72D1" w:rsidTr="00634B43">
        <w:trPr>
          <w:trHeight w:val="193"/>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11.1. Projekat: Izgradnja dva dodatna rezervoara za poboljšanje vodosnabdijevanja</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br/>
              <w:t>Izgrađen dodatni rezervoari</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prostorno uređenje geodetske i imovinsko pravne poslove</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70.000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254"/>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43"/>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12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70.000</w:t>
            </w:r>
          </w:p>
        </w:tc>
        <w:tc>
          <w:tcPr>
            <w:tcW w:w="1029" w:type="dxa"/>
            <w:gridSpan w:val="2"/>
            <w:tcBorders>
              <w:top w:val="nil"/>
              <w:left w:val="nil"/>
              <w:bottom w:val="nil"/>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179"/>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90.000</w:t>
            </w:r>
          </w:p>
        </w:tc>
        <w:tc>
          <w:tcPr>
            <w:tcW w:w="1029" w:type="dxa"/>
            <w:gridSpan w:val="2"/>
            <w:tcBorders>
              <w:top w:val="single" w:sz="8" w:space="0" w:color="000000"/>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178"/>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230.000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4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11.2. Projekat: Izgradnja vodovoda i sanacija sistema oborinskih voda</w:t>
            </w:r>
            <w:r w:rsidRPr="00BD72D1">
              <w:rPr>
                <w:rFonts w:ascii="Arial" w:hAnsi="Arial" w:cs="Arial"/>
                <w:sz w:val="16"/>
                <w:szCs w:val="16"/>
              </w:rPr>
              <w:br/>
            </w:r>
            <w:r w:rsidRPr="00BD72D1">
              <w:rPr>
                <w:rFonts w:ascii="Arial" w:hAnsi="Arial" w:cs="Arial"/>
                <w:sz w:val="16"/>
                <w:szCs w:val="16"/>
              </w:rPr>
              <w:br/>
              <w:t>E k 821520</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br/>
              <w:t>Izgrađen dodatni elementi vodovoda Pivnice, Musići</w:t>
            </w:r>
            <w:r w:rsidRPr="00BD72D1">
              <w:rPr>
                <w:rFonts w:ascii="Arial" w:hAnsi="Arial" w:cs="Arial"/>
                <w:sz w:val="16"/>
                <w:szCs w:val="16"/>
              </w:rPr>
              <w:br/>
              <w:t>Oborinske vode MZ Lubarda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prostorno uređenje geodetske i imovinsko pravne poslove</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445.927</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206"/>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51"/>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56"/>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196"/>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445.927</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4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11.3. Projekat: Izgradnja i rekonstrikcija obajekata vodovoda i kanalizacije  </w:t>
            </w:r>
            <w:r w:rsidRPr="00BD72D1">
              <w:rPr>
                <w:rFonts w:ascii="Arial" w:hAnsi="Arial" w:cs="Arial"/>
                <w:sz w:val="16"/>
                <w:szCs w:val="16"/>
              </w:rPr>
              <w:br/>
              <w:t>Ek 821224</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Poduzeti radvi (SDC projekata kanalizacije, javna česma Lakinovac, Fiskije) </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prostorno uređenje geodetske i imovinsko pravne poslove</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75.615</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202"/>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47"/>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11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183"/>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186"/>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75.615</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30"/>
        </w:trPr>
        <w:tc>
          <w:tcPr>
            <w:tcW w:w="10462" w:type="dxa"/>
            <w:gridSpan w:val="18"/>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 za mjeru (program) 11.</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591.542</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2539DB">
        <w:trPr>
          <w:trHeight w:val="209"/>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2539DB">
        <w:trPr>
          <w:trHeight w:val="256"/>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2539DB">
        <w:trPr>
          <w:trHeight w:val="259"/>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70.000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2539DB">
        <w:trPr>
          <w:trHeight w:val="236"/>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90.000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751.542</w:t>
            </w:r>
          </w:p>
        </w:tc>
        <w:tc>
          <w:tcPr>
            <w:tcW w:w="1029"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2539DB" w:rsidRPr="00BD72D1" w:rsidTr="00634B43">
        <w:trPr>
          <w:gridAfter w:val="14"/>
          <w:wAfter w:w="5093" w:type="dxa"/>
          <w:trHeight w:val="330"/>
        </w:trPr>
        <w:tc>
          <w:tcPr>
            <w:tcW w:w="1160" w:type="dxa"/>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r>
      <w:tr w:rsidR="00BD72D1" w:rsidRPr="00BD72D1" w:rsidTr="007134E0">
        <w:trPr>
          <w:trHeight w:val="315"/>
        </w:trPr>
        <w:tc>
          <w:tcPr>
            <w:tcW w:w="14884" w:type="dxa"/>
            <w:gridSpan w:val="30"/>
            <w:tcBorders>
              <w:top w:val="single" w:sz="8" w:space="0" w:color="000000"/>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lastRenderedPageBreak/>
              <w:t xml:space="preserve">Redni broj i naziv programa (mjera) (prenosi se iz tabele A1): </w:t>
            </w:r>
          </w:p>
        </w:tc>
      </w:tr>
      <w:tr w:rsidR="00BD72D1" w:rsidRPr="00BD72D1" w:rsidTr="00907864">
        <w:trPr>
          <w:trHeight w:val="200"/>
        </w:trPr>
        <w:tc>
          <w:tcPr>
            <w:tcW w:w="14884" w:type="dxa"/>
            <w:gridSpan w:val="30"/>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12. Uvođenje novih javnih usluga i elektronske  uprave</w:t>
            </w:r>
          </w:p>
        </w:tc>
      </w:tr>
      <w:tr w:rsidR="00BD72D1" w:rsidRPr="00BD72D1" w:rsidTr="00907864">
        <w:trPr>
          <w:trHeight w:val="413"/>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Naziv strateškog dokumenta, oznaka strateškog cilja, prioriteta i mjere, čijoj realizaciji doprinosi program (mjere): STRATEGIJA RAZVOJA OPĆINE BUŽIM ZA 2021-2027 , mjera 1.1.2.</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Naziv aktivnosti/projekta</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Očekivani rezultat aktivnosti/ projekta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Ostvareni rezultat aktivnosti/projekta</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Procenat izvršenja</w:t>
            </w:r>
          </w:p>
        </w:tc>
        <w:tc>
          <w:tcPr>
            <w:tcW w:w="1433" w:type="dxa"/>
            <w:gridSpan w:val="4"/>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Nosilac</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PJI</w:t>
            </w:r>
            <w:r w:rsidRPr="00BD72D1">
              <w:rPr>
                <w:rFonts w:ascii="Arial" w:hAnsi="Arial" w:cs="Arial"/>
                <w:b/>
                <w:bCs/>
                <w:sz w:val="16"/>
                <w:szCs w:val="16"/>
                <w:vertAlign w:val="superscript"/>
              </w:rPr>
              <w:t>2</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Usvaja se</w:t>
            </w:r>
            <w:r w:rsidRPr="00BD72D1">
              <w:rPr>
                <w:rFonts w:ascii="Arial" w:hAnsi="Arial" w:cs="Arial"/>
                <w:b/>
                <w:bCs/>
                <w:sz w:val="16"/>
                <w:szCs w:val="16"/>
                <w:vertAlign w:val="superscript"/>
              </w:rPr>
              <w:t>3</w:t>
            </w:r>
          </w:p>
        </w:tc>
        <w:tc>
          <w:tcPr>
            <w:tcW w:w="4422" w:type="dxa"/>
            <w:gridSpan w:val="12"/>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Izvori i iznosi planiranih i izvršenih finansijskih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val="restart"/>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i/>
                <w:iCs/>
                <w:sz w:val="16"/>
                <w:szCs w:val="16"/>
              </w:rPr>
            </w:pPr>
            <w:r w:rsidRPr="00BD72D1">
              <w:rPr>
                <w:rFonts w:ascii="Arial" w:hAnsi="Arial" w:cs="Arial"/>
                <w:i/>
                <w:iCs/>
                <w:sz w:val="16"/>
                <w:szCs w:val="16"/>
              </w:rPr>
              <w:t>(najmanji organizacioni dio)</w:t>
            </w: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4422" w:type="dxa"/>
            <w:gridSpan w:val="1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sredstava u KM</w:t>
            </w:r>
          </w:p>
        </w:tc>
      </w:tr>
      <w:tr w:rsidR="00BD72D1" w:rsidRPr="00BD72D1" w:rsidTr="00634B43">
        <w:trPr>
          <w:trHeight w:val="48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tcBorders>
              <w:top w:val="nil"/>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i/>
                <w:iCs/>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(Da/Ne)</w:t>
            </w:r>
          </w:p>
        </w:tc>
        <w:tc>
          <w:tcPr>
            <w:tcW w:w="1564"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Izvori</w:t>
            </w:r>
          </w:p>
        </w:tc>
        <w:tc>
          <w:tcPr>
            <w:tcW w:w="857"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Planirani iznosi</w:t>
            </w:r>
          </w:p>
        </w:tc>
        <w:tc>
          <w:tcPr>
            <w:tcW w:w="1029" w:type="dxa"/>
            <w:gridSpan w:val="2"/>
            <w:tcBorders>
              <w:top w:val="nil"/>
              <w:left w:val="nil"/>
              <w:bottom w:val="single" w:sz="8" w:space="0" w:color="000000"/>
              <w:right w:val="nil"/>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Izvršeni  iznosi </w:t>
            </w:r>
          </w:p>
        </w:tc>
        <w:tc>
          <w:tcPr>
            <w:tcW w:w="972" w:type="dxa"/>
            <w:gridSpan w:val="2"/>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Procenat izvršenja</w:t>
            </w:r>
          </w:p>
        </w:tc>
      </w:tr>
      <w:tr w:rsidR="00BD72D1" w:rsidRPr="00BD72D1" w:rsidTr="00634B43">
        <w:trPr>
          <w:trHeight w:val="22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12.1. Projekat: Uspostavljen funkcionalan novi server za organ uprave kojim bi bile uvezane sve službe i dokumentacija;</w:t>
            </w:r>
            <w:r w:rsidRPr="00BD72D1">
              <w:rPr>
                <w:rFonts w:ascii="Arial" w:hAnsi="Arial" w:cs="Arial"/>
                <w:sz w:val="16"/>
                <w:szCs w:val="16"/>
              </w:rPr>
              <w:br/>
            </w:r>
            <w:r w:rsidRPr="00BD72D1">
              <w:rPr>
                <w:rFonts w:ascii="Arial" w:hAnsi="Arial" w:cs="Arial"/>
                <w:sz w:val="16"/>
                <w:szCs w:val="16"/>
              </w:rPr>
              <w:br/>
              <w:t xml:space="preserve">E.K. 821312 e.k 821310 i e.k.821510 </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Nabavljen i instaliran server čime su ojačani  materijalni resursi općinske uprave,  modernizovana šalter sale, podignut nivo usluga na značajno viši nivo, te podignut stepen zadovoljstva građana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Kabinet Općinskg Načelnika Služba za opću upravu i društvene djelatnosti</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20.566</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205,66</w:t>
            </w:r>
          </w:p>
        </w:tc>
      </w:tr>
      <w:tr w:rsidR="00BD72D1" w:rsidRPr="00BD72D1" w:rsidTr="00634B43">
        <w:trPr>
          <w:trHeight w:val="257"/>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47"/>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51"/>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35.000</w:t>
            </w:r>
          </w:p>
        </w:tc>
        <w:tc>
          <w:tcPr>
            <w:tcW w:w="1029" w:type="dxa"/>
            <w:gridSpan w:val="2"/>
            <w:tcBorders>
              <w:top w:val="nil"/>
              <w:left w:val="nil"/>
              <w:bottom w:val="nil"/>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242"/>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single" w:sz="8" w:space="0" w:color="000000"/>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45.000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20.566</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45,70</w:t>
            </w:r>
          </w:p>
        </w:tc>
      </w:tr>
      <w:tr w:rsidR="00BD72D1" w:rsidRPr="00BD72D1" w:rsidTr="00634B43">
        <w:trPr>
          <w:trHeight w:val="321"/>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12.2. Projekat: Izrada projektno-tehničke dokumentacije</w:t>
            </w:r>
            <w:r w:rsidRPr="00BD72D1">
              <w:rPr>
                <w:rFonts w:ascii="Arial" w:hAnsi="Arial" w:cs="Arial"/>
                <w:sz w:val="16"/>
                <w:szCs w:val="16"/>
              </w:rPr>
              <w:br/>
            </w:r>
            <w:r w:rsidRPr="00BD72D1">
              <w:rPr>
                <w:rFonts w:ascii="Arial" w:hAnsi="Arial" w:cs="Arial"/>
                <w:sz w:val="16"/>
                <w:szCs w:val="16"/>
              </w:rPr>
              <w:br/>
              <w:t>E.K. 821520</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Izrađena projektno tehnička-dokumentacija u sklopu investicionih planova </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prostorno uređenje geodetske i imovinsko pravne poslove</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92.000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256"/>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5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167"/>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41"/>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92.000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27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12.3. Projekat: Podrška razvoju MZ</w:t>
            </w:r>
            <w:r w:rsidRPr="00BD72D1">
              <w:rPr>
                <w:rFonts w:ascii="Arial" w:hAnsi="Arial" w:cs="Arial"/>
                <w:sz w:val="16"/>
                <w:szCs w:val="16"/>
              </w:rPr>
              <w:br/>
              <w:t>E.K. 614329</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Obezbjeđeni uslovi za rad MZ Jusufovići i Bučevci  </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prostorno uređenje geodetske i imovinsko pravne poslove</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35.000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2.362</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6,75</w:t>
            </w:r>
          </w:p>
        </w:tc>
      </w:tr>
      <w:tr w:rsidR="00BD72D1" w:rsidRPr="00BD72D1" w:rsidTr="00634B43">
        <w:trPr>
          <w:trHeight w:val="221"/>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4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57"/>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48"/>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51"/>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35.000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2.362</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6,75</w:t>
            </w:r>
          </w:p>
        </w:tc>
      </w:tr>
      <w:tr w:rsidR="00BD72D1" w:rsidRPr="00BD72D1" w:rsidTr="00634B43">
        <w:trPr>
          <w:trHeight w:val="255"/>
        </w:trPr>
        <w:tc>
          <w:tcPr>
            <w:tcW w:w="10462" w:type="dxa"/>
            <w:gridSpan w:val="18"/>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 za mjeru (program) 12.</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137.000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22.928</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16,74</w:t>
            </w:r>
          </w:p>
        </w:tc>
      </w:tr>
      <w:tr w:rsidR="00BD72D1" w:rsidRPr="00BD72D1" w:rsidTr="00634B43">
        <w:trPr>
          <w:trHeight w:val="24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5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39"/>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35.000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172.000</w:t>
            </w:r>
          </w:p>
        </w:tc>
        <w:tc>
          <w:tcPr>
            <w:tcW w:w="1029"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22.928</w:t>
            </w:r>
          </w:p>
        </w:tc>
        <w:tc>
          <w:tcPr>
            <w:tcW w:w="972"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13,33</w:t>
            </w:r>
          </w:p>
        </w:tc>
      </w:tr>
      <w:tr w:rsidR="002539DB" w:rsidRPr="00BD72D1" w:rsidTr="00634B43">
        <w:trPr>
          <w:gridAfter w:val="13"/>
          <w:wAfter w:w="4667" w:type="dxa"/>
          <w:trHeight w:val="210"/>
        </w:trPr>
        <w:tc>
          <w:tcPr>
            <w:tcW w:w="1160" w:type="dxa"/>
            <w:tcBorders>
              <w:top w:val="nil"/>
              <w:left w:val="nil"/>
              <w:bottom w:val="nil"/>
              <w:right w:val="nil"/>
            </w:tcBorders>
            <w:shd w:val="clear" w:color="auto" w:fill="auto"/>
            <w:tcMar>
              <w:top w:w="15" w:type="dxa"/>
              <w:left w:w="15" w:type="dxa"/>
              <w:bottom w:w="0" w:type="dxa"/>
              <w:right w:w="15" w:type="dxa"/>
            </w:tcMar>
            <w:vAlign w:val="center"/>
            <w:hideMark/>
          </w:tcPr>
          <w:p w:rsidR="002539DB" w:rsidRDefault="002539DB" w:rsidP="00BD72D1">
            <w:pPr>
              <w:spacing w:after="0" w:line="240" w:lineRule="auto"/>
              <w:ind w:left="0" w:right="0" w:firstLine="0"/>
              <w:jc w:val="center"/>
              <w:rPr>
                <w:rFonts w:ascii="Arial" w:hAnsi="Arial" w:cs="Arial"/>
                <w:sz w:val="16"/>
                <w:szCs w:val="16"/>
              </w:rPr>
            </w:pPr>
          </w:p>
          <w:p w:rsidR="002539DB" w:rsidRPr="00BD72D1" w:rsidRDefault="002539DB"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2539DB" w:rsidRPr="00BD72D1" w:rsidRDefault="002539DB"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tcMar>
              <w:top w:w="15" w:type="dxa"/>
              <w:left w:w="15" w:type="dxa"/>
              <w:bottom w:w="0" w:type="dxa"/>
              <w:right w:w="15" w:type="dxa"/>
            </w:tcMar>
            <w:vAlign w:val="center"/>
          </w:tcPr>
          <w:p w:rsidR="002539DB" w:rsidRPr="00BD72D1" w:rsidRDefault="002539DB" w:rsidP="00BD72D1">
            <w:pPr>
              <w:spacing w:after="0" w:line="240" w:lineRule="auto"/>
              <w:ind w:left="0" w:right="0" w:firstLine="0"/>
              <w:jc w:val="left"/>
              <w:rPr>
                <w:color w:val="auto"/>
                <w:sz w:val="20"/>
                <w:szCs w:val="20"/>
              </w:rPr>
            </w:pPr>
          </w:p>
        </w:tc>
      </w:tr>
      <w:tr w:rsidR="00BD72D1" w:rsidRPr="00BD72D1" w:rsidTr="007134E0">
        <w:trPr>
          <w:trHeight w:val="300"/>
        </w:trPr>
        <w:tc>
          <w:tcPr>
            <w:tcW w:w="14884" w:type="dxa"/>
            <w:gridSpan w:val="30"/>
            <w:tcBorders>
              <w:top w:val="single" w:sz="8" w:space="0" w:color="000000"/>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 xml:space="preserve">Redni broj i naziv programa (mjera) (prenosi se iz tabele A1): </w:t>
            </w:r>
          </w:p>
        </w:tc>
      </w:tr>
      <w:tr w:rsidR="00BD72D1" w:rsidRPr="00BD72D1" w:rsidTr="007134E0">
        <w:trPr>
          <w:trHeight w:val="300"/>
        </w:trPr>
        <w:tc>
          <w:tcPr>
            <w:tcW w:w="14884" w:type="dxa"/>
            <w:gridSpan w:val="30"/>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13.  Zaštita od poplava</w:t>
            </w:r>
          </w:p>
        </w:tc>
      </w:tr>
      <w:tr w:rsidR="00BD72D1" w:rsidRPr="00BD72D1" w:rsidTr="007134E0">
        <w:trPr>
          <w:trHeight w:val="495"/>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Naziv strateškog dokumenta, oznaka strateškog cilja, prioriteta i mjere, čijoj realizaciji doprinosi program (mjere): STRATEGIJA RAZVOJA OPĆINE BUŽIM ZA 201-2027, mjera 2.1.1.</w:t>
            </w:r>
          </w:p>
        </w:tc>
      </w:tr>
      <w:tr w:rsidR="00BD72D1" w:rsidRPr="00BD72D1" w:rsidTr="00634B43">
        <w:trPr>
          <w:trHeight w:val="300"/>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Naziv aktivnosti/projekta</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Očekivani rezultat aktivnosti/ projekta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Ostvareni rezultat aktivnosti/projekta</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Procenat izvršenja</w:t>
            </w:r>
          </w:p>
        </w:tc>
        <w:tc>
          <w:tcPr>
            <w:tcW w:w="1433" w:type="dxa"/>
            <w:gridSpan w:val="4"/>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Nosilac</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PJI</w:t>
            </w:r>
            <w:r w:rsidRPr="00BD72D1">
              <w:rPr>
                <w:rFonts w:ascii="Arial" w:hAnsi="Arial" w:cs="Arial"/>
                <w:b/>
                <w:bCs/>
                <w:sz w:val="16"/>
                <w:szCs w:val="16"/>
                <w:vertAlign w:val="superscript"/>
              </w:rPr>
              <w:t>2</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Usvaja se</w:t>
            </w:r>
            <w:r w:rsidRPr="00BD72D1">
              <w:rPr>
                <w:rFonts w:ascii="Arial" w:hAnsi="Arial" w:cs="Arial"/>
                <w:b/>
                <w:bCs/>
                <w:sz w:val="16"/>
                <w:szCs w:val="16"/>
                <w:vertAlign w:val="superscript"/>
              </w:rPr>
              <w:t>3</w:t>
            </w:r>
          </w:p>
        </w:tc>
        <w:tc>
          <w:tcPr>
            <w:tcW w:w="4422" w:type="dxa"/>
            <w:gridSpan w:val="12"/>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Izvori i iznosi planiranih i izvršenih finansijskih </w:t>
            </w:r>
          </w:p>
        </w:tc>
      </w:tr>
      <w:tr w:rsidR="00BD72D1" w:rsidRPr="00BD72D1" w:rsidTr="00634B43">
        <w:trPr>
          <w:trHeight w:val="30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val="restart"/>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i/>
                <w:iCs/>
                <w:sz w:val="16"/>
                <w:szCs w:val="16"/>
              </w:rPr>
            </w:pPr>
            <w:r w:rsidRPr="00BD72D1">
              <w:rPr>
                <w:rFonts w:ascii="Arial" w:hAnsi="Arial" w:cs="Arial"/>
                <w:i/>
                <w:iCs/>
                <w:sz w:val="16"/>
                <w:szCs w:val="16"/>
              </w:rPr>
              <w:t>(najmanji organizacioni dio)</w:t>
            </w: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4422" w:type="dxa"/>
            <w:gridSpan w:val="1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sredstava u KM</w:t>
            </w:r>
          </w:p>
        </w:tc>
      </w:tr>
      <w:tr w:rsidR="00BD72D1" w:rsidRPr="00BD72D1" w:rsidTr="00634B43">
        <w:trPr>
          <w:trHeight w:val="48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tcBorders>
              <w:top w:val="nil"/>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i/>
                <w:iCs/>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(Da/Ne)</w:t>
            </w:r>
          </w:p>
        </w:tc>
        <w:tc>
          <w:tcPr>
            <w:tcW w:w="1564"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Izvori</w:t>
            </w:r>
          </w:p>
        </w:tc>
        <w:tc>
          <w:tcPr>
            <w:tcW w:w="857"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Planirani iznosi</w:t>
            </w:r>
          </w:p>
        </w:tc>
        <w:tc>
          <w:tcPr>
            <w:tcW w:w="1029" w:type="dxa"/>
            <w:gridSpan w:val="2"/>
            <w:tcBorders>
              <w:top w:val="nil"/>
              <w:left w:val="nil"/>
              <w:bottom w:val="single" w:sz="8" w:space="0" w:color="000000"/>
              <w:right w:val="nil"/>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Izvršeni  iznosi </w:t>
            </w:r>
          </w:p>
        </w:tc>
        <w:tc>
          <w:tcPr>
            <w:tcW w:w="972" w:type="dxa"/>
            <w:gridSpan w:val="2"/>
            <w:tcBorders>
              <w:top w:val="nil"/>
              <w:left w:val="single" w:sz="8" w:space="0" w:color="000000"/>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Procenat izvršenja</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13.1. Projekat: Regulacija vodotoka rijeke Bužimnice</w:t>
            </w:r>
            <w:r w:rsidRPr="00BD72D1">
              <w:rPr>
                <w:rFonts w:ascii="Arial" w:hAnsi="Arial" w:cs="Arial"/>
                <w:sz w:val="16"/>
                <w:szCs w:val="16"/>
              </w:rPr>
              <w:br/>
            </w:r>
            <w:r w:rsidRPr="00BD72D1">
              <w:rPr>
                <w:rFonts w:ascii="Arial" w:hAnsi="Arial" w:cs="Arial"/>
                <w:sz w:val="16"/>
                <w:szCs w:val="16"/>
              </w:rPr>
              <w:br/>
              <w:t>Ek 821613</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Poduzete radnje čišćenje korita rijeke Bužimnice i Čave i ukorićenje</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prostorno uređenje, geodetske i imovinsko pravne poslove</w:t>
            </w:r>
          </w:p>
        </w:tc>
        <w:tc>
          <w:tcPr>
            <w:tcW w:w="692" w:type="dxa"/>
            <w:gridSpan w:val="3"/>
            <w:tcBorders>
              <w:top w:val="single" w:sz="8" w:space="0" w:color="000000"/>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single" w:sz="8" w:space="0" w:color="000000"/>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28.109</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468,49</w:t>
            </w:r>
          </w:p>
        </w:tc>
      </w:tr>
      <w:tr w:rsidR="00BD72D1" w:rsidRPr="00BD72D1" w:rsidTr="00634B43">
        <w:trPr>
          <w:trHeight w:val="161"/>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151"/>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tcBorders>
              <w:top w:val="nil"/>
              <w:left w:val="nil"/>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197"/>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50.000</w:t>
            </w:r>
          </w:p>
        </w:tc>
        <w:tc>
          <w:tcPr>
            <w:tcW w:w="1029" w:type="dxa"/>
            <w:gridSpan w:val="2"/>
            <w:tcBorders>
              <w:top w:val="nil"/>
              <w:left w:val="nil"/>
              <w:bottom w:val="nil"/>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187"/>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single" w:sz="8" w:space="0" w:color="000000"/>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163"/>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single" w:sz="8" w:space="0" w:color="000000"/>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single" w:sz="8" w:space="0" w:color="000000"/>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56.000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28.109</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50,20</w:t>
            </w:r>
          </w:p>
        </w:tc>
      </w:tr>
      <w:tr w:rsidR="00BD72D1" w:rsidRPr="00BD72D1" w:rsidTr="007134E0">
        <w:trPr>
          <w:trHeight w:val="315"/>
        </w:trPr>
        <w:tc>
          <w:tcPr>
            <w:tcW w:w="10462" w:type="dxa"/>
            <w:gridSpan w:val="18"/>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 za mjeru (program) 13.</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28.109</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468,49</w:t>
            </w:r>
          </w:p>
        </w:tc>
      </w:tr>
      <w:tr w:rsidR="00BD72D1" w:rsidRPr="00BD72D1" w:rsidTr="002539DB">
        <w:trPr>
          <w:trHeight w:val="73"/>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2539DB">
        <w:trPr>
          <w:trHeight w:val="147"/>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2539DB">
        <w:trPr>
          <w:trHeight w:val="194"/>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50.000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2539DB">
        <w:trPr>
          <w:trHeight w:val="111"/>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56.000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28.109</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50,20</w:t>
            </w:r>
          </w:p>
        </w:tc>
      </w:tr>
      <w:tr w:rsidR="00BD72D1" w:rsidRPr="00BD72D1" w:rsidTr="00634B43">
        <w:trPr>
          <w:trHeight w:val="330"/>
        </w:trPr>
        <w:tc>
          <w:tcPr>
            <w:tcW w:w="116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Default="00BD72D1" w:rsidP="00BD72D1">
            <w:pPr>
              <w:spacing w:after="0" w:line="240" w:lineRule="auto"/>
              <w:ind w:left="0" w:right="0" w:firstLine="0"/>
              <w:jc w:val="center"/>
              <w:rPr>
                <w:rFonts w:ascii="Arial" w:hAnsi="Arial" w:cs="Arial"/>
                <w:sz w:val="16"/>
                <w:szCs w:val="16"/>
              </w:rPr>
            </w:pPr>
          </w:p>
          <w:p w:rsidR="00422B93" w:rsidRDefault="00422B93" w:rsidP="00BD72D1">
            <w:pPr>
              <w:spacing w:after="0" w:line="240" w:lineRule="auto"/>
              <w:ind w:left="0" w:right="0" w:firstLine="0"/>
              <w:jc w:val="center"/>
              <w:rPr>
                <w:rFonts w:ascii="Arial" w:hAnsi="Arial" w:cs="Arial"/>
                <w:sz w:val="16"/>
                <w:szCs w:val="16"/>
              </w:rPr>
            </w:pPr>
          </w:p>
          <w:p w:rsidR="00422B93" w:rsidRDefault="00422B93" w:rsidP="00BD72D1">
            <w:pPr>
              <w:spacing w:after="0" w:line="240" w:lineRule="auto"/>
              <w:ind w:left="0" w:right="0" w:firstLine="0"/>
              <w:jc w:val="center"/>
              <w:rPr>
                <w:rFonts w:ascii="Arial" w:hAnsi="Arial" w:cs="Arial"/>
                <w:sz w:val="16"/>
                <w:szCs w:val="16"/>
              </w:rPr>
            </w:pPr>
          </w:p>
          <w:p w:rsidR="00422B93" w:rsidRDefault="00422B93" w:rsidP="00BD72D1">
            <w:pPr>
              <w:spacing w:after="0" w:line="240" w:lineRule="auto"/>
              <w:ind w:left="0" w:right="0" w:firstLine="0"/>
              <w:jc w:val="center"/>
              <w:rPr>
                <w:rFonts w:ascii="Arial" w:hAnsi="Arial" w:cs="Arial"/>
                <w:sz w:val="16"/>
                <w:szCs w:val="16"/>
              </w:rPr>
            </w:pPr>
          </w:p>
          <w:p w:rsidR="00422B93" w:rsidRDefault="00422B93" w:rsidP="00BD72D1">
            <w:pPr>
              <w:spacing w:after="0" w:line="240" w:lineRule="auto"/>
              <w:ind w:left="0" w:right="0" w:firstLine="0"/>
              <w:jc w:val="center"/>
              <w:rPr>
                <w:rFonts w:ascii="Arial" w:hAnsi="Arial" w:cs="Arial"/>
                <w:sz w:val="16"/>
                <w:szCs w:val="16"/>
              </w:rPr>
            </w:pPr>
          </w:p>
          <w:p w:rsidR="00422B93" w:rsidRDefault="00422B93" w:rsidP="00BD72D1">
            <w:pPr>
              <w:spacing w:after="0" w:line="240" w:lineRule="auto"/>
              <w:ind w:left="0" w:right="0" w:firstLine="0"/>
              <w:jc w:val="center"/>
              <w:rPr>
                <w:rFonts w:ascii="Arial" w:hAnsi="Arial" w:cs="Arial"/>
                <w:sz w:val="16"/>
                <w:szCs w:val="16"/>
              </w:rPr>
            </w:pPr>
          </w:p>
          <w:p w:rsidR="00422B93" w:rsidRDefault="00422B93" w:rsidP="00BD72D1">
            <w:pPr>
              <w:spacing w:after="0" w:line="240" w:lineRule="auto"/>
              <w:ind w:left="0" w:right="0" w:firstLine="0"/>
              <w:jc w:val="center"/>
              <w:rPr>
                <w:rFonts w:ascii="Arial" w:hAnsi="Arial" w:cs="Arial"/>
                <w:sz w:val="16"/>
                <w:szCs w:val="16"/>
              </w:rPr>
            </w:pPr>
          </w:p>
          <w:p w:rsidR="00422B93" w:rsidRDefault="00422B93" w:rsidP="00BD72D1">
            <w:pPr>
              <w:spacing w:after="0" w:line="240" w:lineRule="auto"/>
              <w:ind w:left="0" w:right="0" w:firstLine="0"/>
              <w:jc w:val="center"/>
              <w:rPr>
                <w:rFonts w:ascii="Arial" w:hAnsi="Arial" w:cs="Arial"/>
                <w:sz w:val="16"/>
                <w:szCs w:val="16"/>
              </w:rPr>
            </w:pPr>
          </w:p>
          <w:p w:rsidR="00422B93" w:rsidRDefault="00422B93" w:rsidP="00BD72D1">
            <w:pPr>
              <w:spacing w:after="0" w:line="240" w:lineRule="auto"/>
              <w:ind w:left="0" w:right="0" w:firstLine="0"/>
              <w:jc w:val="center"/>
              <w:rPr>
                <w:rFonts w:ascii="Arial" w:hAnsi="Arial" w:cs="Arial"/>
                <w:sz w:val="16"/>
                <w:szCs w:val="16"/>
              </w:rPr>
            </w:pPr>
          </w:p>
          <w:p w:rsidR="00422B93" w:rsidRDefault="00422B93" w:rsidP="00BD72D1">
            <w:pPr>
              <w:spacing w:after="0" w:line="240" w:lineRule="auto"/>
              <w:ind w:left="0" w:right="0" w:firstLine="0"/>
              <w:jc w:val="center"/>
              <w:rPr>
                <w:rFonts w:ascii="Arial" w:hAnsi="Arial" w:cs="Arial"/>
                <w:sz w:val="16"/>
                <w:szCs w:val="16"/>
              </w:rPr>
            </w:pPr>
          </w:p>
          <w:p w:rsidR="00422B93" w:rsidRDefault="00422B93" w:rsidP="00BD72D1">
            <w:pPr>
              <w:spacing w:after="0" w:line="240" w:lineRule="auto"/>
              <w:ind w:left="0" w:right="0" w:firstLine="0"/>
              <w:jc w:val="center"/>
              <w:rPr>
                <w:rFonts w:ascii="Arial" w:hAnsi="Arial" w:cs="Arial"/>
                <w:sz w:val="16"/>
                <w:szCs w:val="16"/>
              </w:rPr>
            </w:pPr>
          </w:p>
          <w:p w:rsidR="00422B93" w:rsidRDefault="00422B93" w:rsidP="00BD72D1">
            <w:pPr>
              <w:spacing w:after="0" w:line="240" w:lineRule="auto"/>
              <w:ind w:left="0" w:right="0" w:firstLine="0"/>
              <w:jc w:val="center"/>
              <w:rPr>
                <w:rFonts w:ascii="Arial" w:hAnsi="Arial" w:cs="Arial"/>
                <w:sz w:val="16"/>
                <w:szCs w:val="16"/>
              </w:rPr>
            </w:pPr>
          </w:p>
          <w:p w:rsidR="00422B93" w:rsidRDefault="00422B93" w:rsidP="00BD72D1">
            <w:pPr>
              <w:spacing w:after="0" w:line="240" w:lineRule="auto"/>
              <w:ind w:left="0" w:right="0" w:firstLine="0"/>
              <w:jc w:val="center"/>
              <w:rPr>
                <w:rFonts w:ascii="Arial" w:hAnsi="Arial" w:cs="Arial"/>
                <w:sz w:val="16"/>
                <w:szCs w:val="16"/>
              </w:rPr>
            </w:pPr>
          </w:p>
          <w:p w:rsidR="00422B93" w:rsidRDefault="00422B93" w:rsidP="00BD72D1">
            <w:pPr>
              <w:spacing w:after="0" w:line="240" w:lineRule="auto"/>
              <w:ind w:left="0" w:right="0" w:firstLine="0"/>
              <w:jc w:val="center"/>
              <w:rPr>
                <w:rFonts w:ascii="Arial" w:hAnsi="Arial" w:cs="Arial"/>
                <w:sz w:val="16"/>
                <w:szCs w:val="16"/>
              </w:rPr>
            </w:pPr>
          </w:p>
          <w:p w:rsidR="00422B93" w:rsidRDefault="00422B93" w:rsidP="00BD72D1">
            <w:pPr>
              <w:spacing w:after="0" w:line="240" w:lineRule="auto"/>
              <w:ind w:left="0" w:right="0" w:firstLine="0"/>
              <w:jc w:val="center"/>
              <w:rPr>
                <w:rFonts w:ascii="Arial" w:hAnsi="Arial" w:cs="Arial"/>
                <w:sz w:val="16"/>
                <w:szCs w:val="16"/>
              </w:rPr>
            </w:pPr>
          </w:p>
          <w:p w:rsidR="00422B93" w:rsidRDefault="00422B93" w:rsidP="00BD72D1">
            <w:pPr>
              <w:spacing w:after="0" w:line="240" w:lineRule="auto"/>
              <w:ind w:left="0" w:right="0" w:firstLine="0"/>
              <w:jc w:val="center"/>
              <w:rPr>
                <w:rFonts w:ascii="Arial" w:hAnsi="Arial" w:cs="Arial"/>
                <w:sz w:val="16"/>
                <w:szCs w:val="16"/>
              </w:rPr>
            </w:pPr>
          </w:p>
          <w:p w:rsidR="00422B93" w:rsidRPr="00BD72D1" w:rsidRDefault="00422B93"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102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93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r>
      <w:tr w:rsidR="00BD72D1" w:rsidRPr="00BD72D1" w:rsidTr="007134E0">
        <w:trPr>
          <w:trHeight w:val="300"/>
        </w:trPr>
        <w:tc>
          <w:tcPr>
            <w:tcW w:w="14884" w:type="dxa"/>
            <w:gridSpan w:val="30"/>
            <w:tcBorders>
              <w:top w:val="single" w:sz="8" w:space="0" w:color="000000"/>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lastRenderedPageBreak/>
              <w:t xml:space="preserve">Redni broj i naziv programa (mjera) (prenosi se iz tabele A1): </w:t>
            </w:r>
          </w:p>
        </w:tc>
      </w:tr>
      <w:tr w:rsidR="00BD72D1" w:rsidRPr="00BD72D1" w:rsidTr="007134E0">
        <w:trPr>
          <w:trHeight w:val="300"/>
        </w:trPr>
        <w:tc>
          <w:tcPr>
            <w:tcW w:w="14884" w:type="dxa"/>
            <w:gridSpan w:val="30"/>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14. Izgradnja lokalnih kapaciteta za djelovanje u vanrednim situacijama i stanju elementarnih nepogoda</w:t>
            </w:r>
          </w:p>
        </w:tc>
      </w:tr>
      <w:tr w:rsidR="00BD72D1" w:rsidRPr="00BD72D1" w:rsidTr="007134E0">
        <w:trPr>
          <w:trHeight w:val="585"/>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Naziv strateškog dokumenta, oznaka strateškog cilja, prioriteta i mjere, čijoj realizaciji doprinosi program (mjere): STRATEGIJA RAZVOJA OPĆINE BUŽIM ZA 201-2027, mjera 2.1.1.</w:t>
            </w:r>
          </w:p>
        </w:tc>
      </w:tr>
      <w:tr w:rsidR="00BD72D1" w:rsidRPr="00BD72D1" w:rsidTr="00634B43">
        <w:trPr>
          <w:trHeight w:val="300"/>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Naziv aktivnosti/projekta</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Očekivani rezultat aktivnosti/ projekta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Ostvareni rezultat aktivnosti/projekta</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Procenat izvršenja</w:t>
            </w:r>
          </w:p>
        </w:tc>
        <w:tc>
          <w:tcPr>
            <w:tcW w:w="1433" w:type="dxa"/>
            <w:gridSpan w:val="4"/>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Nosilac</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PJI</w:t>
            </w:r>
            <w:r w:rsidRPr="00BD72D1">
              <w:rPr>
                <w:rFonts w:ascii="Arial" w:hAnsi="Arial" w:cs="Arial"/>
                <w:b/>
                <w:bCs/>
                <w:sz w:val="16"/>
                <w:szCs w:val="16"/>
                <w:vertAlign w:val="superscript"/>
              </w:rPr>
              <w:t>2</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Usvaja se</w:t>
            </w:r>
            <w:r w:rsidRPr="00BD72D1">
              <w:rPr>
                <w:rFonts w:ascii="Arial" w:hAnsi="Arial" w:cs="Arial"/>
                <w:b/>
                <w:bCs/>
                <w:sz w:val="16"/>
                <w:szCs w:val="16"/>
                <w:vertAlign w:val="superscript"/>
              </w:rPr>
              <w:t>3</w:t>
            </w:r>
          </w:p>
        </w:tc>
        <w:tc>
          <w:tcPr>
            <w:tcW w:w="4422" w:type="dxa"/>
            <w:gridSpan w:val="12"/>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Izvori i iznosi planiranih i izvršenih finansijskih </w:t>
            </w:r>
          </w:p>
        </w:tc>
      </w:tr>
      <w:tr w:rsidR="00BD72D1" w:rsidRPr="00BD72D1" w:rsidTr="00634B43">
        <w:trPr>
          <w:trHeight w:val="30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val="restart"/>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i/>
                <w:iCs/>
                <w:sz w:val="16"/>
                <w:szCs w:val="16"/>
              </w:rPr>
            </w:pPr>
            <w:r w:rsidRPr="00BD72D1">
              <w:rPr>
                <w:rFonts w:ascii="Arial" w:hAnsi="Arial" w:cs="Arial"/>
                <w:i/>
                <w:iCs/>
                <w:sz w:val="16"/>
                <w:szCs w:val="16"/>
              </w:rPr>
              <w:t>(najmanji organizacioni dio)</w:t>
            </w: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4422" w:type="dxa"/>
            <w:gridSpan w:val="1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sredstava u KM</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tcBorders>
              <w:top w:val="nil"/>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i/>
                <w:iCs/>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(Da/Ne)</w:t>
            </w:r>
          </w:p>
        </w:tc>
        <w:tc>
          <w:tcPr>
            <w:tcW w:w="1564"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Izvori</w:t>
            </w:r>
          </w:p>
        </w:tc>
        <w:tc>
          <w:tcPr>
            <w:tcW w:w="857"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Planirani iznosi</w:t>
            </w:r>
          </w:p>
        </w:tc>
        <w:tc>
          <w:tcPr>
            <w:tcW w:w="1029" w:type="dxa"/>
            <w:gridSpan w:val="2"/>
            <w:tcBorders>
              <w:top w:val="nil"/>
              <w:left w:val="nil"/>
              <w:bottom w:val="single" w:sz="8" w:space="0" w:color="000000"/>
              <w:right w:val="nil"/>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Izvršeni  iznosi </w:t>
            </w:r>
          </w:p>
        </w:tc>
        <w:tc>
          <w:tcPr>
            <w:tcW w:w="972" w:type="dxa"/>
            <w:gridSpan w:val="2"/>
            <w:tcBorders>
              <w:top w:val="nil"/>
              <w:left w:val="single" w:sz="8" w:space="0" w:color="000000"/>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Procenat izvršenja</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14.1. Projekat: Povećanje efikasnosti djelovanja Vatrogasne službe i pripadnika civilne zaštite </w:t>
            </w:r>
            <w:r w:rsidRPr="00BD72D1">
              <w:rPr>
                <w:rFonts w:ascii="Arial" w:hAnsi="Arial" w:cs="Arial"/>
                <w:sz w:val="16"/>
                <w:szCs w:val="16"/>
              </w:rPr>
              <w:br/>
            </w:r>
            <w:r w:rsidRPr="00BD72D1">
              <w:rPr>
                <w:rFonts w:ascii="Arial" w:hAnsi="Arial" w:cs="Arial"/>
                <w:sz w:val="16"/>
                <w:szCs w:val="16"/>
              </w:rPr>
              <w:br/>
              <w:t>E.K. 820000</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Kadrovski popunjena Služba za civilnu zaštitu i vatrogastvo,</w:t>
            </w:r>
            <w:r w:rsidRPr="00BD72D1">
              <w:rPr>
                <w:rFonts w:ascii="Arial" w:hAnsi="Arial" w:cs="Arial"/>
                <w:sz w:val="16"/>
                <w:szCs w:val="16"/>
              </w:rPr>
              <w:br/>
              <w:t xml:space="preserve"> izgrađen objekat vatrogasnog doma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civilnu zaštitu i vatrogastvo</w:t>
            </w:r>
          </w:p>
        </w:tc>
        <w:tc>
          <w:tcPr>
            <w:tcW w:w="692" w:type="dxa"/>
            <w:gridSpan w:val="3"/>
            <w:tcBorders>
              <w:top w:val="single" w:sz="8" w:space="0" w:color="000000"/>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single" w:sz="8" w:space="0" w:color="000000"/>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35.000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12.270</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35,06</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tcBorders>
              <w:top w:val="nil"/>
              <w:left w:val="nil"/>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110.000</w:t>
            </w:r>
          </w:p>
        </w:tc>
        <w:tc>
          <w:tcPr>
            <w:tcW w:w="1029" w:type="dxa"/>
            <w:gridSpan w:val="2"/>
            <w:tcBorders>
              <w:top w:val="nil"/>
              <w:left w:val="nil"/>
              <w:bottom w:val="nil"/>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220.000</w:t>
            </w:r>
          </w:p>
        </w:tc>
        <w:tc>
          <w:tcPr>
            <w:tcW w:w="1029" w:type="dxa"/>
            <w:gridSpan w:val="2"/>
            <w:tcBorders>
              <w:top w:val="single" w:sz="8" w:space="0" w:color="000000"/>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28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single" w:sz="8" w:space="0" w:color="000000"/>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single" w:sz="8" w:space="0" w:color="000000"/>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365.000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12.270</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3,36</w:t>
            </w:r>
          </w:p>
        </w:tc>
      </w:tr>
      <w:tr w:rsidR="00BD72D1" w:rsidRPr="00BD72D1" w:rsidTr="007134E0">
        <w:trPr>
          <w:trHeight w:val="315"/>
        </w:trPr>
        <w:tc>
          <w:tcPr>
            <w:tcW w:w="10462" w:type="dxa"/>
            <w:gridSpan w:val="18"/>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 za mjeru (program) 14.</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35.000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12.270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35,06</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110.000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220.000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365.000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12.270</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3,36</w:t>
            </w:r>
          </w:p>
        </w:tc>
      </w:tr>
      <w:tr w:rsidR="00BD72D1" w:rsidRPr="00BD72D1" w:rsidTr="00634B43">
        <w:trPr>
          <w:trHeight w:val="180"/>
        </w:trPr>
        <w:tc>
          <w:tcPr>
            <w:tcW w:w="116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Default="00BD72D1"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Pr="00BD72D1" w:rsidRDefault="00907864"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102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93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r>
      <w:tr w:rsidR="00BD72D1" w:rsidRPr="00BD72D1" w:rsidTr="007134E0">
        <w:trPr>
          <w:trHeight w:val="300"/>
        </w:trPr>
        <w:tc>
          <w:tcPr>
            <w:tcW w:w="14884" w:type="dxa"/>
            <w:gridSpan w:val="30"/>
            <w:tcBorders>
              <w:top w:val="single" w:sz="8" w:space="0" w:color="000000"/>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lastRenderedPageBreak/>
              <w:t xml:space="preserve">Redni broj i naziv programa (mjera) (prenosi se iz tabele A1): </w:t>
            </w:r>
          </w:p>
        </w:tc>
      </w:tr>
      <w:tr w:rsidR="00BD72D1" w:rsidRPr="00BD72D1" w:rsidTr="007134E0">
        <w:trPr>
          <w:trHeight w:val="225"/>
        </w:trPr>
        <w:tc>
          <w:tcPr>
            <w:tcW w:w="14884" w:type="dxa"/>
            <w:gridSpan w:val="30"/>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15. Unaprjeđenje mjera za upravljanje otpadom</w:t>
            </w:r>
          </w:p>
        </w:tc>
      </w:tr>
      <w:tr w:rsidR="00BD72D1" w:rsidRPr="00BD72D1" w:rsidTr="007134E0">
        <w:trPr>
          <w:trHeight w:val="480"/>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Naziv strateškog dokumenta, oznaka strateškog cilja, prioriteta i mjere, čijoj realizaciji doprinosi program (mjere): STRATEGIJA RAZVOJA OPĆINE BUŽIM ZA 201-2027, mjera 2.1.1.</w:t>
            </w:r>
          </w:p>
        </w:tc>
      </w:tr>
      <w:tr w:rsidR="00BD72D1" w:rsidRPr="00BD72D1" w:rsidTr="00634B43">
        <w:trPr>
          <w:trHeight w:val="300"/>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Naziv aktivnosti/projekta</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Očekivani rezultat aktivnosti/ projekta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Ostvareni rezultat aktivnosti/projekta</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Procenat izvršenja</w:t>
            </w:r>
          </w:p>
        </w:tc>
        <w:tc>
          <w:tcPr>
            <w:tcW w:w="1433" w:type="dxa"/>
            <w:gridSpan w:val="4"/>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Nosilac</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PJI</w:t>
            </w:r>
            <w:r w:rsidRPr="00BD72D1">
              <w:rPr>
                <w:rFonts w:ascii="Arial" w:hAnsi="Arial" w:cs="Arial"/>
                <w:b/>
                <w:bCs/>
                <w:sz w:val="16"/>
                <w:szCs w:val="16"/>
                <w:vertAlign w:val="superscript"/>
              </w:rPr>
              <w:t>2</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Usvaja se</w:t>
            </w:r>
            <w:r w:rsidRPr="00BD72D1">
              <w:rPr>
                <w:rFonts w:ascii="Arial" w:hAnsi="Arial" w:cs="Arial"/>
                <w:b/>
                <w:bCs/>
                <w:sz w:val="16"/>
                <w:szCs w:val="16"/>
                <w:vertAlign w:val="superscript"/>
              </w:rPr>
              <w:t>3</w:t>
            </w:r>
          </w:p>
        </w:tc>
        <w:tc>
          <w:tcPr>
            <w:tcW w:w="4422" w:type="dxa"/>
            <w:gridSpan w:val="12"/>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Izvori i iznosi planiranih i izvršenih finansijskih </w:t>
            </w:r>
          </w:p>
        </w:tc>
      </w:tr>
      <w:tr w:rsidR="00BD72D1" w:rsidRPr="00BD72D1" w:rsidTr="00634B43">
        <w:trPr>
          <w:trHeight w:val="30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val="restart"/>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i/>
                <w:iCs/>
                <w:sz w:val="16"/>
                <w:szCs w:val="16"/>
              </w:rPr>
            </w:pPr>
            <w:r w:rsidRPr="00BD72D1">
              <w:rPr>
                <w:rFonts w:ascii="Arial" w:hAnsi="Arial" w:cs="Arial"/>
                <w:i/>
                <w:iCs/>
                <w:sz w:val="16"/>
                <w:szCs w:val="16"/>
              </w:rPr>
              <w:t>(najmanji organizacioni dio)</w:t>
            </w: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4422" w:type="dxa"/>
            <w:gridSpan w:val="1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sredstava u KM</w:t>
            </w:r>
          </w:p>
        </w:tc>
      </w:tr>
      <w:tr w:rsidR="00BD72D1" w:rsidRPr="00BD72D1" w:rsidTr="00634B43">
        <w:trPr>
          <w:trHeight w:val="48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tcBorders>
              <w:top w:val="nil"/>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i/>
                <w:iCs/>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(Da/Ne)</w:t>
            </w:r>
          </w:p>
        </w:tc>
        <w:tc>
          <w:tcPr>
            <w:tcW w:w="1564"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Izvori</w:t>
            </w:r>
          </w:p>
        </w:tc>
        <w:tc>
          <w:tcPr>
            <w:tcW w:w="857"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Planirani iznosi</w:t>
            </w:r>
          </w:p>
        </w:tc>
        <w:tc>
          <w:tcPr>
            <w:tcW w:w="1029" w:type="dxa"/>
            <w:gridSpan w:val="2"/>
            <w:tcBorders>
              <w:top w:val="nil"/>
              <w:left w:val="nil"/>
              <w:bottom w:val="single" w:sz="8" w:space="0" w:color="000000"/>
              <w:right w:val="nil"/>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Izvršeni  iznosi </w:t>
            </w:r>
          </w:p>
        </w:tc>
        <w:tc>
          <w:tcPr>
            <w:tcW w:w="972" w:type="dxa"/>
            <w:gridSpan w:val="2"/>
            <w:tcBorders>
              <w:top w:val="nil"/>
              <w:left w:val="single" w:sz="8" w:space="0" w:color="000000"/>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Procenat izvršenja</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15.1. Projekat: Sanacija i zatvaranje divljih deponija uz formiranje reciklažnog dvorišta i zelenih otoka </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Tehnički opremljeno komunalno preduzeće nabavljen kamion za odvoz smeća</w:t>
            </w:r>
            <w:r w:rsidRPr="00BD72D1">
              <w:rPr>
                <w:rFonts w:ascii="Arial" w:hAnsi="Arial" w:cs="Arial"/>
                <w:sz w:val="16"/>
                <w:szCs w:val="16"/>
              </w:rPr>
              <w:br/>
              <w:t>Sanirane divlje deponije</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prostorno uređenje, geodetske i imovinsko pravne poslove</w:t>
            </w:r>
          </w:p>
        </w:tc>
        <w:tc>
          <w:tcPr>
            <w:tcW w:w="692" w:type="dxa"/>
            <w:gridSpan w:val="3"/>
            <w:tcBorders>
              <w:top w:val="single" w:sz="8" w:space="0" w:color="000000"/>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single" w:sz="8" w:space="0" w:color="000000"/>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tcBorders>
              <w:top w:val="nil"/>
              <w:left w:val="nil"/>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10.000</w:t>
            </w:r>
          </w:p>
        </w:tc>
        <w:tc>
          <w:tcPr>
            <w:tcW w:w="1029" w:type="dxa"/>
            <w:gridSpan w:val="2"/>
            <w:tcBorders>
              <w:top w:val="nil"/>
              <w:left w:val="nil"/>
              <w:bottom w:val="nil"/>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single" w:sz="8" w:space="0" w:color="000000"/>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single" w:sz="8" w:space="0" w:color="000000"/>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single" w:sz="8" w:space="0" w:color="000000"/>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20.000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15"/>
        </w:trPr>
        <w:tc>
          <w:tcPr>
            <w:tcW w:w="10462" w:type="dxa"/>
            <w:gridSpan w:val="18"/>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 za mjeru (program) 15.</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20.000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30"/>
        </w:trPr>
        <w:tc>
          <w:tcPr>
            <w:tcW w:w="116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Default="00BD72D1"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Pr="00BD72D1" w:rsidRDefault="00907864"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102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93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r>
      <w:tr w:rsidR="00BD72D1" w:rsidRPr="00BD72D1" w:rsidTr="007134E0">
        <w:trPr>
          <w:trHeight w:val="300"/>
        </w:trPr>
        <w:tc>
          <w:tcPr>
            <w:tcW w:w="14884" w:type="dxa"/>
            <w:gridSpan w:val="30"/>
            <w:tcBorders>
              <w:top w:val="single" w:sz="8" w:space="0" w:color="000000"/>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lastRenderedPageBreak/>
              <w:t xml:space="preserve">Redni broj i naziv programa (mjera) (prenosi se iz tabele A1): </w:t>
            </w:r>
          </w:p>
        </w:tc>
      </w:tr>
      <w:tr w:rsidR="00BD72D1" w:rsidRPr="00BD72D1" w:rsidTr="007134E0">
        <w:trPr>
          <w:trHeight w:val="300"/>
        </w:trPr>
        <w:tc>
          <w:tcPr>
            <w:tcW w:w="14884" w:type="dxa"/>
            <w:gridSpan w:val="30"/>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16. Podrška u primjeni energetsko efikasnih rješenja</w:t>
            </w:r>
          </w:p>
        </w:tc>
      </w:tr>
      <w:tr w:rsidR="00BD72D1" w:rsidRPr="00BD72D1" w:rsidTr="007134E0">
        <w:trPr>
          <w:trHeight w:val="495"/>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Naziv strateškog dokumenta, oznaka strateškog cilja, prioriteta i mjere, čijoj realizaciji doprinosi program (mjere): STRATEGIJA RAZVOJA OPĆINE BUŽIM ZA 201-2027, mjera 2.1.1.</w:t>
            </w:r>
          </w:p>
        </w:tc>
      </w:tr>
      <w:tr w:rsidR="00BD72D1" w:rsidRPr="00BD72D1" w:rsidTr="00634B43">
        <w:trPr>
          <w:trHeight w:val="300"/>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Naziv aktivnosti/projekta</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Očekivani rezultat aktivnosti/ projekta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Ostvareni rezultat aktivnosti/projekta</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Procenat izvršenja</w:t>
            </w:r>
          </w:p>
        </w:tc>
        <w:tc>
          <w:tcPr>
            <w:tcW w:w="1433" w:type="dxa"/>
            <w:gridSpan w:val="4"/>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Nosilac</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PJI</w:t>
            </w:r>
            <w:r w:rsidRPr="00BD72D1">
              <w:rPr>
                <w:rFonts w:ascii="Arial" w:hAnsi="Arial" w:cs="Arial"/>
                <w:b/>
                <w:bCs/>
                <w:sz w:val="16"/>
                <w:szCs w:val="16"/>
                <w:vertAlign w:val="superscript"/>
              </w:rPr>
              <w:t>2</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Usvaja se</w:t>
            </w:r>
            <w:r w:rsidRPr="00BD72D1">
              <w:rPr>
                <w:rFonts w:ascii="Arial" w:hAnsi="Arial" w:cs="Arial"/>
                <w:b/>
                <w:bCs/>
                <w:sz w:val="16"/>
                <w:szCs w:val="16"/>
                <w:vertAlign w:val="superscript"/>
              </w:rPr>
              <w:t>3</w:t>
            </w:r>
          </w:p>
        </w:tc>
        <w:tc>
          <w:tcPr>
            <w:tcW w:w="4422" w:type="dxa"/>
            <w:gridSpan w:val="12"/>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Izvori i iznosi planiranih i izvršenih finansijskih </w:t>
            </w:r>
          </w:p>
        </w:tc>
      </w:tr>
      <w:tr w:rsidR="00BD72D1" w:rsidRPr="00BD72D1" w:rsidTr="00634B43">
        <w:trPr>
          <w:trHeight w:val="30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val="restart"/>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i/>
                <w:iCs/>
                <w:sz w:val="16"/>
                <w:szCs w:val="16"/>
              </w:rPr>
            </w:pPr>
            <w:r w:rsidRPr="00BD72D1">
              <w:rPr>
                <w:rFonts w:ascii="Arial" w:hAnsi="Arial" w:cs="Arial"/>
                <w:i/>
                <w:iCs/>
                <w:sz w:val="16"/>
                <w:szCs w:val="16"/>
              </w:rPr>
              <w:t>(najmanji organizacioni dio)</w:t>
            </w: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4422" w:type="dxa"/>
            <w:gridSpan w:val="1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sredstava u KM</w:t>
            </w:r>
          </w:p>
        </w:tc>
      </w:tr>
      <w:tr w:rsidR="00BD72D1" w:rsidRPr="00BD72D1" w:rsidTr="00634B43">
        <w:trPr>
          <w:trHeight w:val="42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tcBorders>
              <w:top w:val="nil"/>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i/>
                <w:iCs/>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(Da/Ne)</w:t>
            </w:r>
          </w:p>
        </w:tc>
        <w:tc>
          <w:tcPr>
            <w:tcW w:w="1564"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Izvori</w:t>
            </w:r>
          </w:p>
        </w:tc>
        <w:tc>
          <w:tcPr>
            <w:tcW w:w="857"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Planirani iznosi</w:t>
            </w:r>
          </w:p>
        </w:tc>
        <w:tc>
          <w:tcPr>
            <w:tcW w:w="1029" w:type="dxa"/>
            <w:gridSpan w:val="2"/>
            <w:tcBorders>
              <w:top w:val="nil"/>
              <w:left w:val="nil"/>
              <w:bottom w:val="single" w:sz="8" w:space="0" w:color="000000"/>
              <w:right w:val="nil"/>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Izvršeni  iznosi </w:t>
            </w:r>
          </w:p>
        </w:tc>
        <w:tc>
          <w:tcPr>
            <w:tcW w:w="972" w:type="dxa"/>
            <w:gridSpan w:val="2"/>
            <w:tcBorders>
              <w:top w:val="nil"/>
              <w:left w:val="single" w:sz="8" w:space="0" w:color="000000"/>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Procenat izvršenja</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16.1. Projekat: Utopljavanje javnih objekata prema principima mjera energetske efikasnosti. </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Provedene mjere EE na dva javna objekta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prostorno uređenje, geodetske i imovinsko pravne poslove</w:t>
            </w:r>
          </w:p>
        </w:tc>
        <w:tc>
          <w:tcPr>
            <w:tcW w:w="692" w:type="dxa"/>
            <w:gridSpan w:val="3"/>
            <w:tcBorders>
              <w:top w:val="single" w:sz="8" w:space="0" w:color="000000"/>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single" w:sz="8" w:space="0" w:color="000000"/>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40.000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tcBorders>
              <w:top w:val="nil"/>
              <w:left w:val="nil"/>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40.000</w:t>
            </w:r>
          </w:p>
        </w:tc>
        <w:tc>
          <w:tcPr>
            <w:tcW w:w="1029" w:type="dxa"/>
            <w:gridSpan w:val="2"/>
            <w:tcBorders>
              <w:top w:val="nil"/>
              <w:left w:val="nil"/>
              <w:bottom w:val="nil"/>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nil"/>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single" w:sz="8" w:space="0" w:color="000000"/>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3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tcBorders>
              <w:top w:val="nil"/>
              <w:left w:val="nil"/>
              <w:bottom w:val="single" w:sz="8" w:space="0" w:color="000000"/>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tcBorders>
              <w:top w:val="nil"/>
              <w:left w:val="nil"/>
              <w:bottom w:val="single" w:sz="8" w:space="0" w:color="000000"/>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80.000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15"/>
        </w:trPr>
        <w:tc>
          <w:tcPr>
            <w:tcW w:w="10462" w:type="dxa"/>
            <w:gridSpan w:val="18"/>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 za mjeru (program) 16.</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40.000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0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40.000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7134E0">
        <w:trPr>
          <w:trHeight w:val="22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1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80.000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0,00</w:t>
            </w:r>
          </w:p>
        </w:tc>
      </w:tr>
      <w:tr w:rsidR="00BD72D1" w:rsidRPr="00BD72D1" w:rsidTr="00634B43">
        <w:trPr>
          <w:trHeight w:val="150"/>
        </w:trPr>
        <w:tc>
          <w:tcPr>
            <w:tcW w:w="116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Default="00BD72D1"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Pr="00BD72D1" w:rsidRDefault="00907864"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102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93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r>
      <w:tr w:rsidR="00BD72D1" w:rsidRPr="00BD72D1" w:rsidTr="007134E0">
        <w:trPr>
          <w:trHeight w:val="315"/>
        </w:trPr>
        <w:tc>
          <w:tcPr>
            <w:tcW w:w="14884" w:type="dxa"/>
            <w:gridSpan w:val="30"/>
            <w:tcBorders>
              <w:top w:val="single" w:sz="8" w:space="0" w:color="000000"/>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lastRenderedPageBreak/>
              <w:t xml:space="preserve">Redni broj i naziv programa (mjera) (prenosi se iz tabele A1): </w:t>
            </w:r>
          </w:p>
        </w:tc>
      </w:tr>
      <w:tr w:rsidR="00BD72D1" w:rsidRPr="00BD72D1" w:rsidTr="007134E0">
        <w:trPr>
          <w:trHeight w:val="255"/>
        </w:trPr>
        <w:tc>
          <w:tcPr>
            <w:tcW w:w="14884" w:type="dxa"/>
            <w:gridSpan w:val="30"/>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17. Osiguranje ostvarivanja nadležnosti općine</w:t>
            </w:r>
          </w:p>
        </w:tc>
      </w:tr>
      <w:tr w:rsidR="00BD72D1" w:rsidRPr="00BD72D1" w:rsidTr="007134E0">
        <w:trPr>
          <w:trHeight w:val="315"/>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Naziv strateškog dokumenta, oznaka strateškog cilja, prioriteta i mjere, čijoj realizaciji doprinosi program (mjere): -</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Naziv aktivnosti/projekta</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Očekivani rezultat aktivnosti/ projekta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Ostvareni rezultat aktivnosti/projekta</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Procenat izvršenja</w:t>
            </w:r>
          </w:p>
        </w:tc>
        <w:tc>
          <w:tcPr>
            <w:tcW w:w="1433" w:type="dxa"/>
            <w:gridSpan w:val="4"/>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Nosilac</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PJI</w:t>
            </w:r>
            <w:r w:rsidRPr="00BD72D1">
              <w:rPr>
                <w:rFonts w:ascii="Arial" w:hAnsi="Arial" w:cs="Arial"/>
                <w:b/>
                <w:bCs/>
                <w:sz w:val="16"/>
                <w:szCs w:val="16"/>
                <w:vertAlign w:val="superscript"/>
              </w:rPr>
              <w:t>2</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Usvaja se</w:t>
            </w:r>
            <w:r w:rsidRPr="00BD72D1">
              <w:rPr>
                <w:rFonts w:ascii="Arial" w:hAnsi="Arial" w:cs="Arial"/>
                <w:b/>
                <w:bCs/>
                <w:sz w:val="16"/>
                <w:szCs w:val="16"/>
                <w:vertAlign w:val="superscript"/>
              </w:rPr>
              <w:t>3</w:t>
            </w:r>
          </w:p>
        </w:tc>
        <w:tc>
          <w:tcPr>
            <w:tcW w:w="4422" w:type="dxa"/>
            <w:gridSpan w:val="12"/>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Izvori i iznosi planiranih i izvršenih finansijskih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val="restart"/>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i/>
                <w:iCs/>
                <w:sz w:val="16"/>
                <w:szCs w:val="16"/>
              </w:rPr>
            </w:pPr>
            <w:r w:rsidRPr="00BD72D1">
              <w:rPr>
                <w:rFonts w:ascii="Arial" w:hAnsi="Arial" w:cs="Arial"/>
                <w:i/>
                <w:iCs/>
                <w:sz w:val="16"/>
                <w:szCs w:val="16"/>
              </w:rPr>
              <w:t>(najmanji organizacioni dio)</w:t>
            </w: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4422" w:type="dxa"/>
            <w:gridSpan w:val="1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sredstava u KM</w:t>
            </w:r>
          </w:p>
        </w:tc>
      </w:tr>
      <w:tr w:rsidR="00BD72D1" w:rsidRPr="00BD72D1" w:rsidTr="00634B43">
        <w:trPr>
          <w:trHeight w:val="48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tcBorders>
              <w:top w:val="nil"/>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i/>
                <w:iCs/>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(Da/Ne)</w:t>
            </w:r>
          </w:p>
        </w:tc>
        <w:tc>
          <w:tcPr>
            <w:tcW w:w="1564"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Izvori</w:t>
            </w:r>
          </w:p>
        </w:tc>
        <w:tc>
          <w:tcPr>
            <w:tcW w:w="857"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Planirani iznosi</w:t>
            </w:r>
          </w:p>
        </w:tc>
        <w:tc>
          <w:tcPr>
            <w:tcW w:w="1029" w:type="dxa"/>
            <w:gridSpan w:val="2"/>
            <w:tcBorders>
              <w:top w:val="nil"/>
              <w:left w:val="nil"/>
              <w:bottom w:val="single" w:sz="8" w:space="0" w:color="000000"/>
              <w:right w:val="nil"/>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Izvršeni  iznosi </w:t>
            </w:r>
          </w:p>
        </w:tc>
        <w:tc>
          <w:tcPr>
            <w:tcW w:w="972" w:type="dxa"/>
            <w:gridSpan w:val="2"/>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Procenat izvršenja</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17.1. Implementacija grantovske podrške institucijama, organizacijama, pojedincima iz okvira nadležnosti</w:t>
            </w:r>
            <w:r w:rsidRPr="00BD72D1">
              <w:rPr>
                <w:rFonts w:ascii="Arial" w:hAnsi="Arial" w:cs="Arial"/>
                <w:sz w:val="16"/>
                <w:szCs w:val="16"/>
              </w:rPr>
              <w:br/>
              <w:t>E.K. 614200</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.-Budžetom utvrđeni grantovi i transferi</w:t>
            </w:r>
            <w:r w:rsidRPr="00BD72D1">
              <w:rPr>
                <w:rFonts w:ascii="Arial" w:hAnsi="Arial" w:cs="Arial"/>
                <w:sz w:val="16"/>
                <w:szCs w:val="16"/>
              </w:rPr>
              <w:br/>
              <w:t>-utvrđeni osnovi podrške</w:t>
            </w:r>
            <w:r w:rsidRPr="00BD72D1">
              <w:rPr>
                <w:rFonts w:ascii="Arial" w:hAnsi="Arial" w:cs="Arial"/>
                <w:sz w:val="16"/>
                <w:szCs w:val="16"/>
              </w:rPr>
              <w:br/>
              <w:t xml:space="preserve">                                                                                                                                                                                                                                                                Realizovani transferi</w:t>
            </w:r>
            <w:r w:rsidRPr="00BD72D1">
              <w:rPr>
                <w:rFonts w:ascii="Arial" w:hAnsi="Arial" w:cs="Arial"/>
                <w:sz w:val="16"/>
                <w:szCs w:val="16"/>
              </w:rPr>
              <w:br/>
              <w:t>-Osigurane i pružene javne usluge</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Sve službe</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616.331</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215.511</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34,97</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nil"/>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single" w:sz="8" w:space="0" w:color="000000"/>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616.331</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215.511</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34,97</w:t>
            </w:r>
          </w:p>
        </w:tc>
      </w:tr>
      <w:tr w:rsidR="00BD72D1" w:rsidRPr="00BD72D1" w:rsidTr="00634B43">
        <w:trPr>
          <w:trHeight w:val="34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17.2. Javna infrastruktura</w:t>
            </w:r>
            <w:r w:rsidRPr="00BD72D1">
              <w:rPr>
                <w:rFonts w:ascii="Arial" w:hAnsi="Arial" w:cs="Arial"/>
                <w:sz w:val="16"/>
                <w:szCs w:val="16"/>
              </w:rPr>
              <w:br/>
            </w:r>
            <w:r w:rsidRPr="00BD72D1">
              <w:rPr>
                <w:rFonts w:ascii="Arial" w:hAnsi="Arial" w:cs="Arial"/>
                <w:sz w:val="16"/>
                <w:szCs w:val="16"/>
              </w:rPr>
              <w:br/>
              <w:t>E.K.821221</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Poduzete aktivnosti razvoja javne infrastrukture (zelene površine, igrališta, rasvjeta, trotoari </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prostorno uređenje geodetske i imovinsko pravne poslove</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257.398</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115.124</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44,73</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8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257.398</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115.124</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44,73</w:t>
            </w:r>
          </w:p>
        </w:tc>
      </w:tr>
      <w:tr w:rsidR="00BD72D1" w:rsidRPr="00BD72D1" w:rsidTr="007134E0">
        <w:trPr>
          <w:trHeight w:val="285"/>
        </w:trPr>
        <w:tc>
          <w:tcPr>
            <w:tcW w:w="10462" w:type="dxa"/>
            <w:gridSpan w:val="18"/>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 za mjeru (program) 17.</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873.729</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330.635</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37,84</w:t>
            </w:r>
          </w:p>
        </w:tc>
      </w:tr>
      <w:tr w:rsidR="00BD72D1" w:rsidRPr="00BD72D1" w:rsidTr="007134E0">
        <w:trPr>
          <w:trHeight w:val="28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28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28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285"/>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873.729</w:t>
            </w:r>
          </w:p>
        </w:tc>
        <w:tc>
          <w:tcPr>
            <w:tcW w:w="1029"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330.635</w:t>
            </w:r>
          </w:p>
        </w:tc>
        <w:tc>
          <w:tcPr>
            <w:tcW w:w="972"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37,84</w:t>
            </w:r>
          </w:p>
        </w:tc>
      </w:tr>
      <w:tr w:rsidR="00BD72D1" w:rsidRPr="00BD72D1" w:rsidTr="00634B43">
        <w:trPr>
          <w:trHeight w:val="330"/>
        </w:trPr>
        <w:tc>
          <w:tcPr>
            <w:tcW w:w="116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p>
        </w:tc>
        <w:tc>
          <w:tcPr>
            <w:tcW w:w="12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180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1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Default="00BD72D1" w:rsidP="00BD72D1">
            <w:pPr>
              <w:spacing w:after="0" w:line="240" w:lineRule="auto"/>
              <w:ind w:left="0" w:right="0" w:firstLine="0"/>
              <w:jc w:val="left"/>
              <w:rPr>
                <w:color w:val="auto"/>
                <w:sz w:val="20"/>
                <w:szCs w:val="20"/>
              </w:rPr>
            </w:pPr>
          </w:p>
          <w:p w:rsidR="00907864" w:rsidRDefault="00907864" w:rsidP="00BD72D1">
            <w:pPr>
              <w:spacing w:after="0" w:line="240" w:lineRule="auto"/>
              <w:ind w:left="0" w:right="0" w:firstLine="0"/>
              <w:jc w:val="left"/>
              <w:rPr>
                <w:color w:val="auto"/>
                <w:sz w:val="20"/>
                <w:szCs w:val="20"/>
              </w:rPr>
            </w:pPr>
          </w:p>
          <w:p w:rsidR="00907864" w:rsidRPr="00BD72D1" w:rsidRDefault="00907864" w:rsidP="00BD72D1">
            <w:pPr>
              <w:spacing w:after="0" w:line="240" w:lineRule="auto"/>
              <w:ind w:left="0" w:right="0" w:firstLine="0"/>
              <w:jc w:val="left"/>
              <w:rPr>
                <w:color w:val="auto"/>
                <w:sz w:val="20"/>
                <w:szCs w:val="20"/>
              </w:rPr>
            </w:pPr>
          </w:p>
        </w:tc>
        <w:tc>
          <w:tcPr>
            <w:tcW w:w="185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0"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8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694"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3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4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426"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28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88"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776"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32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color w:val="auto"/>
                <w:sz w:val="20"/>
                <w:szCs w:val="20"/>
              </w:rPr>
            </w:pPr>
          </w:p>
        </w:tc>
        <w:tc>
          <w:tcPr>
            <w:tcW w:w="532"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1029"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c>
          <w:tcPr>
            <w:tcW w:w="932" w:type="dxa"/>
            <w:tcBorders>
              <w:top w:val="nil"/>
              <w:left w:val="nil"/>
              <w:bottom w:val="nil"/>
              <w:right w:val="nil"/>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color w:val="auto"/>
                <w:sz w:val="20"/>
                <w:szCs w:val="20"/>
              </w:rPr>
            </w:pPr>
          </w:p>
        </w:tc>
      </w:tr>
      <w:tr w:rsidR="00BD72D1" w:rsidRPr="00BD72D1" w:rsidTr="007134E0">
        <w:trPr>
          <w:trHeight w:val="315"/>
        </w:trPr>
        <w:tc>
          <w:tcPr>
            <w:tcW w:w="14884" w:type="dxa"/>
            <w:gridSpan w:val="30"/>
            <w:tcBorders>
              <w:top w:val="single" w:sz="8" w:space="0" w:color="000000"/>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lastRenderedPageBreak/>
              <w:t xml:space="preserve">Redni broj i naziv programa (mjera) (prenosi se iz tabele A1): </w:t>
            </w:r>
          </w:p>
        </w:tc>
      </w:tr>
      <w:tr w:rsidR="00BD72D1" w:rsidRPr="00BD72D1" w:rsidTr="007134E0">
        <w:trPr>
          <w:trHeight w:val="315"/>
        </w:trPr>
        <w:tc>
          <w:tcPr>
            <w:tcW w:w="14884" w:type="dxa"/>
            <w:gridSpan w:val="30"/>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18. Podrška službama i institucijama za osiguranje uslova za efikasno obavljanje funkcije Općine</w:t>
            </w:r>
          </w:p>
        </w:tc>
      </w:tr>
      <w:tr w:rsidR="00BD72D1" w:rsidRPr="00BD72D1" w:rsidTr="007134E0">
        <w:trPr>
          <w:trHeight w:val="465"/>
        </w:trPr>
        <w:tc>
          <w:tcPr>
            <w:tcW w:w="14884" w:type="dxa"/>
            <w:gridSpan w:val="30"/>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Naziv strateškog dokumenta, oznaka strateškog cilja, prioriteta i mjere, čijoj realizaciji doprinosi program (mjere): -</w:t>
            </w:r>
          </w:p>
        </w:tc>
      </w:tr>
      <w:tr w:rsidR="00BD72D1" w:rsidRPr="00BD72D1" w:rsidTr="00634B43">
        <w:trPr>
          <w:trHeight w:val="31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Naziv aktivnosti/projekta</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Očekivani rezultat aktivnosti/ projekta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Ostvareni rezultat aktivnosti/projekta</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Procenat izvršenja</w:t>
            </w:r>
          </w:p>
        </w:tc>
        <w:tc>
          <w:tcPr>
            <w:tcW w:w="1433" w:type="dxa"/>
            <w:gridSpan w:val="4"/>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Nosilac</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PJI</w:t>
            </w:r>
            <w:r w:rsidRPr="00BD72D1">
              <w:rPr>
                <w:rFonts w:ascii="Arial" w:hAnsi="Arial" w:cs="Arial"/>
                <w:b/>
                <w:bCs/>
                <w:sz w:val="16"/>
                <w:szCs w:val="16"/>
                <w:vertAlign w:val="superscript"/>
              </w:rPr>
              <w:t>2</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Usvaja se</w:t>
            </w:r>
            <w:r w:rsidRPr="00BD72D1">
              <w:rPr>
                <w:rFonts w:ascii="Arial" w:hAnsi="Arial" w:cs="Arial"/>
                <w:b/>
                <w:bCs/>
                <w:sz w:val="16"/>
                <w:szCs w:val="16"/>
                <w:vertAlign w:val="superscript"/>
              </w:rPr>
              <w:t>3</w:t>
            </w:r>
          </w:p>
        </w:tc>
        <w:tc>
          <w:tcPr>
            <w:tcW w:w="4422" w:type="dxa"/>
            <w:gridSpan w:val="12"/>
            <w:tcBorders>
              <w:top w:val="single" w:sz="8" w:space="0" w:color="000000"/>
              <w:left w:val="nil"/>
              <w:bottom w:val="nil"/>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 xml:space="preserve">Izvori i iznosi planiranih i izvršenih finansijskih </w:t>
            </w:r>
          </w:p>
        </w:tc>
      </w:tr>
      <w:tr w:rsidR="00BD72D1" w:rsidRPr="00BD72D1" w:rsidTr="00634B43">
        <w:trPr>
          <w:trHeight w:val="3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val="restart"/>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i/>
                <w:iCs/>
                <w:sz w:val="16"/>
                <w:szCs w:val="16"/>
              </w:rPr>
            </w:pPr>
            <w:r w:rsidRPr="00BD72D1">
              <w:rPr>
                <w:rFonts w:ascii="Arial" w:hAnsi="Arial" w:cs="Arial"/>
                <w:i/>
                <w:iCs/>
                <w:sz w:val="16"/>
                <w:szCs w:val="16"/>
              </w:rPr>
              <w:t>(najmanji organizacioni dio)</w:t>
            </w: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4422" w:type="dxa"/>
            <w:gridSpan w:val="12"/>
            <w:tcBorders>
              <w:top w:val="nil"/>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sredstava u KM</w:t>
            </w:r>
          </w:p>
        </w:tc>
      </w:tr>
      <w:tr w:rsidR="00BD72D1" w:rsidRPr="00BD72D1" w:rsidTr="00634B43">
        <w:trPr>
          <w:trHeight w:val="48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433" w:type="dxa"/>
            <w:gridSpan w:val="4"/>
            <w:vMerge/>
            <w:tcBorders>
              <w:top w:val="nil"/>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i/>
                <w:iCs/>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711" w:type="dxa"/>
            <w:gridSpan w:val="3"/>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(Da/Ne)</w:t>
            </w:r>
          </w:p>
        </w:tc>
        <w:tc>
          <w:tcPr>
            <w:tcW w:w="1564"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Izvori</w:t>
            </w:r>
          </w:p>
        </w:tc>
        <w:tc>
          <w:tcPr>
            <w:tcW w:w="857" w:type="dxa"/>
            <w:gridSpan w:val="4"/>
            <w:tcBorders>
              <w:top w:val="single" w:sz="8" w:space="0" w:color="000000"/>
              <w:left w:val="nil"/>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Planirani iznosi</w:t>
            </w:r>
          </w:p>
        </w:tc>
        <w:tc>
          <w:tcPr>
            <w:tcW w:w="1029" w:type="dxa"/>
            <w:gridSpan w:val="2"/>
            <w:tcBorders>
              <w:top w:val="nil"/>
              <w:left w:val="nil"/>
              <w:bottom w:val="single" w:sz="8" w:space="0" w:color="000000"/>
              <w:right w:val="nil"/>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Izvršeni  iznosi </w:t>
            </w:r>
          </w:p>
        </w:tc>
        <w:tc>
          <w:tcPr>
            <w:tcW w:w="972" w:type="dxa"/>
            <w:gridSpan w:val="2"/>
            <w:tcBorders>
              <w:top w:val="nil"/>
              <w:left w:val="single" w:sz="8" w:space="0" w:color="000000"/>
              <w:bottom w:val="single" w:sz="8" w:space="0" w:color="000000"/>
              <w:right w:val="single" w:sz="8" w:space="0" w:color="000000"/>
            </w:tcBorders>
            <w:shd w:val="clear" w:color="D0CECE" w:fill="D0CECE"/>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Procenat izvršenja</w:t>
            </w:r>
          </w:p>
        </w:tc>
      </w:tr>
      <w:tr w:rsidR="00BD72D1" w:rsidRPr="00BD72D1" w:rsidTr="00634B43">
        <w:trPr>
          <w:trHeight w:val="49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18.1. Poslovi osnovne i dopunske djelatnosti Kabineta Općinskog načelnika  </w:t>
            </w:r>
            <w:r w:rsidRPr="00BD72D1">
              <w:rPr>
                <w:rFonts w:ascii="Arial" w:hAnsi="Arial" w:cs="Arial"/>
                <w:sz w:val="16"/>
                <w:szCs w:val="16"/>
              </w:rPr>
              <w:br/>
            </w:r>
            <w:r w:rsidRPr="00BD72D1">
              <w:rPr>
                <w:rFonts w:ascii="Arial" w:hAnsi="Arial" w:cs="Arial"/>
                <w:sz w:val="16"/>
                <w:szCs w:val="16"/>
              </w:rPr>
              <w:br/>
              <w:t>EKO.KOD 611000 + 612000</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.-95% riješenih predmeta u radu</w:t>
            </w:r>
            <w:r w:rsidRPr="00BD72D1">
              <w:rPr>
                <w:rFonts w:ascii="Arial" w:hAnsi="Arial" w:cs="Arial"/>
                <w:sz w:val="16"/>
                <w:szCs w:val="16"/>
              </w:rPr>
              <w:br/>
              <w:t>- Pripremljeni odgovori na zahtjeve, molbe i upite</w:t>
            </w:r>
            <w:r w:rsidRPr="00BD72D1">
              <w:rPr>
                <w:rFonts w:ascii="Arial" w:hAnsi="Arial" w:cs="Arial"/>
                <w:sz w:val="16"/>
                <w:szCs w:val="16"/>
              </w:rPr>
              <w:br/>
              <w:t>-obavljene radnje koordinacije</w:t>
            </w:r>
            <w:r w:rsidRPr="00BD72D1">
              <w:rPr>
                <w:rFonts w:ascii="Arial" w:hAnsi="Arial" w:cs="Arial"/>
                <w:sz w:val="16"/>
                <w:szCs w:val="16"/>
              </w:rPr>
              <w:br/>
              <w:t xml:space="preserve">- Izrađena nova uputstava i drugi akti (nacrti,prijedlozi) </w:t>
            </w:r>
            <w:r w:rsidRPr="00BD72D1">
              <w:rPr>
                <w:rFonts w:ascii="Arial" w:hAnsi="Arial" w:cs="Arial"/>
                <w:sz w:val="16"/>
                <w:szCs w:val="16"/>
              </w:rPr>
              <w:br/>
              <w:t xml:space="preserve">- Promovisan rad, projekati i aktivnosti Općine u javnosti </w:t>
            </w:r>
            <w:r w:rsidRPr="00BD72D1">
              <w:rPr>
                <w:rFonts w:ascii="Arial" w:hAnsi="Arial" w:cs="Arial"/>
                <w:sz w:val="16"/>
                <w:szCs w:val="16"/>
              </w:rPr>
              <w:br/>
              <w:t>-Organizovani protokolarni poslovi</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Kabineta Općinskog načelnika  </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207.357</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47.397</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22,86</w:t>
            </w:r>
          </w:p>
        </w:tc>
      </w:tr>
      <w:tr w:rsidR="00BD72D1" w:rsidRPr="00BD72D1" w:rsidTr="00634B43">
        <w:trPr>
          <w:trHeight w:val="45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2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5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nil"/>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9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single" w:sz="8" w:space="0" w:color="000000"/>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52.798</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158"/>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207.357</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100.195</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48,32</w:t>
            </w:r>
          </w:p>
        </w:tc>
      </w:tr>
      <w:tr w:rsidR="00BD72D1" w:rsidRPr="00BD72D1" w:rsidTr="00634B43">
        <w:trPr>
          <w:trHeight w:val="49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18.2. Poslovi osnovne i dopunske djelatnosti Službe za trezor i finansije</w:t>
            </w:r>
            <w:r w:rsidRPr="00BD72D1">
              <w:rPr>
                <w:rFonts w:ascii="Arial" w:hAnsi="Arial" w:cs="Arial"/>
                <w:sz w:val="16"/>
                <w:szCs w:val="16"/>
              </w:rPr>
              <w:br/>
            </w:r>
            <w:r w:rsidRPr="00BD72D1">
              <w:rPr>
                <w:rFonts w:ascii="Arial" w:hAnsi="Arial" w:cs="Arial"/>
                <w:sz w:val="16"/>
                <w:szCs w:val="16"/>
              </w:rPr>
              <w:br/>
              <w:t>EKO.KOD 611000 + 612000</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.-95% riješenih u predmeta u radu</w:t>
            </w:r>
            <w:r w:rsidRPr="00BD72D1">
              <w:rPr>
                <w:rFonts w:ascii="Arial" w:hAnsi="Arial" w:cs="Arial"/>
                <w:sz w:val="16"/>
                <w:szCs w:val="16"/>
              </w:rPr>
              <w:br/>
              <w:t>-pripremljeni nacrti, prijedlozi i drugi akat iz djelokruga (Budžet, DOB, Izvještaji)</w:t>
            </w:r>
            <w:r w:rsidRPr="00BD72D1">
              <w:rPr>
                <w:rFonts w:ascii="Arial" w:hAnsi="Arial" w:cs="Arial"/>
                <w:sz w:val="16"/>
                <w:szCs w:val="16"/>
              </w:rPr>
              <w:br/>
              <w:t>- poduzeti poslovi budžeta</w:t>
            </w:r>
            <w:r w:rsidRPr="00BD72D1">
              <w:rPr>
                <w:rFonts w:ascii="Arial" w:hAnsi="Arial" w:cs="Arial"/>
                <w:sz w:val="16"/>
                <w:szCs w:val="16"/>
              </w:rPr>
              <w:br/>
              <w:t>.-poduzeto trezorsko poslovanje i računovodstveni poslovi</w:t>
            </w:r>
            <w:r w:rsidRPr="00BD72D1">
              <w:rPr>
                <w:rFonts w:ascii="Arial" w:hAnsi="Arial" w:cs="Arial"/>
                <w:sz w:val="16"/>
                <w:szCs w:val="16"/>
              </w:rPr>
              <w:br/>
              <w:t>-izrađen plan javnih nabavki i provedene nabavke</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trezor i finansije</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212.764</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201.512</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94,71</w:t>
            </w:r>
          </w:p>
        </w:tc>
      </w:tr>
      <w:tr w:rsidR="00BD72D1" w:rsidRPr="00BD72D1" w:rsidTr="00634B43">
        <w:trPr>
          <w:trHeight w:val="45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6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2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57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12"/>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212.764</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201.512</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94,71</w:t>
            </w:r>
          </w:p>
        </w:tc>
      </w:tr>
      <w:tr w:rsidR="00BD72D1" w:rsidRPr="00BD72D1" w:rsidTr="00634B43">
        <w:trPr>
          <w:trHeight w:val="450"/>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18.3. Poslovi osnovne i dopunske djelatnosti  Službe za razvoj i poduzetništvo </w:t>
            </w:r>
            <w:r w:rsidRPr="00BD72D1">
              <w:rPr>
                <w:rFonts w:ascii="Arial" w:hAnsi="Arial" w:cs="Arial"/>
                <w:sz w:val="16"/>
                <w:szCs w:val="16"/>
              </w:rPr>
              <w:br/>
            </w:r>
            <w:r w:rsidRPr="00BD72D1">
              <w:rPr>
                <w:rFonts w:ascii="Arial" w:hAnsi="Arial" w:cs="Arial"/>
                <w:sz w:val="16"/>
                <w:szCs w:val="16"/>
              </w:rPr>
              <w:br/>
              <w:t>EKO.KOD 611000 + 612000</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-95% riješenih predmeta u radu</w:t>
            </w:r>
            <w:r w:rsidRPr="00BD72D1">
              <w:rPr>
                <w:rFonts w:ascii="Arial" w:hAnsi="Arial" w:cs="Arial"/>
                <w:sz w:val="16"/>
                <w:szCs w:val="16"/>
              </w:rPr>
              <w:br/>
              <w:t>-pripremljeni nacrti, prijedlozi i drugih akat iz djelokruga</w:t>
            </w:r>
            <w:r w:rsidRPr="00BD72D1">
              <w:rPr>
                <w:rFonts w:ascii="Arial" w:hAnsi="Arial" w:cs="Arial"/>
                <w:sz w:val="16"/>
                <w:szCs w:val="16"/>
              </w:rPr>
              <w:br/>
              <w:t>- poduzeti poslovi razvojnog planiranja, implemetacije i namicanja sredstava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razvoj i poduzetništvo</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256.753</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148.815</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57,96</w:t>
            </w:r>
          </w:p>
        </w:tc>
      </w:tr>
      <w:tr w:rsidR="00BD72D1" w:rsidRPr="00BD72D1" w:rsidTr="00634B43">
        <w:trPr>
          <w:trHeight w:val="40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7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6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16"/>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256.753</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148.815</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57,96</w:t>
            </w:r>
          </w:p>
        </w:tc>
      </w:tr>
      <w:tr w:rsidR="00BD72D1" w:rsidRPr="00BD72D1" w:rsidTr="00634B43">
        <w:trPr>
          <w:trHeight w:val="46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18.4. Poslovi osnovne i dopunske djelatnosti  Službe za prostorno uređenje, geodetske i imovinsko pravne poslove </w:t>
            </w:r>
            <w:r w:rsidRPr="00BD72D1">
              <w:rPr>
                <w:rFonts w:ascii="Arial" w:hAnsi="Arial" w:cs="Arial"/>
                <w:sz w:val="16"/>
                <w:szCs w:val="16"/>
              </w:rPr>
              <w:br/>
            </w:r>
            <w:r w:rsidRPr="00BD72D1">
              <w:rPr>
                <w:rFonts w:ascii="Arial" w:hAnsi="Arial" w:cs="Arial"/>
                <w:sz w:val="16"/>
                <w:szCs w:val="16"/>
              </w:rPr>
              <w:br/>
              <w:t>EKO.KOD 611000 + 612000</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.-95% riješenih predmeta u radu</w:t>
            </w:r>
            <w:r w:rsidRPr="00BD72D1">
              <w:rPr>
                <w:rFonts w:ascii="Arial" w:hAnsi="Arial" w:cs="Arial"/>
                <w:sz w:val="16"/>
                <w:szCs w:val="16"/>
              </w:rPr>
              <w:br/>
              <w:t>- izrađena planirana dokumentacija</w:t>
            </w:r>
            <w:r w:rsidRPr="00BD72D1">
              <w:rPr>
                <w:rFonts w:ascii="Arial" w:hAnsi="Arial" w:cs="Arial"/>
                <w:sz w:val="16"/>
                <w:szCs w:val="16"/>
              </w:rPr>
              <w:br/>
              <w:t>- pripremljeni nacrti, prijedlozi i drugih akat iz djelokruga</w:t>
            </w:r>
            <w:r w:rsidRPr="00BD72D1">
              <w:rPr>
                <w:rFonts w:ascii="Arial" w:hAnsi="Arial" w:cs="Arial"/>
                <w:sz w:val="16"/>
                <w:szCs w:val="16"/>
              </w:rPr>
              <w:br/>
              <w:t>- utvrđena naknada za korišćenje javnih površina</w:t>
            </w:r>
            <w:r w:rsidRPr="00BD72D1">
              <w:rPr>
                <w:rFonts w:ascii="Arial" w:hAnsi="Arial" w:cs="Arial"/>
                <w:sz w:val="16"/>
                <w:szCs w:val="16"/>
              </w:rPr>
              <w:br/>
              <w:t>rješavani imovinsko-pravnih odnosa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prostorno uređenje geodetske i imovinsko pravne poslove</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321.930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285.464</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88,67</w:t>
            </w:r>
          </w:p>
        </w:tc>
      </w:tr>
      <w:tr w:rsidR="00BD72D1" w:rsidRPr="00BD72D1" w:rsidTr="00634B43">
        <w:trPr>
          <w:trHeight w:val="46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6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6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6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156"/>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321.930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285.464</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88,67</w:t>
            </w:r>
          </w:p>
        </w:tc>
      </w:tr>
      <w:tr w:rsidR="00BD72D1" w:rsidRPr="00BD72D1" w:rsidTr="00634B43">
        <w:trPr>
          <w:trHeight w:val="58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18.5. Poslovi osnovne i dopunske djelatnosti  Službe za opću upravu i društvene djelatnosti</w:t>
            </w:r>
            <w:r w:rsidRPr="00BD72D1">
              <w:rPr>
                <w:rFonts w:ascii="Arial" w:hAnsi="Arial" w:cs="Arial"/>
                <w:sz w:val="16"/>
                <w:szCs w:val="16"/>
              </w:rPr>
              <w:br/>
            </w:r>
            <w:r w:rsidRPr="00BD72D1">
              <w:rPr>
                <w:rFonts w:ascii="Arial" w:hAnsi="Arial" w:cs="Arial"/>
                <w:sz w:val="16"/>
                <w:szCs w:val="16"/>
              </w:rPr>
              <w:br/>
              <w:t>EKO.KOD 611000 + 612000</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 -95% riješenih predmeta u radu </w:t>
            </w:r>
            <w:r w:rsidRPr="00BD72D1">
              <w:rPr>
                <w:rFonts w:ascii="Arial" w:hAnsi="Arial" w:cs="Arial"/>
                <w:sz w:val="16"/>
                <w:szCs w:val="16"/>
              </w:rPr>
              <w:br/>
              <w:t>- pripremljeni nacrti, prijedlozi i drugih akat iz djelokruga</w:t>
            </w:r>
            <w:r w:rsidRPr="00BD72D1">
              <w:rPr>
                <w:rFonts w:ascii="Arial" w:hAnsi="Arial" w:cs="Arial"/>
                <w:sz w:val="16"/>
                <w:szCs w:val="16"/>
              </w:rPr>
              <w:br/>
              <w:t>- Poduzimane aktivnosti na normativnom i pravnom okviru radno-pravnih statusa uposlenika i organizacije poslova</w:t>
            </w:r>
            <w:r w:rsidRPr="00BD72D1">
              <w:rPr>
                <w:rFonts w:ascii="Arial" w:hAnsi="Arial" w:cs="Arial"/>
                <w:sz w:val="16"/>
                <w:szCs w:val="16"/>
              </w:rPr>
              <w:br/>
              <w:t>-Poduzete aktivnosti upravljanja kvalitetom</w:t>
            </w:r>
            <w:r w:rsidRPr="00BD72D1">
              <w:rPr>
                <w:rFonts w:ascii="Arial" w:hAnsi="Arial" w:cs="Arial"/>
                <w:sz w:val="16"/>
                <w:szCs w:val="16"/>
              </w:rPr>
              <w:br/>
              <w:t>-Poduzete aktivnosti pisarnice i arhivskog poslovanja</w:t>
            </w:r>
            <w:r w:rsidRPr="00BD72D1">
              <w:rPr>
                <w:rFonts w:ascii="Arial" w:hAnsi="Arial" w:cs="Arial"/>
                <w:sz w:val="16"/>
                <w:szCs w:val="16"/>
              </w:rPr>
              <w:br/>
              <w:t>- Vođena evidencija i poslovi matičnog ureda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opću upravu i društvene djelatnosti</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334.909</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275.947</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82,39</w:t>
            </w:r>
          </w:p>
        </w:tc>
      </w:tr>
      <w:tr w:rsidR="00BD72D1" w:rsidRPr="00BD72D1" w:rsidTr="00634B43">
        <w:trPr>
          <w:trHeight w:val="52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8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51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55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86"/>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334.909</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275.947</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82,39</w:t>
            </w:r>
          </w:p>
        </w:tc>
      </w:tr>
      <w:tr w:rsidR="00BD72D1" w:rsidRPr="00BD72D1" w:rsidTr="00634B43">
        <w:trPr>
          <w:trHeight w:val="390"/>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18.6. Poslovi osnovne i dopunske djelatnosti  Službe za civilnu zaštitu i vatrogastvo</w:t>
            </w:r>
            <w:r w:rsidRPr="00BD72D1">
              <w:rPr>
                <w:rFonts w:ascii="Arial" w:hAnsi="Arial" w:cs="Arial"/>
                <w:sz w:val="16"/>
                <w:szCs w:val="16"/>
              </w:rPr>
              <w:br/>
            </w:r>
            <w:r w:rsidRPr="00BD72D1">
              <w:rPr>
                <w:rFonts w:ascii="Arial" w:hAnsi="Arial" w:cs="Arial"/>
                <w:sz w:val="16"/>
                <w:szCs w:val="16"/>
              </w:rPr>
              <w:br/>
              <w:t>EKO.KOD 611000 + 612000</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.-95% riješenih predmeta u radu</w:t>
            </w:r>
            <w:r w:rsidRPr="00BD72D1">
              <w:rPr>
                <w:rFonts w:ascii="Arial" w:hAnsi="Arial" w:cs="Arial"/>
                <w:sz w:val="16"/>
                <w:szCs w:val="16"/>
              </w:rPr>
              <w:br/>
              <w:t>-pripremljeni nacrti, prijedlozi i drugih akat iz djelokruga</w:t>
            </w:r>
            <w:r w:rsidRPr="00BD72D1">
              <w:rPr>
                <w:rFonts w:ascii="Arial" w:hAnsi="Arial" w:cs="Arial"/>
                <w:sz w:val="16"/>
                <w:szCs w:val="16"/>
              </w:rPr>
              <w:br/>
              <w:t>- poduzeti aktivnosti iz projekata iz oblasti zaštite i spašavanja</w:t>
            </w:r>
            <w:r w:rsidRPr="00BD72D1">
              <w:rPr>
                <w:rFonts w:ascii="Arial" w:hAnsi="Arial" w:cs="Arial"/>
                <w:sz w:val="16"/>
                <w:szCs w:val="16"/>
              </w:rPr>
              <w:br/>
              <w:t>-Provedene preventivne mjera zaštite i spašavanja</w:t>
            </w:r>
            <w:r w:rsidRPr="00BD72D1">
              <w:rPr>
                <w:rFonts w:ascii="Arial" w:hAnsi="Arial" w:cs="Arial"/>
                <w:sz w:val="16"/>
                <w:szCs w:val="16"/>
              </w:rPr>
              <w:br/>
              <w:t>- poduzeti drugi poslovi iz okvira nadležnosti</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 Služba za civilnu zaštitu i vatrogastvo</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242.307</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211.114</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87,13</w:t>
            </w:r>
          </w:p>
        </w:tc>
      </w:tr>
      <w:tr w:rsidR="00BD72D1" w:rsidRPr="00BD72D1" w:rsidTr="00634B43">
        <w:trPr>
          <w:trHeight w:val="42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2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3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144"/>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88"/>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242.307</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211.114</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87,13</w:t>
            </w:r>
          </w:p>
        </w:tc>
      </w:tr>
      <w:tr w:rsidR="00BD72D1" w:rsidRPr="00BD72D1" w:rsidTr="00634B43">
        <w:trPr>
          <w:trHeight w:val="420"/>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lastRenderedPageBreak/>
              <w:t>18.7. Poslovi osnovne i dopunske djelatnosti  Stručne Službe općinskog vijeća</w:t>
            </w:r>
            <w:r w:rsidRPr="00BD72D1">
              <w:rPr>
                <w:rFonts w:ascii="Arial" w:hAnsi="Arial" w:cs="Arial"/>
                <w:sz w:val="16"/>
                <w:szCs w:val="16"/>
              </w:rPr>
              <w:br/>
            </w:r>
            <w:r w:rsidRPr="00BD72D1">
              <w:rPr>
                <w:rFonts w:ascii="Arial" w:hAnsi="Arial" w:cs="Arial"/>
                <w:sz w:val="16"/>
                <w:szCs w:val="16"/>
              </w:rPr>
              <w:br/>
              <w:t>EKO.KOD 611000 + 612000</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.-98% riješenih u odnosu na broj zaprimljenih predmeta u radu</w:t>
            </w:r>
            <w:r w:rsidRPr="00BD72D1">
              <w:rPr>
                <w:rFonts w:ascii="Arial" w:hAnsi="Arial" w:cs="Arial"/>
                <w:sz w:val="16"/>
                <w:szCs w:val="16"/>
              </w:rPr>
              <w:br/>
              <w:t>pripremljeni nacrti, prijedlozi i drugi akti iz djelokruga</w:t>
            </w:r>
            <w:r w:rsidRPr="00BD72D1">
              <w:rPr>
                <w:rFonts w:ascii="Arial" w:hAnsi="Arial" w:cs="Arial"/>
                <w:sz w:val="16"/>
                <w:szCs w:val="16"/>
              </w:rPr>
              <w:br/>
              <w:t>- Organizovan rada Općinskog vijeća,kolegija i sjednica</w:t>
            </w:r>
            <w:r w:rsidRPr="00BD72D1">
              <w:rPr>
                <w:rFonts w:ascii="Arial" w:hAnsi="Arial" w:cs="Arial"/>
                <w:sz w:val="16"/>
                <w:szCs w:val="16"/>
              </w:rPr>
              <w:br/>
              <w:t>-Nomotehnički obrađeni propisi i akti</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Stručne Službe općinskog vijeća</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65.712</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4.620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7,03</w:t>
            </w:r>
          </w:p>
        </w:tc>
      </w:tr>
      <w:tr w:rsidR="00BD72D1" w:rsidRPr="00BD72D1" w:rsidTr="00634B43">
        <w:trPr>
          <w:trHeight w:val="42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2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2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2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11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65.712</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4.620</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7,03</w:t>
            </w:r>
          </w:p>
        </w:tc>
      </w:tr>
      <w:tr w:rsidR="00BD72D1" w:rsidRPr="00BD72D1" w:rsidTr="00634B43">
        <w:trPr>
          <w:trHeight w:val="34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br/>
              <w:t xml:space="preserve">18.8. Poslovi pravobranilaštva i zaštite imovine i interesa općine </w:t>
            </w:r>
            <w:r w:rsidRPr="00BD72D1">
              <w:rPr>
                <w:rFonts w:ascii="Arial" w:hAnsi="Arial" w:cs="Arial"/>
                <w:sz w:val="16"/>
                <w:szCs w:val="16"/>
              </w:rPr>
              <w:br/>
              <w:t>EKO.KOD 611000 + 612000</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br/>
              <w:t>95% riješenih predmeta u radu</w:t>
            </w:r>
            <w:r w:rsidRPr="00BD72D1">
              <w:rPr>
                <w:rFonts w:ascii="Arial" w:hAnsi="Arial" w:cs="Arial"/>
                <w:sz w:val="16"/>
                <w:szCs w:val="16"/>
              </w:rPr>
              <w:br/>
              <w:t>-pripremljeni nacrti, prijedlozi i drugih akat iz djelokruga</w:t>
            </w:r>
            <w:r w:rsidRPr="00BD72D1">
              <w:rPr>
                <w:rFonts w:ascii="Arial" w:hAnsi="Arial" w:cs="Arial"/>
                <w:sz w:val="16"/>
                <w:szCs w:val="16"/>
              </w:rPr>
              <w:br/>
              <w:t>- sudska i upravna sastušanja</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Općinsko pravovranilaštvo</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42.228</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41.242</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97,67</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42.228</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41.242</w:t>
            </w:r>
          </w:p>
        </w:tc>
        <w:tc>
          <w:tcPr>
            <w:tcW w:w="972" w:type="dxa"/>
            <w:gridSpan w:val="2"/>
            <w:tcBorders>
              <w:top w:val="nil"/>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97,67</w:t>
            </w:r>
          </w:p>
        </w:tc>
      </w:tr>
      <w:tr w:rsidR="00BD72D1" w:rsidRPr="00BD72D1" w:rsidTr="00634B43">
        <w:trPr>
          <w:trHeight w:val="480"/>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18.9. Pružiti stručnu i materijalnu  podršku institucijama iz okvira nadležnosti općine</w:t>
            </w:r>
            <w:r w:rsidRPr="00BD72D1">
              <w:rPr>
                <w:rFonts w:ascii="Arial" w:hAnsi="Arial" w:cs="Arial"/>
                <w:sz w:val="16"/>
                <w:szCs w:val="16"/>
              </w:rPr>
              <w:br/>
              <w:t>E.K. CENTAR ZA SOC. RAD</w:t>
            </w:r>
            <w:r w:rsidRPr="00BD72D1">
              <w:rPr>
                <w:rFonts w:ascii="Arial" w:hAnsi="Arial" w:cs="Arial"/>
                <w:sz w:val="16"/>
                <w:szCs w:val="16"/>
              </w:rPr>
              <w:br/>
              <w:t>611000+612000+613000+821000</w:t>
            </w:r>
            <w:r w:rsidRPr="00BD72D1">
              <w:rPr>
                <w:rFonts w:ascii="Arial" w:hAnsi="Arial" w:cs="Arial"/>
                <w:sz w:val="16"/>
                <w:szCs w:val="16"/>
              </w:rPr>
              <w:br/>
              <w:t>E.K. CENTAR ZA KULTURU</w:t>
            </w:r>
            <w:r w:rsidRPr="00BD72D1">
              <w:rPr>
                <w:rFonts w:ascii="Arial" w:hAnsi="Arial" w:cs="Arial"/>
                <w:sz w:val="16"/>
                <w:szCs w:val="16"/>
              </w:rPr>
              <w:br/>
              <w:t>611000+612000+613000</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Pružena stručna i materijalna  podrška radu Centra za socijalni rad i Centru za kulturu, sport i informacije (plaće i m.troškovi)</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Služba za  finansije, budžet i računovodstvo, Ustanove</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465.064</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364.567</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78,39</w:t>
            </w:r>
          </w:p>
        </w:tc>
      </w:tr>
      <w:tr w:rsidR="00BD72D1" w:rsidRPr="00BD72D1" w:rsidTr="00634B43">
        <w:trPr>
          <w:trHeight w:val="48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8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8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480"/>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87"/>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465.064</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364.567</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78,39</w:t>
            </w:r>
          </w:p>
        </w:tc>
      </w:tr>
      <w:tr w:rsidR="00BD72D1" w:rsidRPr="00BD72D1" w:rsidTr="00634B43">
        <w:trPr>
          <w:trHeight w:val="34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18.10. Izraditi godišnji i trogodišnji plan i godišnji izvještaj o radu općine</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 trogodišnja i 3 godišnja plana rada i 3 godišnja izvještaja o radu urađena u periodu od 3 godine</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Sve službe</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Da</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34"/>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#DIJ/0!</w:t>
            </w:r>
          </w:p>
        </w:tc>
      </w:tr>
      <w:tr w:rsidR="00BD72D1" w:rsidRPr="00BD72D1" w:rsidTr="00634B43">
        <w:trPr>
          <w:trHeight w:val="34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18.11. Materijalno tehnička opremljenost</w:t>
            </w:r>
            <w:r w:rsidRPr="00BD72D1">
              <w:rPr>
                <w:rFonts w:ascii="Arial" w:hAnsi="Arial" w:cs="Arial"/>
                <w:sz w:val="16"/>
                <w:szCs w:val="16"/>
              </w:rPr>
              <w:br/>
            </w:r>
            <w:r w:rsidRPr="00BD72D1">
              <w:rPr>
                <w:rFonts w:ascii="Arial" w:hAnsi="Arial" w:cs="Arial"/>
                <w:sz w:val="16"/>
                <w:szCs w:val="16"/>
              </w:rPr>
              <w:br/>
              <w:t xml:space="preserve"> E.K. 613000</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Izvršene nabavke materijalno-tehničkih sredstava, održavanje opreme i troškovi pružanja javnih usluga</w:t>
            </w:r>
            <w:r w:rsidRPr="00BD72D1">
              <w:rPr>
                <w:rFonts w:ascii="Arial" w:hAnsi="Arial" w:cs="Arial"/>
                <w:sz w:val="16"/>
                <w:szCs w:val="16"/>
              </w:rPr>
              <w:br/>
              <w:t>-Izmirene obaveze po sudskim presudama</w:t>
            </w:r>
            <w:r w:rsidRPr="00BD72D1">
              <w:rPr>
                <w:rFonts w:ascii="Arial" w:hAnsi="Arial" w:cs="Arial"/>
                <w:sz w:val="16"/>
                <w:szCs w:val="16"/>
              </w:rPr>
              <w:br/>
              <w:t>-podrška kroz rezervu</w:t>
            </w:r>
            <w:r w:rsidRPr="00BD72D1">
              <w:rPr>
                <w:rFonts w:ascii="Arial" w:hAnsi="Arial" w:cs="Arial"/>
                <w:sz w:val="16"/>
                <w:szCs w:val="16"/>
              </w:rPr>
              <w:br/>
              <w:t>-Deficit</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Sve službe, Služba za trezor i finansije</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1.389.120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811.389</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58,41</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5.000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23"/>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1.389.120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816.389</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58,77</w:t>
            </w:r>
          </w:p>
        </w:tc>
      </w:tr>
      <w:tr w:rsidR="00BD72D1" w:rsidRPr="00BD72D1" w:rsidTr="00634B43">
        <w:trPr>
          <w:trHeight w:val="345"/>
        </w:trPr>
        <w:tc>
          <w:tcPr>
            <w:tcW w:w="241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18.12. Informisanje javnosti</w:t>
            </w:r>
          </w:p>
        </w:tc>
        <w:tc>
          <w:tcPr>
            <w:tcW w:w="2552" w:type="dxa"/>
            <w:gridSpan w:val="2"/>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xml:space="preserve">Putem medija, pres konferencija ili na drugi predviđeni način javnost je informisana </w:t>
            </w:r>
          </w:p>
        </w:tc>
        <w:tc>
          <w:tcPr>
            <w:tcW w:w="2268"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39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15" w:type="dxa"/>
              <w:left w:w="15" w:type="dxa"/>
              <w:bottom w:w="0" w:type="dxa"/>
              <w:right w:w="15" w:type="dxa"/>
            </w:tcMar>
            <w:vAlign w:val="bottom"/>
            <w:hideMark/>
          </w:tcPr>
          <w:p w:rsidR="00BD72D1" w:rsidRPr="00BD72D1" w:rsidRDefault="00BD72D1" w:rsidP="00BD72D1">
            <w:pPr>
              <w:spacing w:after="0" w:line="240" w:lineRule="auto"/>
              <w:ind w:left="0" w:right="0" w:firstLine="0"/>
              <w:jc w:val="left"/>
              <w:rPr>
                <w:rFonts w:ascii="Calibri" w:hAnsi="Calibri" w:cs="Calibri"/>
                <w:sz w:val="22"/>
              </w:rPr>
            </w:pPr>
            <w:r w:rsidRPr="00BD72D1">
              <w:rPr>
                <w:rFonts w:ascii="Calibri" w:hAnsi="Calibri" w:cs="Calibri"/>
                <w:sz w:val="22"/>
              </w:rPr>
              <w:t> </w:t>
            </w:r>
          </w:p>
        </w:tc>
        <w:tc>
          <w:tcPr>
            <w:tcW w:w="1433"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Sve službe</w:t>
            </w:r>
          </w:p>
        </w:tc>
        <w:tc>
          <w:tcPr>
            <w:tcW w:w="692"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w:t>
            </w:r>
          </w:p>
        </w:tc>
        <w:tc>
          <w:tcPr>
            <w:tcW w:w="711" w:type="dxa"/>
            <w:gridSpan w:val="3"/>
            <w:vMerge w:val="restart"/>
            <w:tcBorders>
              <w:top w:val="single" w:sz="8" w:space="0" w:color="000000"/>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Ne</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#DIJ/0!</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345"/>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nil"/>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single" w:sz="8" w:space="0" w:color="000000"/>
              <w:bottom w:val="nil"/>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634B43">
        <w:trPr>
          <w:trHeight w:val="268"/>
        </w:trPr>
        <w:tc>
          <w:tcPr>
            <w:tcW w:w="2410"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552"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2268"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396" w:type="dxa"/>
            <w:gridSpan w:val="2"/>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Calibri" w:hAnsi="Calibri" w:cs="Calibri"/>
                <w:sz w:val="22"/>
              </w:rPr>
            </w:pPr>
          </w:p>
        </w:tc>
        <w:tc>
          <w:tcPr>
            <w:tcW w:w="1433" w:type="dxa"/>
            <w:gridSpan w:val="4"/>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692"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711" w:type="dxa"/>
            <w:gridSpan w:val="3"/>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0</w:t>
            </w:r>
          </w:p>
        </w:tc>
        <w:tc>
          <w:tcPr>
            <w:tcW w:w="1029" w:type="dxa"/>
            <w:gridSpan w:val="2"/>
            <w:tcBorders>
              <w:top w:val="nil"/>
              <w:left w:val="nil"/>
              <w:bottom w:val="single" w:sz="8" w:space="0" w:color="000000"/>
              <w:right w:val="nil"/>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single" w:sz="8" w:space="0" w:color="000000"/>
              <w:left w:val="single" w:sz="8" w:space="0" w:color="000000"/>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#DIJ/0!</w:t>
            </w:r>
          </w:p>
        </w:tc>
      </w:tr>
      <w:tr w:rsidR="00BD72D1" w:rsidRPr="00BD72D1" w:rsidTr="007134E0">
        <w:trPr>
          <w:trHeight w:val="330"/>
        </w:trPr>
        <w:tc>
          <w:tcPr>
            <w:tcW w:w="10462" w:type="dxa"/>
            <w:gridSpan w:val="18"/>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 za mjeru (program) 18.</w:t>
            </w: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Budžetska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3.538.144</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2.392.067</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67,61</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Kreditna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Sredstva EU</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Ostale donacije</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Ostala sredstva</w:t>
            </w:r>
          </w:p>
        </w:tc>
        <w:tc>
          <w:tcPr>
            <w:tcW w:w="857" w:type="dxa"/>
            <w:gridSpan w:val="4"/>
            <w:tcBorders>
              <w:top w:val="single" w:sz="8" w:space="0" w:color="000000"/>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0</w:t>
            </w:r>
          </w:p>
        </w:tc>
        <w:tc>
          <w:tcPr>
            <w:tcW w:w="1029"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57.798</w:t>
            </w:r>
          </w:p>
        </w:tc>
        <w:tc>
          <w:tcPr>
            <w:tcW w:w="972" w:type="dxa"/>
            <w:gridSpan w:val="2"/>
            <w:tcBorders>
              <w:top w:val="nil"/>
              <w:left w:val="nil"/>
              <w:bottom w:val="single" w:sz="8" w:space="0" w:color="000000"/>
              <w:right w:val="single" w:sz="8" w:space="0" w:color="000000"/>
            </w:tcBorders>
            <w:shd w:val="clear" w:color="FFFFFF" w:fill="FFFFFF"/>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 </w:t>
            </w:r>
          </w:p>
        </w:tc>
      </w:tr>
      <w:tr w:rsidR="00BD72D1" w:rsidRPr="00BD72D1" w:rsidTr="007134E0">
        <w:trPr>
          <w:trHeight w:val="330"/>
        </w:trPr>
        <w:tc>
          <w:tcPr>
            <w:tcW w:w="10462" w:type="dxa"/>
            <w:gridSpan w:val="18"/>
            <w:vMerge/>
            <w:tcBorders>
              <w:top w:val="single" w:sz="8" w:space="0" w:color="000000"/>
              <w:left w:val="single" w:sz="8" w:space="0" w:color="000000"/>
              <w:bottom w:val="single" w:sz="8" w:space="0" w:color="000000"/>
              <w:right w:val="single" w:sz="8" w:space="0" w:color="000000"/>
            </w:tcBorders>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p>
        </w:tc>
        <w:tc>
          <w:tcPr>
            <w:tcW w:w="1564"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left"/>
              <w:rPr>
                <w:rFonts w:ascii="Arial" w:hAnsi="Arial" w:cs="Arial"/>
                <w:b/>
                <w:bCs/>
                <w:sz w:val="16"/>
                <w:szCs w:val="16"/>
              </w:rPr>
            </w:pPr>
            <w:r w:rsidRPr="00BD72D1">
              <w:rPr>
                <w:rFonts w:ascii="Arial" w:hAnsi="Arial" w:cs="Arial"/>
                <w:b/>
                <w:bCs/>
                <w:sz w:val="16"/>
                <w:szCs w:val="16"/>
              </w:rPr>
              <w:t>Ukupno</w:t>
            </w:r>
          </w:p>
        </w:tc>
        <w:tc>
          <w:tcPr>
            <w:tcW w:w="857" w:type="dxa"/>
            <w:gridSpan w:val="4"/>
            <w:tcBorders>
              <w:top w:val="single" w:sz="8" w:space="0" w:color="000000"/>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b/>
                <w:bCs/>
                <w:sz w:val="16"/>
                <w:szCs w:val="16"/>
              </w:rPr>
            </w:pPr>
            <w:r w:rsidRPr="00BD72D1">
              <w:rPr>
                <w:rFonts w:ascii="Arial" w:hAnsi="Arial" w:cs="Arial"/>
                <w:b/>
                <w:bCs/>
                <w:sz w:val="16"/>
                <w:szCs w:val="16"/>
              </w:rPr>
              <w:t>3.538.144</w:t>
            </w:r>
          </w:p>
        </w:tc>
        <w:tc>
          <w:tcPr>
            <w:tcW w:w="1029"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2.449.866</w:t>
            </w:r>
          </w:p>
        </w:tc>
        <w:tc>
          <w:tcPr>
            <w:tcW w:w="972" w:type="dxa"/>
            <w:gridSpan w:val="2"/>
            <w:tcBorders>
              <w:top w:val="nil"/>
              <w:left w:val="nil"/>
              <w:bottom w:val="single" w:sz="8" w:space="0" w:color="000000"/>
              <w:right w:val="single" w:sz="8" w:space="0" w:color="000000"/>
            </w:tcBorders>
            <w:shd w:val="clear" w:color="F2F2F2" w:fill="F2F2F2"/>
            <w:tcMar>
              <w:top w:w="15" w:type="dxa"/>
              <w:left w:w="15" w:type="dxa"/>
              <w:bottom w:w="0" w:type="dxa"/>
              <w:right w:w="15" w:type="dxa"/>
            </w:tcMar>
            <w:vAlign w:val="center"/>
            <w:hideMark/>
          </w:tcPr>
          <w:p w:rsidR="00BD72D1" w:rsidRPr="00BD72D1" w:rsidRDefault="00BD72D1" w:rsidP="00BD72D1">
            <w:pPr>
              <w:spacing w:after="0" w:line="240" w:lineRule="auto"/>
              <w:ind w:left="0" w:right="0" w:firstLine="0"/>
              <w:jc w:val="center"/>
              <w:rPr>
                <w:rFonts w:ascii="Arial" w:hAnsi="Arial" w:cs="Arial"/>
                <w:sz w:val="16"/>
                <w:szCs w:val="16"/>
              </w:rPr>
            </w:pPr>
            <w:r w:rsidRPr="00BD72D1">
              <w:rPr>
                <w:rFonts w:ascii="Arial" w:hAnsi="Arial" w:cs="Arial"/>
                <w:sz w:val="16"/>
                <w:szCs w:val="16"/>
              </w:rPr>
              <w:t>69,24</w:t>
            </w:r>
          </w:p>
        </w:tc>
      </w:tr>
    </w:tbl>
    <w:p w:rsidR="00B063F1" w:rsidRDefault="00BD72D1" w:rsidP="00164737">
      <w:pPr>
        <w:spacing w:after="0" w:line="259" w:lineRule="auto"/>
        <w:ind w:left="0" w:right="0" w:firstLine="0"/>
        <w:jc w:val="left"/>
      </w:pPr>
      <w:r>
        <w:fldChar w:fldCharType="end"/>
      </w:r>
      <w:r w:rsidR="00D00F09" w:rsidRPr="00D00F09">
        <w:t xml:space="preserve"> </w:t>
      </w:r>
    </w:p>
    <w:p w:rsidR="00B063F1" w:rsidRDefault="00B063F1" w:rsidP="005303C0">
      <w:pPr>
        <w:spacing w:after="0" w:line="259" w:lineRule="auto"/>
        <w:ind w:left="0" w:right="0" w:firstLine="0"/>
        <w:jc w:val="left"/>
      </w:pPr>
    </w:p>
    <w:p w:rsidR="005303C0" w:rsidRDefault="005303C0" w:rsidP="005303C0">
      <w:pPr>
        <w:spacing w:after="0" w:line="259" w:lineRule="auto"/>
        <w:ind w:left="0" w:right="554" w:firstLine="0"/>
        <w:jc w:val="left"/>
      </w:pPr>
    </w:p>
    <w:p w:rsidR="005303C0" w:rsidRDefault="005303C0" w:rsidP="005303C0">
      <w:pPr>
        <w:spacing w:after="0" w:line="259" w:lineRule="auto"/>
        <w:ind w:left="1226" w:right="0" w:firstLine="0"/>
        <w:jc w:val="left"/>
      </w:pPr>
    </w:p>
    <w:p w:rsidR="005303C0" w:rsidRDefault="005303C0" w:rsidP="005303C0">
      <w:pPr>
        <w:spacing w:after="0" w:line="259" w:lineRule="auto"/>
        <w:ind w:left="0" w:right="554" w:firstLine="0"/>
        <w:jc w:val="left"/>
      </w:pPr>
      <w:r>
        <w:t xml:space="preserve"> </w:t>
      </w:r>
    </w:p>
    <w:p w:rsidR="005303C0" w:rsidRDefault="005303C0" w:rsidP="0043040E">
      <w:pPr>
        <w:spacing w:after="0" w:line="259" w:lineRule="auto"/>
        <w:ind w:left="0" w:right="0" w:firstLine="0"/>
        <w:jc w:val="left"/>
      </w:pPr>
      <w:r>
        <w:t xml:space="preserve"> </w:t>
      </w:r>
    </w:p>
    <w:p w:rsidR="0043040E" w:rsidRDefault="0043040E" w:rsidP="005303C0">
      <w:pPr>
        <w:spacing w:after="0" w:line="259" w:lineRule="auto"/>
        <w:ind w:left="0" w:right="0" w:firstLine="0"/>
        <w:jc w:val="left"/>
        <w:sectPr w:rsidR="0043040E" w:rsidSect="006E758B">
          <w:pgSz w:w="16840" w:h="11900" w:orient="landscape" w:code="9"/>
          <w:pgMar w:top="1247" w:right="1134" w:bottom="1236" w:left="805" w:header="720" w:footer="720" w:gutter="0"/>
          <w:cols w:space="720"/>
        </w:sectPr>
      </w:pPr>
    </w:p>
    <w:tbl>
      <w:tblPr>
        <w:tblW w:w="9351" w:type="dxa"/>
        <w:tblLook w:val="04A0" w:firstRow="1" w:lastRow="0" w:firstColumn="1" w:lastColumn="0" w:noHBand="0" w:noVBand="1"/>
      </w:tblPr>
      <w:tblGrid>
        <w:gridCol w:w="908"/>
        <w:gridCol w:w="4757"/>
        <w:gridCol w:w="1843"/>
        <w:gridCol w:w="1843"/>
      </w:tblGrid>
      <w:tr w:rsidR="002C575B" w:rsidRPr="002C575B" w:rsidTr="00370A26">
        <w:trPr>
          <w:trHeight w:val="660"/>
        </w:trPr>
        <w:tc>
          <w:tcPr>
            <w:tcW w:w="5665" w:type="dxa"/>
            <w:gridSpan w:val="2"/>
            <w:vMerge w:val="restart"/>
            <w:tcBorders>
              <w:top w:val="single" w:sz="4" w:space="0" w:color="000000"/>
              <w:left w:val="single" w:sz="4" w:space="0" w:color="000000"/>
              <w:bottom w:val="single" w:sz="4" w:space="0" w:color="000000"/>
              <w:right w:val="single" w:sz="4" w:space="0" w:color="000000"/>
            </w:tcBorders>
            <w:shd w:val="clear" w:color="C0C0C0" w:fill="C0C0C0"/>
            <w:vAlign w:val="center"/>
            <w:hideMark/>
          </w:tcPr>
          <w:p w:rsidR="002C575B" w:rsidRPr="002C575B" w:rsidRDefault="002C575B" w:rsidP="002C575B">
            <w:pPr>
              <w:spacing w:after="0" w:line="240" w:lineRule="auto"/>
              <w:ind w:left="0" w:right="0" w:firstLine="0"/>
              <w:jc w:val="center"/>
              <w:rPr>
                <w:rFonts w:ascii="Arial" w:hAnsi="Arial" w:cs="Arial"/>
                <w:b/>
                <w:bCs/>
                <w:sz w:val="16"/>
                <w:szCs w:val="16"/>
              </w:rPr>
            </w:pPr>
            <w:r w:rsidRPr="002C575B">
              <w:rPr>
                <w:rFonts w:ascii="Arial" w:hAnsi="Arial" w:cs="Arial"/>
                <w:b/>
                <w:bCs/>
                <w:sz w:val="16"/>
                <w:szCs w:val="16"/>
              </w:rPr>
              <w:lastRenderedPageBreak/>
              <w:t>Naziv cilja</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C0C0C0" w:fill="C0C0C0"/>
            <w:vAlign w:val="center"/>
            <w:hideMark/>
          </w:tcPr>
          <w:p w:rsidR="002C575B" w:rsidRPr="002C575B" w:rsidRDefault="002C575B" w:rsidP="002C575B">
            <w:pPr>
              <w:spacing w:after="0" w:line="240" w:lineRule="auto"/>
              <w:ind w:left="0" w:right="0" w:firstLine="0"/>
              <w:jc w:val="center"/>
              <w:rPr>
                <w:rFonts w:ascii="Arial" w:hAnsi="Arial" w:cs="Arial"/>
                <w:b/>
                <w:bCs/>
                <w:sz w:val="16"/>
                <w:szCs w:val="16"/>
              </w:rPr>
            </w:pPr>
            <w:r w:rsidRPr="002C575B">
              <w:rPr>
                <w:rFonts w:ascii="Arial" w:hAnsi="Arial" w:cs="Arial"/>
                <w:b/>
                <w:bCs/>
                <w:sz w:val="16"/>
                <w:szCs w:val="16"/>
              </w:rPr>
              <w:t xml:space="preserve">Izvršeno u odnosu na planirano </w:t>
            </w:r>
            <w:r w:rsidRPr="002C575B">
              <w:rPr>
                <w:rFonts w:ascii="Arial" w:hAnsi="Arial" w:cs="Arial"/>
                <w:i/>
                <w:iCs/>
                <w:sz w:val="16"/>
                <w:szCs w:val="16"/>
              </w:rPr>
              <w:t>(%)</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C0C0C0" w:fill="C0C0C0"/>
            <w:vAlign w:val="center"/>
            <w:hideMark/>
          </w:tcPr>
          <w:p w:rsidR="002C575B" w:rsidRPr="002C575B" w:rsidRDefault="002C575B" w:rsidP="002C575B">
            <w:pPr>
              <w:spacing w:after="0" w:line="240" w:lineRule="auto"/>
              <w:ind w:left="0" w:right="0" w:firstLine="0"/>
              <w:jc w:val="center"/>
              <w:rPr>
                <w:rFonts w:ascii="Arial" w:hAnsi="Arial" w:cs="Arial"/>
                <w:b/>
                <w:bCs/>
                <w:sz w:val="16"/>
                <w:szCs w:val="16"/>
              </w:rPr>
            </w:pPr>
            <w:r w:rsidRPr="002C575B">
              <w:rPr>
                <w:rFonts w:ascii="Arial" w:hAnsi="Arial" w:cs="Arial"/>
                <w:b/>
                <w:bCs/>
                <w:sz w:val="16"/>
                <w:szCs w:val="16"/>
              </w:rPr>
              <w:t xml:space="preserve">Utrošeno sredstava u odnosu na planirano </w:t>
            </w:r>
            <w:r w:rsidRPr="002C575B">
              <w:rPr>
                <w:rFonts w:ascii="Arial" w:hAnsi="Arial" w:cs="Arial"/>
                <w:i/>
                <w:iCs/>
                <w:sz w:val="16"/>
                <w:szCs w:val="16"/>
              </w:rPr>
              <w:t>(%)</w:t>
            </w:r>
          </w:p>
        </w:tc>
      </w:tr>
      <w:tr w:rsidR="002C575B" w:rsidRPr="002C575B" w:rsidTr="00370A26">
        <w:trPr>
          <w:trHeight w:val="458"/>
        </w:trPr>
        <w:tc>
          <w:tcPr>
            <w:tcW w:w="5665" w:type="dxa"/>
            <w:gridSpan w:val="2"/>
            <w:vMerge/>
            <w:tcBorders>
              <w:top w:val="single" w:sz="4" w:space="0" w:color="000000"/>
              <w:left w:val="single" w:sz="4" w:space="0" w:color="000000"/>
              <w:bottom w:val="single" w:sz="4" w:space="0" w:color="000000"/>
              <w:right w:val="single" w:sz="4" w:space="0" w:color="000000"/>
            </w:tcBorders>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p>
        </w:tc>
      </w:tr>
      <w:tr w:rsidR="002C575B" w:rsidRPr="002C575B" w:rsidTr="00370A26">
        <w:trPr>
          <w:trHeight w:val="458"/>
        </w:trPr>
        <w:tc>
          <w:tcPr>
            <w:tcW w:w="5665" w:type="dxa"/>
            <w:gridSpan w:val="2"/>
            <w:vMerge/>
            <w:tcBorders>
              <w:top w:val="single" w:sz="4" w:space="0" w:color="000000"/>
              <w:left w:val="single" w:sz="4" w:space="0" w:color="000000"/>
              <w:bottom w:val="single" w:sz="4" w:space="0" w:color="000000"/>
              <w:right w:val="single" w:sz="4" w:space="0" w:color="000000"/>
            </w:tcBorders>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p>
        </w:tc>
      </w:tr>
      <w:tr w:rsidR="002C575B" w:rsidRPr="002C575B" w:rsidTr="008D70C9">
        <w:trPr>
          <w:trHeight w:val="458"/>
        </w:trPr>
        <w:tc>
          <w:tcPr>
            <w:tcW w:w="5665" w:type="dxa"/>
            <w:gridSpan w:val="2"/>
            <w:vMerge/>
            <w:tcBorders>
              <w:top w:val="single" w:sz="4" w:space="0" w:color="000000"/>
              <w:left w:val="single" w:sz="4" w:space="0" w:color="000000"/>
              <w:bottom w:val="single" w:sz="4" w:space="0" w:color="000000"/>
              <w:right w:val="single" w:sz="4" w:space="0" w:color="000000"/>
            </w:tcBorders>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p>
        </w:tc>
      </w:tr>
      <w:tr w:rsidR="002C575B" w:rsidRPr="002C575B" w:rsidTr="00370A26">
        <w:trPr>
          <w:trHeight w:val="300"/>
        </w:trPr>
        <w:tc>
          <w:tcPr>
            <w:tcW w:w="908" w:type="dxa"/>
            <w:tcBorders>
              <w:top w:val="nil"/>
              <w:left w:val="single" w:sz="4" w:space="0" w:color="000000"/>
              <w:bottom w:val="single" w:sz="4" w:space="0" w:color="000000"/>
              <w:right w:val="single" w:sz="4" w:space="0" w:color="000000"/>
            </w:tcBorders>
            <w:shd w:val="clear" w:color="FFFFFF" w:fill="FFFFFF"/>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r w:rsidRPr="002C575B">
              <w:rPr>
                <w:rFonts w:ascii="Arial" w:hAnsi="Arial" w:cs="Arial"/>
                <w:b/>
                <w:bCs/>
                <w:sz w:val="16"/>
                <w:szCs w:val="16"/>
              </w:rPr>
              <w:t>Program</w:t>
            </w:r>
          </w:p>
        </w:tc>
        <w:tc>
          <w:tcPr>
            <w:tcW w:w="4757" w:type="dxa"/>
            <w:tcBorders>
              <w:top w:val="single" w:sz="4" w:space="0" w:color="000000"/>
              <w:left w:val="nil"/>
              <w:bottom w:val="single" w:sz="4" w:space="0" w:color="000000"/>
              <w:right w:val="single" w:sz="4" w:space="0" w:color="000000"/>
            </w:tcBorders>
            <w:shd w:val="clear" w:color="FFFFFF" w:fill="FFFFFF"/>
            <w:noWrap/>
            <w:vAlign w:val="bottom"/>
            <w:hideMark/>
          </w:tcPr>
          <w:p w:rsidR="002C575B" w:rsidRPr="002C575B" w:rsidRDefault="002C575B" w:rsidP="002C575B">
            <w:pPr>
              <w:spacing w:after="0" w:line="240" w:lineRule="auto"/>
              <w:ind w:left="0" w:right="0" w:firstLine="0"/>
              <w:jc w:val="left"/>
              <w:rPr>
                <w:rFonts w:ascii="Calibri" w:hAnsi="Calibri" w:cs="Calibri"/>
                <w:sz w:val="22"/>
              </w:rPr>
            </w:pPr>
            <w:r w:rsidRPr="002C575B">
              <w:rPr>
                <w:rFonts w:ascii="Calibri" w:hAnsi="Calibri" w:cs="Calibri"/>
                <w:sz w:val="22"/>
              </w:rPr>
              <w:t>1. Podrška ulaganjima u prerađivačku industriju i poduzetništvo</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r>
      <w:tr w:rsidR="002C575B" w:rsidRPr="002C575B" w:rsidTr="00370A26">
        <w:trPr>
          <w:trHeight w:val="300"/>
        </w:trPr>
        <w:tc>
          <w:tcPr>
            <w:tcW w:w="908" w:type="dxa"/>
            <w:tcBorders>
              <w:top w:val="nil"/>
              <w:left w:val="single" w:sz="4" w:space="0" w:color="000000"/>
              <w:bottom w:val="single" w:sz="4" w:space="0" w:color="000000"/>
              <w:right w:val="single" w:sz="4" w:space="0" w:color="000000"/>
            </w:tcBorders>
            <w:shd w:val="clear" w:color="FFFFFF" w:fill="FFFFFF"/>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r w:rsidRPr="002C575B">
              <w:rPr>
                <w:rFonts w:ascii="Arial" w:hAnsi="Arial" w:cs="Arial"/>
                <w:b/>
                <w:bCs/>
                <w:sz w:val="16"/>
                <w:szCs w:val="16"/>
              </w:rPr>
              <w:t>Program</w:t>
            </w:r>
          </w:p>
        </w:tc>
        <w:tc>
          <w:tcPr>
            <w:tcW w:w="4757" w:type="dxa"/>
            <w:tcBorders>
              <w:top w:val="single" w:sz="4" w:space="0" w:color="000000"/>
              <w:left w:val="nil"/>
              <w:bottom w:val="single" w:sz="4" w:space="0" w:color="000000"/>
              <w:right w:val="single" w:sz="4" w:space="0" w:color="000000"/>
            </w:tcBorders>
            <w:shd w:val="clear" w:color="FFFFFF" w:fill="FFFFFF"/>
            <w:noWrap/>
            <w:vAlign w:val="bottom"/>
            <w:hideMark/>
          </w:tcPr>
          <w:p w:rsidR="002C575B" w:rsidRPr="002C575B" w:rsidRDefault="002C575B" w:rsidP="002C575B">
            <w:pPr>
              <w:spacing w:after="0" w:line="240" w:lineRule="auto"/>
              <w:ind w:left="0" w:right="0" w:firstLine="0"/>
              <w:jc w:val="left"/>
              <w:rPr>
                <w:rFonts w:ascii="Calibri" w:hAnsi="Calibri" w:cs="Calibri"/>
                <w:sz w:val="22"/>
              </w:rPr>
            </w:pPr>
            <w:r w:rsidRPr="002C575B">
              <w:rPr>
                <w:rFonts w:ascii="Calibri" w:hAnsi="Calibri" w:cs="Calibri"/>
                <w:sz w:val="22"/>
              </w:rPr>
              <w:t>2.Podrška razvoju turizma</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r>
      <w:tr w:rsidR="002C575B" w:rsidRPr="002C575B" w:rsidTr="00370A26">
        <w:trPr>
          <w:trHeight w:val="300"/>
        </w:trPr>
        <w:tc>
          <w:tcPr>
            <w:tcW w:w="908" w:type="dxa"/>
            <w:tcBorders>
              <w:top w:val="nil"/>
              <w:left w:val="single" w:sz="4" w:space="0" w:color="000000"/>
              <w:bottom w:val="single" w:sz="4" w:space="0" w:color="000000"/>
              <w:right w:val="single" w:sz="4" w:space="0" w:color="000000"/>
            </w:tcBorders>
            <w:shd w:val="clear" w:color="FFFFFF" w:fill="FFFFFF"/>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r w:rsidRPr="002C575B">
              <w:rPr>
                <w:rFonts w:ascii="Arial" w:hAnsi="Arial" w:cs="Arial"/>
                <w:b/>
                <w:bCs/>
                <w:sz w:val="16"/>
                <w:szCs w:val="16"/>
              </w:rPr>
              <w:t>Program</w:t>
            </w:r>
          </w:p>
        </w:tc>
        <w:tc>
          <w:tcPr>
            <w:tcW w:w="4757" w:type="dxa"/>
            <w:tcBorders>
              <w:top w:val="single" w:sz="4" w:space="0" w:color="000000"/>
              <w:left w:val="nil"/>
              <w:bottom w:val="single" w:sz="4" w:space="0" w:color="000000"/>
              <w:right w:val="single" w:sz="4" w:space="0" w:color="000000"/>
            </w:tcBorders>
            <w:shd w:val="clear" w:color="FFFFFF" w:fill="FFFFFF"/>
            <w:noWrap/>
            <w:vAlign w:val="bottom"/>
            <w:hideMark/>
          </w:tcPr>
          <w:p w:rsidR="002C575B" w:rsidRPr="002C575B" w:rsidRDefault="002C575B" w:rsidP="002C575B">
            <w:pPr>
              <w:spacing w:after="0" w:line="240" w:lineRule="auto"/>
              <w:ind w:left="0" w:right="0" w:firstLine="0"/>
              <w:jc w:val="left"/>
              <w:rPr>
                <w:rFonts w:ascii="Calibri" w:hAnsi="Calibri" w:cs="Calibri"/>
                <w:sz w:val="22"/>
              </w:rPr>
            </w:pPr>
            <w:r w:rsidRPr="002C575B">
              <w:rPr>
                <w:rFonts w:ascii="Calibri" w:hAnsi="Calibri" w:cs="Calibri"/>
                <w:sz w:val="22"/>
              </w:rPr>
              <w:t>3. Jačanje kapaciteta udruženja poljoprivrednika i individualnih poljoprivrednih proizvođača</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106,10</w:t>
            </w:r>
          </w:p>
        </w:tc>
      </w:tr>
      <w:tr w:rsidR="002C575B" w:rsidRPr="002C575B" w:rsidTr="00370A26">
        <w:trPr>
          <w:trHeight w:val="300"/>
        </w:trPr>
        <w:tc>
          <w:tcPr>
            <w:tcW w:w="908" w:type="dxa"/>
            <w:tcBorders>
              <w:top w:val="nil"/>
              <w:left w:val="single" w:sz="4" w:space="0" w:color="000000"/>
              <w:bottom w:val="single" w:sz="4" w:space="0" w:color="000000"/>
              <w:right w:val="single" w:sz="4" w:space="0" w:color="000000"/>
            </w:tcBorders>
            <w:shd w:val="clear" w:color="FFFFFF" w:fill="FFFFFF"/>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r w:rsidRPr="002C575B">
              <w:rPr>
                <w:rFonts w:ascii="Arial" w:hAnsi="Arial" w:cs="Arial"/>
                <w:b/>
                <w:bCs/>
                <w:sz w:val="16"/>
                <w:szCs w:val="16"/>
              </w:rPr>
              <w:t>Program</w:t>
            </w:r>
          </w:p>
        </w:tc>
        <w:tc>
          <w:tcPr>
            <w:tcW w:w="4757" w:type="dxa"/>
            <w:tcBorders>
              <w:top w:val="single" w:sz="4" w:space="0" w:color="000000"/>
              <w:left w:val="nil"/>
              <w:bottom w:val="single" w:sz="4" w:space="0" w:color="000000"/>
              <w:right w:val="single" w:sz="4" w:space="0" w:color="000000"/>
            </w:tcBorders>
            <w:shd w:val="clear" w:color="FFFFFF" w:fill="FFFFFF"/>
            <w:noWrap/>
            <w:vAlign w:val="bottom"/>
            <w:hideMark/>
          </w:tcPr>
          <w:p w:rsidR="002C575B" w:rsidRPr="002C575B" w:rsidRDefault="002C575B" w:rsidP="002C575B">
            <w:pPr>
              <w:spacing w:after="0" w:line="240" w:lineRule="auto"/>
              <w:ind w:left="0" w:right="0" w:firstLine="0"/>
              <w:jc w:val="left"/>
              <w:rPr>
                <w:rFonts w:ascii="Calibri" w:hAnsi="Calibri" w:cs="Calibri"/>
                <w:sz w:val="22"/>
              </w:rPr>
            </w:pPr>
            <w:r w:rsidRPr="002C575B">
              <w:rPr>
                <w:rFonts w:ascii="Calibri" w:hAnsi="Calibri" w:cs="Calibri"/>
                <w:sz w:val="22"/>
              </w:rPr>
              <w:t xml:space="preserve">4. Intenziviranje povrtlarske i voćarske poljoprivredne proizvodnje  </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r>
      <w:tr w:rsidR="002C575B" w:rsidRPr="002C575B" w:rsidTr="00370A26">
        <w:trPr>
          <w:trHeight w:val="300"/>
        </w:trPr>
        <w:tc>
          <w:tcPr>
            <w:tcW w:w="908" w:type="dxa"/>
            <w:tcBorders>
              <w:top w:val="nil"/>
              <w:left w:val="single" w:sz="4" w:space="0" w:color="000000"/>
              <w:bottom w:val="single" w:sz="4" w:space="0" w:color="000000"/>
              <w:right w:val="single" w:sz="4" w:space="0" w:color="000000"/>
            </w:tcBorders>
            <w:shd w:val="clear" w:color="FFFFFF" w:fill="FFFFFF"/>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r w:rsidRPr="002C575B">
              <w:rPr>
                <w:rFonts w:ascii="Arial" w:hAnsi="Arial" w:cs="Arial"/>
                <w:b/>
                <w:bCs/>
                <w:sz w:val="16"/>
                <w:szCs w:val="16"/>
              </w:rPr>
              <w:t>Program</w:t>
            </w:r>
          </w:p>
        </w:tc>
        <w:tc>
          <w:tcPr>
            <w:tcW w:w="4757" w:type="dxa"/>
            <w:tcBorders>
              <w:top w:val="single" w:sz="4" w:space="0" w:color="000000"/>
              <w:left w:val="nil"/>
              <w:bottom w:val="single" w:sz="4" w:space="0" w:color="000000"/>
              <w:right w:val="single" w:sz="4" w:space="0" w:color="000000"/>
            </w:tcBorders>
            <w:shd w:val="clear" w:color="FFFFFF" w:fill="FFFFFF"/>
            <w:noWrap/>
            <w:vAlign w:val="bottom"/>
            <w:hideMark/>
          </w:tcPr>
          <w:p w:rsidR="002C575B" w:rsidRPr="002C575B" w:rsidRDefault="002C575B" w:rsidP="002C575B">
            <w:pPr>
              <w:spacing w:after="0" w:line="240" w:lineRule="auto"/>
              <w:ind w:left="0" w:right="0" w:firstLine="0"/>
              <w:jc w:val="left"/>
              <w:rPr>
                <w:rFonts w:ascii="Calibri" w:hAnsi="Calibri" w:cs="Calibri"/>
                <w:sz w:val="22"/>
              </w:rPr>
            </w:pPr>
            <w:r w:rsidRPr="002C575B">
              <w:rPr>
                <w:rFonts w:ascii="Calibri" w:hAnsi="Calibri" w:cs="Calibri"/>
                <w:sz w:val="22"/>
              </w:rPr>
              <w:t>5. Poboljšanje materijalno-tehničke opremljenosti zdravstvenih ustanova</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37,50</w:t>
            </w:r>
          </w:p>
        </w:tc>
      </w:tr>
      <w:tr w:rsidR="002C575B" w:rsidRPr="002C575B" w:rsidTr="00370A26">
        <w:trPr>
          <w:trHeight w:val="300"/>
        </w:trPr>
        <w:tc>
          <w:tcPr>
            <w:tcW w:w="908" w:type="dxa"/>
            <w:tcBorders>
              <w:top w:val="nil"/>
              <w:left w:val="single" w:sz="4" w:space="0" w:color="000000"/>
              <w:bottom w:val="single" w:sz="4" w:space="0" w:color="000000"/>
              <w:right w:val="single" w:sz="4" w:space="0" w:color="000000"/>
            </w:tcBorders>
            <w:shd w:val="clear" w:color="FFFFFF" w:fill="FFFFFF"/>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r w:rsidRPr="002C575B">
              <w:rPr>
                <w:rFonts w:ascii="Arial" w:hAnsi="Arial" w:cs="Arial"/>
                <w:b/>
                <w:bCs/>
                <w:sz w:val="16"/>
                <w:szCs w:val="16"/>
              </w:rPr>
              <w:t>Program</w:t>
            </w:r>
          </w:p>
        </w:tc>
        <w:tc>
          <w:tcPr>
            <w:tcW w:w="4757" w:type="dxa"/>
            <w:tcBorders>
              <w:top w:val="single" w:sz="4" w:space="0" w:color="000000"/>
              <w:left w:val="nil"/>
              <w:bottom w:val="single" w:sz="4" w:space="0" w:color="000000"/>
              <w:right w:val="single" w:sz="4" w:space="0" w:color="000000"/>
            </w:tcBorders>
            <w:shd w:val="clear" w:color="FFFFFF" w:fill="FFFFFF"/>
            <w:noWrap/>
            <w:vAlign w:val="bottom"/>
            <w:hideMark/>
          </w:tcPr>
          <w:p w:rsidR="002C575B" w:rsidRPr="002C575B" w:rsidRDefault="002C575B" w:rsidP="002C575B">
            <w:pPr>
              <w:spacing w:after="0" w:line="240" w:lineRule="auto"/>
              <w:ind w:left="0" w:right="0" w:firstLine="0"/>
              <w:jc w:val="left"/>
              <w:rPr>
                <w:rFonts w:ascii="Calibri" w:hAnsi="Calibri" w:cs="Calibri"/>
                <w:sz w:val="22"/>
              </w:rPr>
            </w:pPr>
            <w:r w:rsidRPr="002C575B">
              <w:rPr>
                <w:rFonts w:ascii="Calibri" w:hAnsi="Calibri" w:cs="Calibri"/>
                <w:sz w:val="22"/>
              </w:rPr>
              <w:t>6. Unapređenje socijalne zaštite</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152,62</w:t>
            </w:r>
          </w:p>
        </w:tc>
      </w:tr>
      <w:tr w:rsidR="002C575B" w:rsidRPr="002C575B" w:rsidTr="00370A26">
        <w:trPr>
          <w:trHeight w:val="300"/>
        </w:trPr>
        <w:tc>
          <w:tcPr>
            <w:tcW w:w="908" w:type="dxa"/>
            <w:tcBorders>
              <w:top w:val="nil"/>
              <w:left w:val="single" w:sz="4" w:space="0" w:color="000000"/>
              <w:bottom w:val="single" w:sz="4" w:space="0" w:color="000000"/>
              <w:right w:val="single" w:sz="4" w:space="0" w:color="000000"/>
            </w:tcBorders>
            <w:shd w:val="clear" w:color="FFFFFF" w:fill="FFFFFF"/>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r w:rsidRPr="002C575B">
              <w:rPr>
                <w:rFonts w:ascii="Arial" w:hAnsi="Arial" w:cs="Arial"/>
                <w:b/>
                <w:bCs/>
                <w:sz w:val="16"/>
                <w:szCs w:val="16"/>
              </w:rPr>
              <w:t>Program</w:t>
            </w:r>
          </w:p>
        </w:tc>
        <w:tc>
          <w:tcPr>
            <w:tcW w:w="4757" w:type="dxa"/>
            <w:tcBorders>
              <w:top w:val="single" w:sz="4" w:space="0" w:color="000000"/>
              <w:left w:val="nil"/>
              <w:bottom w:val="single" w:sz="4" w:space="0" w:color="000000"/>
              <w:right w:val="single" w:sz="4" w:space="0" w:color="000000"/>
            </w:tcBorders>
            <w:shd w:val="clear" w:color="FFFFFF" w:fill="FFFFFF"/>
            <w:noWrap/>
            <w:vAlign w:val="bottom"/>
            <w:hideMark/>
          </w:tcPr>
          <w:p w:rsidR="002C575B" w:rsidRPr="002C575B" w:rsidRDefault="002C575B" w:rsidP="002C575B">
            <w:pPr>
              <w:spacing w:after="0" w:line="240" w:lineRule="auto"/>
              <w:ind w:left="0" w:right="0" w:firstLine="0"/>
              <w:jc w:val="left"/>
              <w:rPr>
                <w:rFonts w:ascii="Calibri" w:hAnsi="Calibri" w:cs="Calibri"/>
                <w:sz w:val="22"/>
              </w:rPr>
            </w:pPr>
            <w:r w:rsidRPr="002C575B">
              <w:rPr>
                <w:rFonts w:ascii="Calibri" w:hAnsi="Calibri" w:cs="Calibri"/>
                <w:sz w:val="22"/>
              </w:rPr>
              <w:t>7.  Podrška programima za unaprjeđenje položaja djece i mladih</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47,38</w:t>
            </w:r>
          </w:p>
        </w:tc>
      </w:tr>
      <w:tr w:rsidR="002C575B" w:rsidRPr="002C575B" w:rsidTr="00370A26">
        <w:trPr>
          <w:trHeight w:val="300"/>
        </w:trPr>
        <w:tc>
          <w:tcPr>
            <w:tcW w:w="908" w:type="dxa"/>
            <w:tcBorders>
              <w:top w:val="nil"/>
              <w:left w:val="single" w:sz="4" w:space="0" w:color="000000"/>
              <w:bottom w:val="single" w:sz="4" w:space="0" w:color="000000"/>
              <w:right w:val="single" w:sz="4" w:space="0" w:color="000000"/>
            </w:tcBorders>
            <w:shd w:val="clear" w:color="FFFFFF" w:fill="FFFFFF"/>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r w:rsidRPr="002C575B">
              <w:rPr>
                <w:rFonts w:ascii="Arial" w:hAnsi="Arial" w:cs="Arial"/>
                <w:b/>
                <w:bCs/>
                <w:sz w:val="16"/>
                <w:szCs w:val="16"/>
              </w:rPr>
              <w:t>Program</w:t>
            </w:r>
          </w:p>
        </w:tc>
        <w:tc>
          <w:tcPr>
            <w:tcW w:w="4757" w:type="dxa"/>
            <w:tcBorders>
              <w:top w:val="single" w:sz="4" w:space="0" w:color="000000"/>
              <w:left w:val="nil"/>
              <w:bottom w:val="single" w:sz="4" w:space="0" w:color="000000"/>
              <w:right w:val="single" w:sz="4" w:space="0" w:color="000000"/>
            </w:tcBorders>
            <w:shd w:val="clear" w:color="FFFFFF" w:fill="FFFFFF"/>
            <w:noWrap/>
            <w:vAlign w:val="bottom"/>
            <w:hideMark/>
          </w:tcPr>
          <w:p w:rsidR="002C575B" w:rsidRPr="002C575B" w:rsidRDefault="002C575B" w:rsidP="002C575B">
            <w:pPr>
              <w:spacing w:after="0" w:line="240" w:lineRule="auto"/>
              <w:ind w:left="0" w:right="0" w:firstLine="0"/>
              <w:jc w:val="left"/>
              <w:rPr>
                <w:rFonts w:ascii="Calibri" w:hAnsi="Calibri" w:cs="Calibri"/>
                <w:sz w:val="22"/>
              </w:rPr>
            </w:pPr>
            <w:r w:rsidRPr="002C575B">
              <w:rPr>
                <w:rFonts w:ascii="Calibri" w:hAnsi="Calibri" w:cs="Calibri"/>
                <w:sz w:val="22"/>
              </w:rPr>
              <w:t>8. Opremanje društvenih domova i stvaranje uslova za razvoj kulture</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33,58</w:t>
            </w:r>
          </w:p>
        </w:tc>
      </w:tr>
      <w:tr w:rsidR="002C575B" w:rsidRPr="002C575B" w:rsidTr="00370A26">
        <w:trPr>
          <w:trHeight w:val="300"/>
        </w:trPr>
        <w:tc>
          <w:tcPr>
            <w:tcW w:w="908" w:type="dxa"/>
            <w:tcBorders>
              <w:top w:val="nil"/>
              <w:left w:val="single" w:sz="4" w:space="0" w:color="000000"/>
              <w:bottom w:val="single" w:sz="4" w:space="0" w:color="000000"/>
              <w:right w:val="single" w:sz="4" w:space="0" w:color="000000"/>
            </w:tcBorders>
            <w:shd w:val="clear" w:color="FFFFFF" w:fill="FFFFFF"/>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r w:rsidRPr="002C575B">
              <w:rPr>
                <w:rFonts w:ascii="Arial" w:hAnsi="Arial" w:cs="Arial"/>
                <w:b/>
                <w:bCs/>
                <w:sz w:val="16"/>
                <w:szCs w:val="16"/>
              </w:rPr>
              <w:t>Program</w:t>
            </w:r>
          </w:p>
        </w:tc>
        <w:tc>
          <w:tcPr>
            <w:tcW w:w="4757" w:type="dxa"/>
            <w:tcBorders>
              <w:top w:val="single" w:sz="4" w:space="0" w:color="000000"/>
              <w:left w:val="nil"/>
              <w:bottom w:val="single" w:sz="4" w:space="0" w:color="000000"/>
              <w:right w:val="single" w:sz="4" w:space="0" w:color="000000"/>
            </w:tcBorders>
            <w:shd w:val="clear" w:color="FFFFFF" w:fill="FFFFFF"/>
            <w:noWrap/>
            <w:vAlign w:val="bottom"/>
            <w:hideMark/>
          </w:tcPr>
          <w:p w:rsidR="002C575B" w:rsidRPr="002C575B" w:rsidRDefault="002C575B" w:rsidP="002C575B">
            <w:pPr>
              <w:spacing w:after="0" w:line="240" w:lineRule="auto"/>
              <w:ind w:left="0" w:right="0" w:firstLine="0"/>
              <w:jc w:val="left"/>
              <w:rPr>
                <w:rFonts w:ascii="Calibri" w:hAnsi="Calibri" w:cs="Calibri"/>
                <w:sz w:val="22"/>
              </w:rPr>
            </w:pPr>
            <w:r w:rsidRPr="002C575B">
              <w:rPr>
                <w:rFonts w:ascii="Calibri" w:hAnsi="Calibri" w:cs="Calibri"/>
                <w:sz w:val="22"/>
              </w:rPr>
              <w:t>9. Podrška radu i djelovanju lokalnih organizacija civilnog društva</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8,93</w:t>
            </w:r>
          </w:p>
        </w:tc>
      </w:tr>
      <w:tr w:rsidR="002C575B" w:rsidRPr="002C575B" w:rsidTr="00370A26">
        <w:trPr>
          <w:trHeight w:val="300"/>
        </w:trPr>
        <w:tc>
          <w:tcPr>
            <w:tcW w:w="908" w:type="dxa"/>
            <w:tcBorders>
              <w:top w:val="nil"/>
              <w:left w:val="single" w:sz="4" w:space="0" w:color="000000"/>
              <w:bottom w:val="single" w:sz="4" w:space="0" w:color="000000"/>
              <w:right w:val="single" w:sz="4" w:space="0" w:color="000000"/>
            </w:tcBorders>
            <w:shd w:val="clear" w:color="FFFFFF" w:fill="FFFFFF"/>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r w:rsidRPr="002C575B">
              <w:rPr>
                <w:rFonts w:ascii="Arial" w:hAnsi="Arial" w:cs="Arial"/>
                <w:b/>
                <w:bCs/>
                <w:sz w:val="16"/>
                <w:szCs w:val="16"/>
              </w:rPr>
              <w:t>Program</w:t>
            </w:r>
          </w:p>
        </w:tc>
        <w:tc>
          <w:tcPr>
            <w:tcW w:w="4757" w:type="dxa"/>
            <w:tcBorders>
              <w:top w:val="single" w:sz="4" w:space="0" w:color="000000"/>
              <w:left w:val="nil"/>
              <w:bottom w:val="single" w:sz="4" w:space="0" w:color="000000"/>
              <w:right w:val="single" w:sz="4" w:space="0" w:color="000000"/>
            </w:tcBorders>
            <w:shd w:val="clear" w:color="FFFFFF" w:fill="FFFFFF"/>
            <w:noWrap/>
            <w:vAlign w:val="bottom"/>
            <w:hideMark/>
          </w:tcPr>
          <w:p w:rsidR="002C575B" w:rsidRPr="002C575B" w:rsidRDefault="002C575B" w:rsidP="002C575B">
            <w:pPr>
              <w:spacing w:after="0" w:line="240" w:lineRule="auto"/>
              <w:ind w:left="0" w:right="0" w:firstLine="0"/>
              <w:jc w:val="left"/>
              <w:rPr>
                <w:rFonts w:ascii="Calibri" w:hAnsi="Calibri" w:cs="Calibri"/>
                <w:sz w:val="22"/>
              </w:rPr>
            </w:pPr>
            <w:r w:rsidRPr="002C575B">
              <w:rPr>
                <w:rFonts w:ascii="Calibri" w:hAnsi="Calibri" w:cs="Calibri"/>
                <w:sz w:val="22"/>
              </w:rPr>
              <w:t>10. Izgradnja i modernizacija putne infrastrukture</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68,21</w:t>
            </w:r>
          </w:p>
        </w:tc>
      </w:tr>
      <w:tr w:rsidR="002C575B" w:rsidRPr="002C575B" w:rsidTr="00370A26">
        <w:trPr>
          <w:trHeight w:val="300"/>
        </w:trPr>
        <w:tc>
          <w:tcPr>
            <w:tcW w:w="908" w:type="dxa"/>
            <w:tcBorders>
              <w:top w:val="nil"/>
              <w:left w:val="single" w:sz="4" w:space="0" w:color="000000"/>
              <w:bottom w:val="single" w:sz="4" w:space="0" w:color="000000"/>
              <w:right w:val="single" w:sz="4" w:space="0" w:color="000000"/>
            </w:tcBorders>
            <w:shd w:val="clear" w:color="FFFFFF" w:fill="FFFFFF"/>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r w:rsidRPr="002C575B">
              <w:rPr>
                <w:rFonts w:ascii="Arial" w:hAnsi="Arial" w:cs="Arial"/>
                <w:b/>
                <w:bCs/>
                <w:sz w:val="16"/>
                <w:szCs w:val="16"/>
              </w:rPr>
              <w:t>Program</w:t>
            </w:r>
          </w:p>
        </w:tc>
        <w:tc>
          <w:tcPr>
            <w:tcW w:w="4757" w:type="dxa"/>
            <w:tcBorders>
              <w:top w:val="single" w:sz="4" w:space="0" w:color="000000"/>
              <w:left w:val="nil"/>
              <w:bottom w:val="single" w:sz="4" w:space="0" w:color="000000"/>
              <w:right w:val="single" w:sz="4" w:space="0" w:color="000000"/>
            </w:tcBorders>
            <w:shd w:val="clear" w:color="FFFFFF" w:fill="FFFFFF"/>
            <w:noWrap/>
            <w:vAlign w:val="bottom"/>
            <w:hideMark/>
          </w:tcPr>
          <w:p w:rsidR="002C575B" w:rsidRPr="002C575B" w:rsidRDefault="002C575B" w:rsidP="002C575B">
            <w:pPr>
              <w:spacing w:after="0" w:line="240" w:lineRule="auto"/>
              <w:ind w:left="0" w:right="0" w:firstLine="0"/>
              <w:jc w:val="left"/>
              <w:rPr>
                <w:rFonts w:ascii="Calibri" w:hAnsi="Calibri" w:cs="Calibri"/>
                <w:sz w:val="22"/>
              </w:rPr>
            </w:pPr>
            <w:r w:rsidRPr="002C575B">
              <w:rPr>
                <w:rFonts w:ascii="Calibri" w:hAnsi="Calibri" w:cs="Calibri"/>
                <w:sz w:val="22"/>
              </w:rPr>
              <w:t>11. Proširenje usluga vodosnabdijevanja i  kanalizacije</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r>
      <w:tr w:rsidR="002C575B" w:rsidRPr="002C575B" w:rsidTr="00370A26">
        <w:trPr>
          <w:trHeight w:val="300"/>
        </w:trPr>
        <w:tc>
          <w:tcPr>
            <w:tcW w:w="908" w:type="dxa"/>
            <w:tcBorders>
              <w:top w:val="nil"/>
              <w:left w:val="single" w:sz="4" w:space="0" w:color="000000"/>
              <w:bottom w:val="single" w:sz="4" w:space="0" w:color="000000"/>
              <w:right w:val="single" w:sz="4" w:space="0" w:color="000000"/>
            </w:tcBorders>
            <w:shd w:val="clear" w:color="FFFFFF" w:fill="FFFFFF"/>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r w:rsidRPr="002C575B">
              <w:rPr>
                <w:rFonts w:ascii="Arial" w:hAnsi="Arial" w:cs="Arial"/>
                <w:b/>
                <w:bCs/>
                <w:sz w:val="16"/>
                <w:szCs w:val="16"/>
              </w:rPr>
              <w:t>Program</w:t>
            </w:r>
          </w:p>
        </w:tc>
        <w:tc>
          <w:tcPr>
            <w:tcW w:w="4757" w:type="dxa"/>
            <w:tcBorders>
              <w:top w:val="single" w:sz="4" w:space="0" w:color="000000"/>
              <w:left w:val="nil"/>
              <w:bottom w:val="single" w:sz="4" w:space="0" w:color="000000"/>
              <w:right w:val="single" w:sz="4" w:space="0" w:color="000000"/>
            </w:tcBorders>
            <w:shd w:val="clear" w:color="FFFFFF" w:fill="FFFFFF"/>
            <w:noWrap/>
            <w:vAlign w:val="bottom"/>
            <w:hideMark/>
          </w:tcPr>
          <w:p w:rsidR="002C575B" w:rsidRPr="002C575B" w:rsidRDefault="002C575B" w:rsidP="002C575B">
            <w:pPr>
              <w:spacing w:after="0" w:line="240" w:lineRule="auto"/>
              <w:ind w:left="0" w:right="0" w:firstLine="0"/>
              <w:jc w:val="left"/>
              <w:rPr>
                <w:rFonts w:ascii="Calibri" w:hAnsi="Calibri" w:cs="Calibri"/>
                <w:sz w:val="22"/>
              </w:rPr>
            </w:pPr>
            <w:r w:rsidRPr="002C575B">
              <w:rPr>
                <w:rFonts w:ascii="Calibri" w:hAnsi="Calibri" w:cs="Calibri"/>
                <w:sz w:val="22"/>
              </w:rPr>
              <w:t>12. Uvođenje novih javnih usluga i elektronske  uprave</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13,33</w:t>
            </w:r>
          </w:p>
        </w:tc>
      </w:tr>
      <w:tr w:rsidR="002C575B" w:rsidRPr="002C575B" w:rsidTr="00370A26">
        <w:trPr>
          <w:trHeight w:val="300"/>
        </w:trPr>
        <w:tc>
          <w:tcPr>
            <w:tcW w:w="908" w:type="dxa"/>
            <w:tcBorders>
              <w:top w:val="nil"/>
              <w:left w:val="single" w:sz="4" w:space="0" w:color="000000"/>
              <w:bottom w:val="single" w:sz="4" w:space="0" w:color="000000"/>
              <w:right w:val="single" w:sz="4" w:space="0" w:color="000000"/>
            </w:tcBorders>
            <w:shd w:val="clear" w:color="FFFFFF" w:fill="FFFFFF"/>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r w:rsidRPr="002C575B">
              <w:rPr>
                <w:rFonts w:ascii="Arial" w:hAnsi="Arial" w:cs="Arial"/>
                <w:b/>
                <w:bCs/>
                <w:sz w:val="16"/>
                <w:szCs w:val="16"/>
              </w:rPr>
              <w:t>Program</w:t>
            </w:r>
          </w:p>
        </w:tc>
        <w:tc>
          <w:tcPr>
            <w:tcW w:w="4757" w:type="dxa"/>
            <w:tcBorders>
              <w:top w:val="single" w:sz="4" w:space="0" w:color="000000"/>
              <w:left w:val="nil"/>
              <w:bottom w:val="single" w:sz="4" w:space="0" w:color="000000"/>
              <w:right w:val="single" w:sz="4" w:space="0" w:color="000000"/>
            </w:tcBorders>
            <w:shd w:val="clear" w:color="FFFFFF" w:fill="FFFFFF"/>
            <w:noWrap/>
            <w:vAlign w:val="bottom"/>
            <w:hideMark/>
          </w:tcPr>
          <w:p w:rsidR="002C575B" w:rsidRPr="002C575B" w:rsidRDefault="002C575B" w:rsidP="002C575B">
            <w:pPr>
              <w:spacing w:after="0" w:line="240" w:lineRule="auto"/>
              <w:ind w:left="0" w:right="0" w:firstLine="0"/>
              <w:jc w:val="left"/>
              <w:rPr>
                <w:rFonts w:ascii="Calibri" w:hAnsi="Calibri" w:cs="Calibri"/>
                <w:sz w:val="22"/>
              </w:rPr>
            </w:pPr>
            <w:r w:rsidRPr="002C575B">
              <w:rPr>
                <w:rFonts w:ascii="Calibri" w:hAnsi="Calibri" w:cs="Calibri"/>
                <w:sz w:val="22"/>
              </w:rPr>
              <w:t>13.  Zaštita od poplava</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50,20</w:t>
            </w:r>
          </w:p>
        </w:tc>
      </w:tr>
      <w:tr w:rsidR="002C575B" w:rsidRPr="002C575B" w:rsidTr="00370A26">
        <w:trPr>
          <w:trHeight w:val="300"/>
        </w:trPr>
        <w:tc>
          <w:tcPr>
            <w:tcW w:w="908" w:type="dxa"/>
            <w:tcBorders>
              <w:top w:val="nil"/>
              <w:left w:val="single" w:sz="4" w:space="0" w:color="000000"/>
              <w:bottom w:val="single" w:sz="4" w:space="0" w:color="000000"/>
              <w:right w:val="single" w:sz="4" w:space="0" w:color="000000"/>
            </w:tcBorders>
            <w:shd w:val="clear" w:color="FFFFFF" w:fill="FFFFFF"/>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r w:rsidRPr="002C575B">
              <w:rPr>
                <w:rFonts w:ascii="Arial" w:hAnsi="Arial" w:cs="Arial"/>
                <w:b/>
                <w:bCs/>
                <w:sz w:val="16"/>
                <w:szCs w:val="16"/>
              </w:rPr>
              <w:t>Program</w:t>
            </w:r>
          </w:p>
        </w:tc>
        <w:tc>
          <w:tcPr>
            <w:tcW w:w="4757" w:type="dxa"/>
            <w:tcBorders>
              <w:top w:val="single" w:sz="4" w:space="0" w:color="000000"/>
              <w:left w:val="nil"/>
              <w:bottom w:val="single" w:sz="4" w:space="0" w:color="000000"/>
              <w:right w:val="single" w:sz="4" w:space="0" w:color="000000"/>
            </w:tcBorders>
            <w:shd w:val="clear" w:color="FFFFFF" w:fill="FFFFFF"/>
            <w:noWrap/>
            <w:vAlign w:val="bottom"/>
            <w:hideMark/>
          </w:tcPr>
          <w:p w:rsidR="002C575B" w:rsidRPr="002C575B" w:rsidRDefault="002C575B" w:rsidP="002C575B">
            <w:pPr>
              <w:spacing w:after="0" w:line="240" w:lineRule="auto"/>
              <w:ind w:left="0" w:right="0" w:firstLine="0"/>
              <w:jc w:val="left"/>
              <w:rPr>
                <w:rFonts w:ascii="Calibri" w:hAnsi="Calibri" w:cs="Calibri"/>
                <w:sz w:val="22"/>
              </w:rPr>
            </w:pPr>
            <w:r w:rsidRPr="002C575B">
              <w:rPr>
                <w:rFonts w:ascii="Calibri" w:hAnsi="Calibri" w:cs="Calibri"/>
                <w:sz w:val="22"/>
              </w:rPr>
              <w:t>14. Izgradnja lokalnih kapaciteta za djelovanje u vanrednim situacijama i stanju elementarnih nepogoda</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3,36</w:t>
            </w:r>
          </w:p>
        </w:tc>
      </w:tr>
      <w:tr w:rsidR="002C575B" w:rsidRPr="002C575B" w:rsidTr="00370A26">
        <w:trPr>
          <w:trHeight w:val="300"/>
        </w:trPr>
        <w:tc>
          <w:tcPr>
            <w:tcW w:w="908" w:type="dxa"/>
            <w:tcBorders>
              <w:top w:val="nil"/>
              <w:left w:val="single" w:sz="4" w:space="0" w:color="000000"/>
              <w:bottom w:val="single" w:sz="4" w:space="0" w:color="000000"/>
              <w:right w:val="single" w:sz="4" w:space="0" w:color="000000"/>
            </w:tcBorders>
            <w:shd w:val="clear" w:color="FFFFFF" w:fill="FFFFFF"/>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r w:rsidRPr="002C575B">
              <w:rPr>
                <w:rFonts w:ascii="Arial" w:hAnsi="Arial" w:cs="Arial"/>
                <w:b/>
                <w:bCs/>
                <w:sz w:val="16"/>
                <w:szCs w:val="16"/>
              </w:rPr>
              <w:t>Program</w:t>
            </w:r>
          </w:p>
        </w:tc>
        <w:tc>
          <w:tcPr>
            <w:tcW w:w="4757" w:type="dxa"/>
            <w:tcBorders>
              <w:top w:val="single" w:sz="4" w:space="0" w:color="000000"/>
              <w:left w:val="nil"/>
              <w:bottom w:val="single" w:sz="4" w:space="0" w:color="000000"/>
              <w:right w:val="single" w:sz="4" w:space="0" w:color="000000"/>
            </w:tcBorders>
            <w:shd w:val="clear" w:color="FFFFFF" w:fill="FFFFFF"/>
            <w:noWrap/>
            <w:vAlign w:val="bottom"/>
            <w:hideMark/>
          </w:tcPr>
          <w:p w:rsidR="002C575B" w:rsidRPr="002C575B" w:rsidRDefault="002C575B" w:rsidP="002C575B">
            <w:pPr>
              <w:spacing w:after="0" w:line="240" w:lineRule="auto"/>
              <w:ind w:left="0" w:right="0" w:firstLine="0"/>
              <w:jc w:val="left"/>
              <w:rPr>
                <w:rFonts w:ascii="Calibri" w:hAnsi="Calibri" w:cs="Calibri"/>
                <w:sz w:val="22"/>
              </w:rPr>
            </w:pPr>
            <w:r w:rsidRPr="002C575B">
              <w:rPr>
                <w:rFonts w:ascii="Calibri" w:hAnsi="Calibri" w:cs="Calibri"/>
                <w:sz w:val="22"/>
              </w:rPr>
              <w:t>15. Unaprjeđenje mjera za upravljanje otpadom</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r>
      <w:tr w:rsidR="002C575B" w:rsidRPr="002C575B" w:rsidTr="00370A26">
        <w:trPr>
          <w:trHeight w:val="300"/>
        </w:trPr>
        <w:tc>
          <w:tcPr>
            <w:tcW w:w="908" w:type="dxa"/>
            <w:tcBorders>
              <w:top w:val="nil"/>
              <w:left w:val="single" w:sz="4" w:space="0" w:color="000000"/>
              <w:bottom w:val="single" w:sz="4" w:space="0" w:color="000000"/>
              <w:right w:val="single" w:sz="4" w:space="0" w:color="000000"/>
            </w:tcBorders>
            <w:shd w:val="clear" w:color="FFFFFF" w:fill="FFFFFF"/>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r w:rsidRPr="002C575B">
              <w:rPr>
                <w:rFonts w:ascii="Arial" w:hAnsi="Arial" w:cs="Arial"/>
                <w:b/>
                <w:bCs/>
                <w:sz w:val="16"/>
                <w:szCs w:val="16"/>
              </w:rPr>
              <w:t>Program</w:t>
            </w:r>
          </w:p>
        </w:tc>
        <w:tc>
          <w:tcPr>
            <w:tcW w:w="4757" w:type="dxa"/>
            <w:tcBorders>
              <w:top w:val="single" w:sz="4" w:space="0" w:color="000000"/>
              <w:left w:val="nil"/>
              <w:bottom w:val="single" w:sz="4" w:space="0" w:color="000000"/>
              <w:right w:val="single" w:sz="4" w:space="0" w:color="000000"/>
            </w:tcBorders>
            <w:shd w:val="clear" w:color="FFFFFF" w:fill="FFFFFF"/>
            <w:noWrap/>
            <w:vAlign w:val="bottom"/>
            <w:hideMark/>
          </w:tcPr>
          <w:p w:rsidR="002C575B" w:rsidRPr="002C575B" w:rsidRDefault="002C575B" w:rsidP="002C575B">
            <w:pPr>
              <w:spacing w:after="0" w:line="240" w:lineRule="auto"/>
              <w:ind w:left="0" w:right="0" w:firstLine="0"/>
              <w:jc w:val="left"/>
              <w:rPr>
                <w:rFonts w:ascii="Calibri" w:hAnsi="Calibri" w:cs="Calibri"/>
                <w:sz w:val="22"/>
              </w:rPr>
            </w:pPr>
            <w:r w:rsidRPr="002C575B">
              <w:rPr>
                <w:rFonts w:ascii="Calibri" w:hAnsi="Calibri" w:cs="Calibri"/>
                <w:sz w:val="22"/>
              </w:rPr>
              <w:t>16. Podrška u primjeni energetsko efikasnih rješenja</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r>
      <w:tr w:rsidR="002C575B" w:rsidRPr="002C575B" w:rsidTr="00370A26">
        <w:trPr>
          <w:trHeight w:val="300"/>
        </w:trPr>
        <w:tc>
          <w:tcPr>
            <w:tcW w:w="908" w:type="dxa"/>
            <w:tcBorders>
              <w:top w:val="nil"/>
              <w:left w:val="single" w:sz="4" w:space="0" w:color="000000"/>
              <w:bottom w:val="single" w:sz="4" w:space="0" w:color="000000"/>
              <w:right w:val="single" w:sz="4" w:space="0" w:color="000000"/>
            </w:tcBorders>
            <w:shd w:val="clear" w:color="FFFFFF" w:fill="FFFFFF"/>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r w:rsidRPr="002C575B">
              <w:rPr>
                <w:rFonts w:ascii="Arial" w:hAnsi="Arial" w:cs="Arial"/>
                <w:b/>
                <w:bCs/>
                <w:sz w:val="16"/>
                <w:szCs w:val="16"/>
              </w:rPr>
              <w:t>Program</w:t>
            </w:r>
          </w:p>
        </w:tc>
        <w:tc>
          <w:tcPr>
            <w:tcW w:w="4757" w:type="dxa"/>
            <w:tcBorders>
              <w:top w:val="single" w:sz="4" w:space="0" w:color="000000"/>
              <w:left w:val="nil"/>
              <w:bottom w:val="single" w:sz="4" w:space="0" w:color="000000"/>
              <w:right w:val="single" w:sz="4" w:space="0" w:color="000000"/>
            </w:tcBorders>
            <w:shd w:val="clear" w:color="FFFFFF" w:fill="FFFFFF"/>
            <w:noWrap/>
            <w:vAlign w:val="bottom"/>
            <w:hideMark/>
          </w:tcPr>
          <w:p w:rsidR="002C575B" w:rsidRPr="002C575B" w:rsidRDefault="002C575B" w:rsidP="002C575B">
            <w:pPr>
              <w:spacing w:after="0" w:line="240" w:lineRule="auto"/>
              <w:ind w:left="0" w:right="0" w:firstLine="0"/>
              <w:jc w:val="left"/>
              <w:rPr>
                <w:rFonts w:ascii="Calibri" w:hAnsi="Calibri" w:cs="Calibri"/>
                <w:sz w:val="22"/>
              </w:rPr>
            </w:pPr>
            <w:r w:rsidRPr="002C575B">
              <w:rPr>
                <w:rFonts w:ascii="Calibri" w:hAnsi="Calibri" w:cs="Calibri"/>
                <w:sz w:val="22"/>
              </w:rPr>
              <w:t>17. Osiguranje ostvarivanja nadležnosti općine</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37,84</w:t>
            </w:r>
          </w:p>
        </w:tc>
      </w:tr>
      <w:tr w:rsidR="002C575B" w:rsidRPr="002C575B" w:rsidTr="00370A26">
        <w:trPr>
          <w:trHeight w:val="300"/>
        </w:trPr>
        <w:tc>
          <w:tcPr>
            <w:tcW w:w="908" w:type="dxa"/>
            <w:tcBorders>
              <w:top w:val="nil"/>
              <w:left w:val="single" w:sz="4" w:space="0" w:color="000000"/>
              <w:bottom w:val="single" w:sz="4" w:space="0" w:color="000000"/>
              <w:right w:val="single" w:sz="4" w:space="0" w:color="000000"/>
            </w:tcBorders>
            <w:shd w:val="clear" w:color="FFFFFF" w:fill="FFFFFF"/>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r w:rsidRPr="002C575B">
              <w:rPr>
                <w:rFonts w:ascii="Arial" w:hAnsi="Arial" w:cs="Arial"/>
                <w:b/>
                <w:bCs/>
                <w:sz w:val="16"/>
                <w:szCs w:val="16"/>
              </w:rPr>
              <w:t>Program</w:t>
            </w:r>
          </w:p>
        </w:tc>
        <w:tc>
          <w:tcPr>
            <w:tcW w:w="4757" w:type="dxa"/>
            <w:tcBorders>
              <w:top w:val="single" w:sz="4" w:space="0" w:color="000000"/>
              <w:left w:val="nil"/>
              <w:bottom w:val="single" w:sz="4" w:space="0" w:color="000000"/>
              <w:right w:val="single" w:sz="4" w:space="0" w:color="000000"/>
            </w:tcBorders>
            <w:shd w:val="clear" w:color="FFFFFF" w:fill="FFFFFF"/>
            <w:noWrap/>
            <w:vAlign w:val="bottom"/>
            <w:hideMark/>
          </w:tcPr>
          <w:p w:rsidR="002C575B" w:rsidRPr="002C575B" w:rsidRDefault="002C575B" w:rsidP="002C575B">
            <w:pPr>
              <w:spacing w:after="0" w:line="240" w:lineRule="auto"/>
              <w:ind w:left="0" w:right="0" w:firstLine="0"/>
              <w:jc w:val="left"/>
              <w:rPr>
                <w:rFonts w:ascii="Calibri" w:hAnsi="Calibri" w:cs="Calibri"/>
                <w:sz w:val="22"/>
              </w:rPr>
            </w:pPr>
            <w:r w:rsidRPr="002C575B">
              <w:rPr>
                <w:rFonts w:ascii="Calibri" w:hAnsi="Calibri" w:cs="Calibri"/>
                <w:sz w:val="22"/>
              </w:rPr>
              <w:t>18. Podrška službama i institucijama za osiguranje uslova za efikasno obavljanje funkcije Općine</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69,24</w:t>
            </w:r>
          </w:p>
        </w:tc>
      </w:tr>
      <w:tr w:rsidR="002C575B" w:rsidRPr="002C575B" w:rsidTr="00370A26">
        <w:trPr>
          <w:trHeight w:val="300"/>
        </w:trPr>
        <w:tc>
          <w:tcPr>
            <w:tcW w:w="5665" w:type="dxa"/>
            <w:gridSpan w:val="2"/>
            <w:vMerge w:val="restart"/>
            <w:tcBorders>
              <w:top w:val="single" w:sz="4" w:space="0" w:color="000000"/>
              <w:left w:val="single" w:sz="4" w:space="0" w:color="000000"/>
              <w:bottom w:val="single" w:sz="4" w:space="0" w:color="000000"/>
              <w:right w:val="single" w:sz="4" w:space="0" w:color="000000"/>
            </w:tcBorders>
            <w:shd w:val="clear" w:color="BFBFBF" w:fill="BFBFBF"/>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r w:rsidRPr="002C575B">
              <w:rPr>
                <w:rFonts w:ascii="Arial" w:hAnsi="Arial" w:cs="Arial"/>
                <w:b/>
                <w:bCs/>
                <w:sz w:val="16"/>
                <w:szCs w:val="16"/>
              </w:rPr>
              <w:t>Sveukupno za glavni program (organ uprave)</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BFBFBF" w:fill="BFBFBF"/>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0,00</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BFBFBF" w:fill="BFBFBF"/>
            <w:noWrap/>
            <w:vAlign w:val="center"/>
            <w:hideMark/>
          </w:tcPr>
          <w:p w:rsidR="002C575B" w:rsidRPr="002C575B" w:rsidRDefault="002C575B" w:rsidP="002C575B">
            <w:pPr>
              <w:spacing w:after="0" w:line="240" w:lineRule="auto"/>
              <w:ind w:left="0" w:right="0" w:firstLine="0"/>
              <w:jc w:val="center"/>
              <w:rPr>
                <w:rFonts w:ascii="Arial" w:hAnsi="Arial" w:cs="Arial"/>
                <w:sz w:val="16"/>
                <w:szCs w:val="16"/>
              </w:rPr>
            </w:pPr>
            <w:r w:rsidRPr="002C575B">
              <w:rPr>
                <w:rFonts w:ascii="Arial" w:hAnsi="Arial" w:cs="Arial"/>
                <w:sz w:val="16"/>
                <w:szCs w:val="16"/>
              </w:rPr>
              <w:t>57,80</w:t>
            </w:r>
          </w:p>
        </w:tc>
      </w:tr>
      <w:tr w:rsidR="002C575B" w:rsidRPr="002C575B" w:rsidTr="00370A26">
        <w:trPr>
          <w:trHeight w:val="458"/>
        </w:trPr>
        <w:tc>
          <w:tcPr>
            <w:tcW w:w="5665" w:type="dxa"/>
            <w:gridSpan w:val="2"/>
            <w:vMerge/>
            <w:tcBorders>
              <w:top w:val="single" w:sz="4" w:space="0" w:color="000000"/>
              <w:left w:val="single" w:sz="4" w:space="0" w:color="000000"/>
              <w:bottom w:val="single" w:sz="4" w:space="0" w:color="000000"/>
              <w:right w:val="single" w:sz="4" w:space="0" w:color="000000"/>
            </w:tcBorders>
            <w:vAlign w:val="center"/>
            <w:hideMark/>
          </w:tcPr>
          <w:p w:rsidR="002C575B" w:rsidRPr="002C575B" w:rsidRDefault="002C575B" w:rsidP="002C575B">
            <w:pPr>
              <w:spacing w:after="0" w:line="240" w:lineRule="auto"/>
              <w:ind w:left="0" w:right="0" w:firstLine="0"/>
              <w:jc w:val="left"/>
              <w:rPr>
                <w:rFonts w:ascii="Arial" w:hAnsi="Arial" w:cs="Arial"/>
                <w:b/>
                <w:bCs/>
                <w:sz w:val="16"/>
                <w:szCs w:val="16"/>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2C575B" w:rsidRPr="002C575B" w:rsidRDefault="002C575B" w:rsidP="002C575B">
            <w:pPr>
              <w:spacing w:after="0" w:line="240" w:lineRule="auto"/>
              <w:ind w:left="0" w:right="0" w:firstLine="0"/>
              <w:jc w:val="left"/>
              <w:rPr>
                <w:rFonts w:ascii="Arial" w:hAnsi="Arial" w:cs="Arial"/>
                <w:sz w:val="16"/>
                <w:szCs w:val="16"/>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2C575B" w:rsidRPr="002C575B" w:rsidRDefault="002C575B" w:rsidP="002C575B">
            <w:pPr>
              <w:spacing w:after="0" w:line="240" w:lineRule="auto"/>
              <w:ind w:left="0" w:right="0" w:firstLine="0"/>
              <w:jc w:val="left"/>
              <w:rPr>
                <w:rFonts w:ascii="Arial" w:hAnsi="Arial" w:cs="Arial"/>
                <w:sz w:val="16"/>
                <w:szCs w:val="16"/>
              </w:rPr>
            </w:pPr>
          </w:p>
        </w:tc>
      </w:tr>
    </w:tbl>
    <w:p w:rsidR="008837E9" w:rsidRDefault="008837E9" w:rsidP="00ED6820">
      <w:pPr>
        <w:spacing w:after="0" w:line="259" w:lineRule="auto"/>
        <w:ind w:left="0" w:right="0" w:firstLine="0"/>
        <w:jc w:val="left"/>
      </w:pPr>
    </w:p>
    <w:p w:rsidR="002C575B" w:rsidRDefault="002C575B" w:rsidP="00ED6820">
      <w:pPr>
        <w:spacing w:after="0" w:line="259" w:lineRule="auto"/>
        <w:ind w:left="0" w:right="0" w:firstLine="0"/>
        <w:jc w:val="left"/>
      </w:pPr>
    </w:p>
    <w:p w:rsidR="0043040E" w:rsidRDefault="0043040E" w:rsidP="00ED6820">
      <w:pPr>
        <w:spacing w:after="0" w:line="259" w:lineRule="auto"/>
        <w:ind w:left="0" w:right="0" w:firstLine="0"/>
        <w:jc w:val="left"/>
      </w:pPr>
      <w:r>
        <w:t>Ocjena implementacije strategije može se posmatrati kroz parametre relevantnosti</w:t>
      </w:r>
      <w:r w:rsidR="00CB0049">
        <w:t xml:space="preserve">, efektivnosti </w:t>
      </w:r>
      <w:r>
        <w:t>efikasnosti, utica</w:t>
      </w:r>
      <w:r w:rsidR="00CB0049">
        <w:t>ja održivosti i dr</w:t>
      </w:r>
      <w:r>
        <w:t>.</w:t>
      </w:r>
      <w:r w:rsidR="00ED6820">
        <w:t xml:space="preserve"> i</w:t>
      </w:r>
      <w:r w:rsidR="00CB0049">
        <w:t xml:space="preserve"> vidljiva</w:t>
      </w:r>
      <w:r w:rsidR="00ED6820">
        <w:t xml:space="preserve"> </w:t>
      </w:r>
      <w:r w:rsidR="00CB0049">
        <w:t>je tekođe zadovoljavajuća</w:t>
      </w:r>
      <w:r w:rsidR="00ED6820">
        <w:t xml:space="preserve"> operacionalizacija  i implementacija post</w:t>
      </w:r>
      <w:r w:rsidR="0040665A">
        <w:t>a</w:t>
      </w:r>
      <w:r w:rsidR="00ED6820">
        <w:t>vljenih strateških i sektorskih ciljeva.</w:t>
      </w:r>
    </w:p>
    <w:p w:rsidR="00ED6820" w:rsidRDefault="00ED6820" w:rsidP="00ED6820">
      <w:pPr>
        <w:spacing w:after="0" w:line="259" w:lineRule="auto"/>
        <w:ind w:left="0" w:right="0" w:firstLine="0"/>
        <w:jc w:val="left"/>
      </w:pPr>
    </w:p>
    <w:p w:rsidR="00ED6820" w:rsidRDefault="00ED6820" w:rsidP="00ED6820">
      <w:pPr>
        <w:spacing w:after="0" w:line="259" w:lineRule="auto"/>
        <w:ind w:left="0" w:right="0" w:firstLine="0"/>
        <w:jc w:val="left"/>
      </w:pPr>
      <w:r>
        <w:t>Jedan broj strateških projekata i pored nastojanja i permanentnih aktivnosti, nije realizovan i isti će nužno biti uvršteni u naredne implementacione planove Strategije razvoja općine Bužim 2021-2027 god.</w:t>
      </w:r>
    </w:p>
    <w:p w:rsidR="00ED6820" w:rsidRDefault="00ED6820" w:rsidP="00ED6820">
      <w:pPr>
        <w:spacing w:after="0" w:line="259" w:lineRule="auto"/>
        <w:ind w:left="0" w:right="0" w:firstLine="0"/>
        <w:jc w:val="left"/>
      </w:pPr>
    </w:p>
    <w:p w:rsidR="00ED6820" w:rsidRDefault="00ED6820" w:rsidP="00ED6820">
      <w:pPr>
        <w:spacing w:after="0" w:line="259" w:lineRule="auto"/>
        <w:ind w:left="0" w:right="0" w:firstLine="0"/>
        <w:jc w:val="left"/>
      </w:pPr>
      <w:r>
        <w:lastRenderedPageBreak/>
        <w:t>Zaključci preporuke i stvari koje treba uzeti u razmatranje</w:t>
      </w:r>
    </w:p>
    <w:p w:rsidR="00ED6820" w:rsidRDefault="00ED6820" w:rsidP="00ED6820">
      <w:pPr>
        <w:spacing w:after="0" w:line="259" w:lineRule="auto"/>
        <w:ind w:left="0" w:right="0" w:firstLine="0"/>
        <w:jc w:val="left"/>
      </w:pPr>
    </w:p>
    <w:p w:rsidR="00ED6820" w:rsidRDefault="00ED6820" w:rsidP="00ED6820">
      <w:pPr>
        <w:spacing w:after="0" w:line="259" w:lineRule="auto"/>
        <w:ind w:left="0" w:right="0" w:firstLine="0"/>
        <w:jc w:val="left"/>
      </w:pPr>
      <w:r>
        <w:t>Prijedlozi za naredni period:</w:t>
      </w:r>
    </w:p>
    <w:p w:rsidR="00112856" w:rsidRDefault="00112856" w:rsidP="00ED6820">
      <w:pPr>
        <w:spacing w:after="0" w:line="259" w:lineRule="auto"/>
        <w:ind w:left="0" w:right="0" w:firstLine="0"/>
        <w:jc w:val="left"/>
      </w:pPr>
    </w:p>
    <w:p w:rsidR="00ED6820" w:rsidRPr="00112856" w:rsidRDefault="00ED6820" w:rsidP="00112856">
      <w:pPr>
        <w:pStyle w:val="ListParagraph"/>
        <w:numPr>
          <w:ilvl w:val="0"/>
          <w:numId w:val="8"/>
        </w:numPr>
        <w:spacing w:after="0"/>
        <w:rPr>
          <w:rStyle w:val="apple-converted-space"/>
        </w:rPr>
      </w:pPr>
      <w:r w:rsidRPr="00112856">
        <w:rPr>
          <w:rStyle w:val="apple-converted-space"/>
        </w:rPr>
        <w:t>Nastaviti jačanje administrativnih kapaciteta nositelja implementacije   Strategije razvoja</w:t>
      </w:r>
    </w:p>
    <w:p w:rsidR="001D5A43" w:rsidRPr="00112856" w:rsidRDefault="00ED6820" w:rsidP="00112856">
      <w:pPr>
        <w:pStyle w:val="ListParagraph"/>
        <w:numPr>
          <w:ilvl w:val="0"/>
          <w:numId w:val="8"/>
        </w:numPr>
        <w:spacing w:after="0"/>
        <w:rPr>
          <w:rStyle w:val="apple-converted-space"/>
        </w:rPr>
      </w:pPr>
      <w:r w:rsidRPr="00112856">
        <w:rPr>
          <w:rStyle w:val="apple-converted-space"/>
        </w:rPr>
        <w:t>Uspostaviti</w:t>
      </w:r>
      <w:r w:rsidR="001D5A43" w:rsidRPr="00112856">
        <w:rPr>
          <w:rStyle w:val="apple-converted-space"/>
        </w:rPr>
        <w:t xml:space="preserve"> sistem za redovno praćenje</w:t>
      </w:r>
      <w:r w:rsidR="0040665A">
        <w:rPr>
          <w:rStyle w:val="apple-converted-space"/>
        </w:rPr>
        <w:t xml:space="preserve"> </w:t>
      </w:r>
      <w:r w:rsidR="001D5A43" w:rsidRPr="00112856">
        <w:rPr>
          <w:rStyle w:val="apple-converted-space"/>
        </w:rPr>
        <w:t>financijskih i drugih informacija o projektima;</w:t>
      </w:r>
    </w:p>
    <w:p w:rsidR="001D5A43" w:rsidRPr="00112856" w:rsidRDefault="001D5A43" w:rsidP="00112856">
      <w:pPr>
        <w:pStyle w:val="ListParagraph"/>
        <w:numPr>
          <w:ilvl w:val="0"/>
          <w:numId w:val="8"/>
        </w:numPr>
        <w:spacing w:after="0"/>
        <w:rPr>
          <w:rStyle w:val="apple-converted-space"/>
        </w:rPr>
      </w:pPr>
      <w:r w:rsidRPr="00112856">
        <w:rPr>
          <w:rStyle w:val="apple-converted-space"/>
        </w:rPr>
        <w:t>U potpunosti plan kapitalnih investicija usaglasiti sa planom budžeta ;</w:t>
      </w:r>
    </w:p>
    <w:p w:rsidR="001D5A43" w:rsidRPr="00112856" w:rsidRDefault="001D5A43" w:rsidP="00112856">
      <w:pPr>
        <w:pStyle w:val="ListParagraph"/>
        <w:numPr>
          <w:ilvl w:val="0"/>
          <w:numId w:val="8"/>
        </w:numPr>
        <w:spacing w:after="0"/>
        <w:rPr>
          <w:rStyle w:val="apple-converted-space"/>
        </w:rPr>
      </w:pPr>
      <w:r w:rsidRPr="00112856">
        <w:rPr>
          <w:rStyle w:val="apple-converted-space"/>
        </w:rPr>
        <w:t>Nastaviti unapređenje javno privatnog dijaloga i dr. Partnerstva;</w:t>
      </w:r>
    </w:p>
    <w:p w:rsidR="001D5A43" w:rsidRPr="00112856" w:rsidRDefault="001D5A43" w:rsidP="00112856">
      <w:pPr>
        <w:pStyle w:val="ListParagraph"/>
        <w:numPr>
          <w:ilvl w:val="0"/>
          <w:numId w:val="8"/>
        </w:numPr>
        <w:spacing w:after="0"/>
        <w:rPr>
          <w:rStyle w:val="apple-converted-space"/>
        </w:rPr>
      </w:pPr>
      <w:r w:rsidRPr="00112856">
        <w:rPr>
          <w:rStyle w:val="apple-converted-space"/>
        </w:rPr>
        <w:t>Integrirati okolišne standarde u projekte koji se apliciraju;</w:t>
      </w:r>
    </w:p>
    <w:p w:rsidR="001D5A43" w:rsidRPr="00112856" w:rsidRDefault="001D5A43" w:rsidP="00112856">
      <w:pPr>
        <w:pStyle w:val="ListParagraph"/>
        <w:numPr>
          <w:ilvl w:val="0"/>
          <w:numId w:val="8"/>
        </w:numPr>
        <w:spacing w:after="0"/>
        <w:rPr>
          <w:rStyle w:val="apple-converted-space"/>
        </w:rPr>
      </w:pPr>
      <w:r w:rsidRPr="00112856">
        <w:rPr>
          <w:rStyle w:val="apple-converted-space"/>
        </w:rPr>
        <w:t>Uvesti sisteme za  redovno prikupljanje podataka indikatora strateških ciljeva i uticaja;</w:t>
      </w:r>
    </w:p>
    <w:p w:rsidR="00063D78" w:rsidRPr="00112856" w:rsidRDefault="001D5A43" w:rsidP="00112856">
      <w:pPr>
        <w:pStyle w:val="ListParagraph"/>
        <w:numPr>
          <w:ilvl w:val="0"/>
          <w:numId w:val="8"/>
        </w:numPr>
        <w:spacing w:after="0"/>
        <w:rPr>
          <w:rStyle w:val="apple-converted-space"/>
        </w:rPr>
      </w:pPr>
      <w:r w:rsidRPr="00112856">
        <w:rPr>
          <w:rStyle w:val="apple-converted-space"/>
        </w:rPr>
        <w:t>Jačanje partnerstva  i međuopćinska saradnja (regionalni razvoj), saradnja sa p</w:t>
      </w:r>
      <w:r w:rsidR="00E24C5C">
        <w:rPr>
          <w:rStyle w:val="apple-converted-space"/>
        </w:rPr>
        <w:t>rivrednim subjektima, građanima</w:t>
      </w:r>
      <w:r w:rsidRPr="00112856">
        <w:rPr>
          <w:rStyle w:val="apple-converted-space"/>
        </w:rPr>
        <w:t xml:space="preserve">, </w:t>
      </w:r>
      <w:r w:rsidR="00063D78" w:rsidRPr="00112856">
        <w:rPr>
          <w:rStyle w:val="apple-converted-space"/>
        </w:rPr>
        <w:t xml:space="preserve"> socijalnim partnerima i organizacijama civilnog društva;</w:t>
      </w:r>
    </w:p>
    <w:p w:rsidR="00063D78" w:rsidRPr="00112856" w:rsidRDefault="00063D78" w:rsidP="00112856">
      <w:pPr>
        <w:pStyle w:val="ListParagraph"/>
        <w:numPr>
          <w:ilvl w:val="0"/>
          <w:numId w:val="8"/>
        </w:numPr>
        <w:spacing w:after="0"/>
        <w:rPr>
          <w:rStyle w:val="apple-converted-space"/>
        </w:rPr>
      </w:pPr>
      <w:r w:rsidRPr="00112856">
        <w:rPr>
          <w:rStyle w:val="apple-converted-space"/>
        </w:rPr>
        <w:t xml:space="preserve">Izvršiti potpuno usklađivanje mjera i projekata Strategije razvoja sa pozicijama općinskog budžeta </w:t>
      </w:r>
      <w:r w:rsidR="00E24C5C">
        <w:rPr>
          <w:rStyle w:val="apple-converted-space"/>
        </w:rPr>
        <w:t>shodno Zakonu o budžetu i Zakonu</w:t>
      </w:r>
      <w:r w:rsidRPr="00112856">
        <w:rPr>
          <w:rStyle w:val="apple-converted-space"/>
        </w:rPr>
        <w:t xml:space="preserve"> o ra</w:t>
      </w:r>
      <w:r w:rsidR="00E24C5C">
        <w:rPr>
          <w:rStyle w:val="apple-converted-space"/>
        </w:rPr>
        <w:t>zvojnom planiranju</w:t>
      </w:r>
      <w:r w:rsidRPr="00112856">
        <w:rPr>
          <w:rStyle w:val="apple-converted-space"/>
        </w:rPr>
        <w:t xml:space="preserve"> F BiH,</w:t>
      </w:r>
      <w:r w:rsidR="00E24C5C">
        <w:rPr>
          <w:rStyle w:val="apple-converted-space"/>
        </w:rPr>
        <w:t xml:space="preserve"> </w:t>
      </w:r>
      <w:r w:rsidRPr="00112856">
        <w:rPr>
          <w:rStyle w:val="apple-converted-space"/>
        </w:rPr>
        <w:t>(</w:t>
      </w:r>
      <w:r w:rsidR="00112856" w:rsidRPr="00112856">
        <w:rPr>
          <w:rStyle w:val="apple-converted-space"/>
        </w:rPr>
        <w:t>B</w:t>
      </w:r>
      <w:r w:rsidRPr="00112856">
        <w:rPr>
          <w:rStyle w:val="apple-converted-space"/>
        </w:rPr>
        <w:t xml:space="preserve">udžet se  još uvijek  posmatra kao osnovni planski dokument sa kojim se usklađuju programske aktivnosti što je pogrešno i zahtjeva otvoreni proces). </w:t>
      </w:r>
    </w:p>
    <w:p w:rsidR="00063D78" w:rsidRDefault="00063D78" w:rsidP="00063D78">
      <w:pPr>
        <w:spacing w:after="0"/>
      </w:pPr>
    </w:p>
    <w:p w:rsidR="00063D78" w:rsidRDefault="00063D78" w:rsidP="00063D78">
      <w:pPr>
        <w:spacing w:after="0"/>
      </w:pPr>
      <w:r>
        <w:t>U pogledu efikasnosti planiranja i realizacije  sredstava za</w:t>
      </w:r>
      <w:r w:rsidRPr="008C75F4">
        <w:rPr>
          <w:color w:val="FF0000"/>
        </w:rPr>
        <w:t xml:space="preserve"> </w:t>
      </w:r>
      <w:r w:rsidRPr="008C75F4">
        <w:rPr>
          <w:color w:val="auto"/>
        </w:rPr>
        <w:t>imple</w:t>
      </w:r>
      <w:r w:rsidR="008C75F4">
        <w:rPr>
          <w:color w:val="auto"/>
        </w:rPr>
        <w:t>me</w:t>
      </w:r>
      <w:r w:rsidRPr="008C75F4">
        <w:rPr>
          <w:color w:val="auto"/>
        </w:rPr>
        <w:t xml:space="preserve">ntaciju </w:t>
      </w:r>
      <w:r>
        <w:t xml:space="preserve">Strategije na godišnjem nivou </w:t>
      </w:r>
      <w:r w:rsidR="00112856">
        <w:t xml:space="preserve"> može se zaključiti da postoji prostor za poboljšanje  planiranja i još većeg obezbjeđenja eksternih sredstava  što će i biti primarni cilj u radu  u narednom periodu.</w:t>
      </w:r>
      <w:r w:rsidR="008C75F4">
        <w:t xml:space="preserve"> </w:t>
      </w:r>
      <w:r w:rsidR="00112856">
        <w:t>Neravnomjerna raspodjela sredstava</w:t>
      </w:r>
      <w:r w:rsidR="00E24C5C">
        <w:t xml:space="preserve"> </w:t>
      </w:r>
      <w:r w:rsidR="00112856">
        <w:t>od indirektnih poreza i dr. sa viših nivoa vlasti rezultira neravnomjernim i neujednačenim  razvojem općina  na čemu takođe sve politike trebaju insistirati u budućem periodu.</w:t>
      </w:r>
    </w:p>
    <w:p w:rsidR="00112856" w:rsidRDefault="00112856" w:rsidP="00063D78">
      <w:pPr>
        <w:spacing w:after="0"/>
      </w:pPr>
    </w:p>
    <w:p w:rsidR="00112856" w:rsidRDefault="00112856" w:rsidP="00063D78">
      <w:pPr>
        <w:spacing w:after="0"/>
      </w:pPr>
    </w:p>
    <w:p w:rsidR="00112856" w:rsidRDefault="00112856" w:rsidP="00063D78">
      <w:pPr>
        <w:spacing w:after="0"/>
      </w:pPr>
    </w:p>
    <w:p w:rsidR="0099711B" w:rsidRDefault="00112856" w:rsidP="002C575B">
      <w:pPr>
        <w:spacing w:after="0"/>
      </w:pPr>
      <w:r>
        <w:t>Obrađivač</w:t>
      </w:r>
      <w:r w:rsidR="00DF2A06">
        <w:t>i</w:t>
      </w:r>
      <w:r w:rsidR="002C575B">
        <w:t xml:space="preserve">: </w:t>
      </w:r>
      <w:r>
        <w:t xml:space="preserve"> </w:t>
      </w:r>
      <w:r w:rsidR="00DF2A06">
        <w:t xml:space="preserve">Nanić Asmira </w:t>
      </w:r>
    </w:p>
    <w:p w:rsidR="00112856" w:rsidRDefault="0099711B" w:rsidP="0099711B">
      <w:pPr>
        <w:spacing w:after="0"/>
      </w:pPr>
      <w:r>
        <w:t xml:space="preserve">                    </w:t>
      </w:r>
      <w:r w:rsidR="00DF2A06">
        <w:t xml:space="preserve"> </w:t>
      </w:r>
      <w:r w:rsidR="00112856">
        <w:t>Krupić S</w:t>
      </w:r>
      <w:r w:rsidR="00C45378">
        <w:t>enad</w:t>
      </w:r>
    </w:p>
    <w:p w:rsidR="00C45378" w:rsidRDefault="00C45378" w:rsidP="0099711B">
      <w:pPr>
        <w:spacing w:after="0"/>
      </w:pPr>
    </w:p>
    <w:p w:rsidR="002C575B" w:rsidRDefault="002C575B" w:rsidP="0099711B">
      <w:pPr>
        <w:spacing w:after="0"/>
      </w:pPr>
      <w:r>
        <w:tab/>
      </w:r>
      <w:r>
        <w:tab/>
      </w:r>
      <w:r>
        <w:tab/>
      </w:r>
      <w:r>
        <w:tab/>
      </w:r>
      <w:r>
        <w:tab/>
      </w:r>
      <w:r>
        <w:tab/>
      </w:r>
      <w:r>
        <w:tab/>
      </w:r>
      <w:r>
        <w:tab/>
      </w:r>
      <w:r>
        <w:tab/>
        <w:t>OPĆINSKI NAČELNIK</w:t>
      </w:r>
    </w:p>
    <w:p w:rsidR="00F42911" w:rsidRDefault="002C575B" w:rsidP="00C45378">
      <w:pPr>
        <w:spacing w:after="0" w:line="259" w:lineRule="auto"/>
        <w:ind w:left="0" w:right="0" w:firstLine="0"/>
        <w:jc w:val="left"/>
      </w:pPr>
      <w:r>
        <w:tab/>
      </w:r>
      <w:r>
        <w:tab/>
      </w:r>
      <w:r>
        <w:tab/>
      </w:r>
      <w:r>
        <w:tab/>
      </w:r>
      <w:r>
        <w:tab/>
      </w:r>
      <w:r>
        <w:tab/>
      </w:r>
      <w:r>
        <w:tab/>
      </w:r>
      <w:r>
        <w:tab/>
        <w:t xml:space="preserve">        Voditelj JURA</w:t>
      </w:r>
    </w:p>
    <w:p w:rsidR="002C575B" w:rsidRDefault="002C575B" w:rsidP="00C45378">
      <w:pPr>
        <w:spacing w:after="0" w:line="259" w:lineRule="auto"/>
        <w:ind w:left="0" w:right="0" w:firstLine="0"/>
        <w:jc w:val="left"/>
      </w:pPr>
      <w:r>
        <w:tab/>
      </w:r>
      <w:r>
        <w:tab/>
      </w:r>
      <w:r>
        <w:tab/>
      </w:r>
      <w:r>
        <w:tab/>
      </w:r>
      <w:r>
        <w:tab/>
      </w:r>
      <w:r>
        <w:tab/>
      </w:r>
      <w:r>
        <w:tab/>
      </w:r>
      <w:r>
        <w:tab/>
        <w:t xml:space="preserve">____________________ </w:t>
      </w:r>
    </w:p>
    <w:p w:rsidR="002C575B" w:rsidRDefault="002C575B" w:rsidP="002C575B">
      <w:pPr>
        <w:spacing w:after="0" w:line="259" w:lineRule="auto"/>
        <w:ind w:left="0" w:right="0" w:firstLine="0"/>
        <w:jc w:val="left"/>
      </w:pPr>
      <w:r>
        <w:tab/>
      </w:r>
      <w:r>
        <w:tab/>
      </w:r>
      <w:r>
        <w:tab/>
      </w:r>
      <w:r>
        <w:tab/>
      </w:r>
      <w:r>
        <w:tab/>
      </w:r>
      <w:r>
        <w:tab/>
      </w:r>
      <w:r>
        <w:tab/>
        <w:t xml:space="preserve">        Mersudin Nanić dipl. ing. inf</w:t>
      </w:r>
    </w:p>
    <w:sectPr w:rsidR="002C575B" w:rsidSect="00C45378">
      <w:pgSz w:w="11900" w:h="16840" w:code="9"/>
      <w:pgMar w:top="1134" w:right="1236" w:bottom="805" w:left="1247"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0297F" w:rsidRDefault="0070297F" w:rsidP="00321AC4">
      <w:pPr>
        <w:spacing w:after="0" w:line="240" w:lineRule="auto"/>
      </w:pPr>
      <w:r>
        <w:separator/>
      </w:r>
    </w:p>
  </w:endnote>
  <w:endnote w:type="continuationSeparator" w:id="0">
    <w:p w:rsidR="0070297F" w:rsidRDefault="0070297F" w:rsidP="00321A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n-ea">
    <w:panose1 w:val="00000000000000000000"/>
    <w:charset w:val="00"/>
    <w:family w:val="roman"/>
    <w:notTrueType/>
    <w:pitch w:val="default"/>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Verdana">
    <w:panose1 w:val="020B0604030504040204"/>
    <w:charset w:val="EE"/>
    <w:family w:val="swiss"/>
    <w:pitch w:val="variable"/>
    <w:sig w:usb0="A00006FF" w:usb1="4000205B" w:usb2="00000010" w:usb3="00000000" w:csb0="0000019F" w:csb1="00000000"/>
  </w:font>
  <w:font w:name="Cambria">
    <w:panose1 w:val="02040503050406030204"/>
    <w:charset w:val="EE"/>
    <w:family w:val="roman"/>
    <w:pitch w:val="variable"/>
    <w:sig w:usb0="E00006FF" w:usb1="420024FF" w:usb2="02000000" w:usb3="00000000" w:csb0="0000019F" w:csb1="00000000"/>
  </w:font>
  <w:font w:name="Times">
    <w:panose1 w:val="02020603050405020304"/>
    <w:charset w:val="EE"/>
    <w:family w:val="roman"/>
    <w:pitch w:val="variable"/>
    <w:sig w:usb0="E0002EFF" w:usb1="C000785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Candara">
    <w:panose1 w:val="020E0502030303020204"/>
    <w:charset w:val="EE"/>
    <w:family w:val="swiss"/>
    <w:pitch w:val="variable"/>
    <w:sig w:usb0="A00002EF" w:usb1="4000A44B" w:usb2="00000000" w:usb3="00000000" w:csb0="0000019F" w:csb1="00000000"/>
  </w:font>
  <w:font w:name="Arial Narrow">
    <w:panose1 w:val="020B0606020202030204"/>
    <w:charset w:val="EE"/>
    <w:family w:val="swiss"/>
    <w:pitch w:val="variable"/>
    <w:sig w:usb0="00000287" w:usb1="00000800" w:usb2="00000000" w:usb3="00000000" w:csb0="0000009F" w:csb1="00000000"/>
  </w:font>
  <w:font w:name="Open Sans">
    <w:altName w:val="Times New Roman"/>
    <w:panose1 w:val="00000000000000000000"/>
    <w:charset w:val="00"/>
    <w:family w:val="roman"/>
    <w:notTrueType/>
    <w:pitch w:val="default"/>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6B78" w:rsidRPr="00700AFC" w:rsidRDefault="00B86B78">
    <w:pPr>
      <w:pStyle w:val="Footer"/>
      <w:jc w:val="right"/>
      <w:rPr>
        <w:rFonts w:ascii="Arial" w:hAnsi="Arial" w:cs="Arial"/>
      </w:rPr>
    </w:pPr>
    <w:r w:rsidRPr="00700AFC">
      <w:rPr>
        <w:rFonts w:ascii="Arial" w:hAnsi="Arial" w:cs="Arial"/>
      </w:rPr>
      <w:fldChar w:fldCharType="begin"/>
    </w:r>
    <w:r w:rsidRPr="00700AFC">
      <w:rPr>
        <w:rFonts w:ascii="Arial" w:hAnsi="Arial" w:cs="Arial"/>
      </w:rPr>
      <w:instrText>PAGE   \* MERGEFORMAT</w:instrText>
    </w:r>
    <w:r w:rsidRPr="00700AFC">
      <w:rPr>
        <w:rFonts w:ascii="Arial" w:hAnsi="Arial" w:cs="Arial"/>
      </w:rPr>
      <w:fldChar w:fldCharType="separate"/>
    </w:r>
    <w:r w:rsidR="00AF24D0">
      <w:rPr>
        <w:rFonts w:ascii="Arial" w:hAnsi="Arial" w:cs="Arial"/>
        <w:noProof/>
      </w:rPr>
      <w:t>32</w:t>
    </w:r>
    <w:r w:rsidRPr="00700AFC">
      <w:rPr>
        <w:rFonts w:ascii="Arial" w:hAnsi="Arial" w:cs="Arial"/>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6B78" w:rsidRPr="00700AFC" w:rsidRDefault="00B86B78">
    <w:pPr>
      <w:pStyle w:val="Footer"/>
      <w:jc w:val="right"/>
      <w:rPr>
        <w:rFonts w:ascii="Arial" w:hAnsi="Arial" w:cs="Arial"/>
      </w:rPr>
    </w:pPr>
    <w:r w:rsidRPr="00700AFC">
      <w:rPr>
        <w:rFonts w:ascii="Arial" w:hAnsi="Arial" w:cs="Arial"/>
      </w:rPr>
      <w:fldChar w:fldCharType="begin"/>
    </w:r>
    <w:r w:rsidRPr="00700AFC">
      <w:rPr>
        <w:rFonts w:ascii="Arial" w:hAnsi="Arial" w:cs="Arial"/>
      </w:rPr>
      <w:instrText>PAGE   \* MERGEFORMAT</w:instrText>
    </w:r>
    <w:r w:rsidRPr="00700AFC">
      <w:rPr>
        <w:rFonts w:ascii="Arial" w:hAnsi="Arial" w:cs="Arial"/>
      </w:rPr>
      <w:fldChar w:fldCharType="separate"/>
    </w:r>
    <w:r w:rsidR="00AF24D0">
      <w:rPr>
        <w:rFonts w:ascii="Arial" w:hAnsi="Arial" w:cs="Arial"/>
        <w:noProof/>
      </w:rPr>
      <w:t>61</w:t>
    </w:r>
    <w:r w:rsidRPr="00700AFC">
      <w:rPr>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0297F" w:rsidRDefault="0070297F" w:rsidP="00321AC4">
      <w:pPr>
        <w:spacing w:after="0" w:line="240" w:lineRule="auto"/>
      </w:pPr>
      <w:r>
        <w:separator/>
      </w:r>
    </w:p>
  </w:footnote>
  <w:footnote w:type="continuationSeparator" w:id="0">
    <w:p w:rsidR="0070297F" w:rsidRDefault="0070297F" w:rsidP="00321AC4">
      <w:pPr>
        <w:spacing w:after="0" w:line="240" w:lineRule="auto"/>
      </w:pPr>
      <w:r>
        <w:continuationSeparator/>
      </w:r>
    </w:p>
  </w:footnote>
  <w:footnote w:id="1">
    <w:p w:rsidR="00B86B78" w:rsidRPr="003B0800" w:rsidRDefault="00B86B78" w:rsidP="00E33769">
      <w:pPr>
        <w:pStyle w:val="FootnoteText"/>
        <w:rPr>
          <w:lang w:val="sr-Latn-RS"/>
        </w:rPr>
      </w:pPr>
      <w:r>
        <w:rPr>
          <w:rStyle w:val="FootnoteReference"/>
        </w:rPr>
        <w:footnoteRef/>
      </w:r>
      <w:r>
        <w:t xml:space="preserve"> </w:t>
      </w:r>
      <w:r>
        <w:rPr>
          <w:lang w:val="sr-Latn-RS"/>
        </w:rPr>
        <w:t>Procjena Zavoda za statistiku Federacije BiH za 2022. godinu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6B78" w:rsidRDefault="00B86B78">
    <w:pPr>
      <w:pStyle w:val="Header"/>
    </w:pPr>
  </w:p>
  <w:p w:rsidR="00B86B78" w:rsidRDefault="00B86B7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87136F"/>
    <w:multiLevelType w:val="hybridMultilevel"/>
    <w:tmpl w:val="9EB27EBA"/>
    <w:lvl w:ilvl="0" w:tplc="36EAF72E">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D423F16">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8A8BC8C">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FF0811A">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E3EFB06">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94E122E">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4D0929E">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0921CDE">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32CE108">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9761A90"/>
    <w:multiLevelType w:val="hybridMultilevel"/>
    <w:tmpl w:val="24A8A156"/>
    <w:lvl w:ilvl="0" w:tplc="76A402D0">
      <w:numFmt w:val="bullet"/>
      <w:lvlText w:val="-"/>
      <w:lvlJc w:val="left"/>
      <w:pPr>
        <w:ind w:left="420" w:hanging="360"/>
      </w:pPr>
      <w:rPr>
        <w:rFonts w:ascii="Arial" w:eastAsia="Times New Roman" w:hAnsi="Arial" w:cs="Arial" w:hint="default"/>
      </w:rPr>
    </w:lvl>
    <w:lvl w:ilvl="1" w:tplc="141A0003" w:tentative="1">
      <w:start w:val="1"/>
      <w:numFmt w:val="bullet"/>
      <w:lvlText w:val="o"/>
      <w:lvlJc w:val="left"/>
      <w:pPr>
        <w:ind w:left="1140" w:hanging="360"/>
      </w:pPr>
      <w:rPr>
        <w:rFonts w:ascii="Courier New" w:hAnsi="Courier New" w:cs="Courier New" w:hint="default"/>
      </w:rPr>
    </w:lvl>
    <w:lvl w:ilvl="2" w:tplc="141A0005" w:tentative="1">
      <w:start w:val="1"/>
      <w:numFmt w:val="bullet"/>
      <w:lvlText w:val=""/>
      <w:lvlJc w:val="left"/>
      <w:pPr>
        <w:ind w:left="1860" w:hanging="360"/>
      </w:pPr>
      <w:rPr>
        <w:rFonts w:ascii="Wingdings" w:hAnsi="Wingdings" w:hint="default"/>
      </w:rPr>
    </w:lvl>
    <w:lvl w:ilvl="3" w:tplc="141A0001" w:tentative="1">
      <w:start w:val="1"/>
      <w:numFmt w:val="bullet"/>
      <w:lvlText w:val=""/>
      <w:lvlJc w:val="left"/>
      <w:pPr>
        <w:ind w:left="2580" w:hanging="360"/>
      </w:pPr>
      <w:rPr>
        <w:rFonts w:ascii="Symbol" w:hAnsi="Symbol" w:hint="default"/>
      </w:rPr>
    </w:lvl>
    <w:lvl w:ilvl="4" w:tplc="141A0003" w:tentative="1">
      <w:start w:val="1"/>
      <w:numFmt w:val="bullet"/>
      <w:lvlText w:val="o"/>
      <w:lvlJc w:val="left"/>
      <w:pPr>
        <w:ind w:left="3300" w:hanging="360"/>
      </w:pPr>
      <w:rPr>
        <w:rFonts w:ascii="Courier New" w:hAnsi="Courier New" w:cs="Courier New" w:hint="default"/>
      </w:rPr>
    </w:lvl>
    <w:lvl w:ilvl="5" w:tplc="141A0005" w:tentative="1">
      <w:start w:val="1"/>
      <w:numFmt w:val="bullet"/>
      <w:lvlText w:val=""/>
      <w:lvlJc w:val="left"/>
      <w:pPr>
        <w:ind w:left="4020" w:hanging="360"/>
      </w:pPr>
      <w:rPr>
        <w:rFonts w:ascii="Wingdings" w:hAnsi="Wingdings" w:hint="default"/>
      </w:rPr>
    </w:lvl>
    <w:lvl w:ilvl="6" w:tplc="141A0001" w:tentative="1">
      <w:start w:val="1"/>
      <w:numFmt w:val="bullet"/>
      <w:lvlText w:val=""/>
      <w:lvlJc w:val="left"/>
      <w:pPr>
        <w:ind w:left="4740" w:hanging="360"/>
      </w:pPr>
      <w:rPr>
        <w:rFonts w:ascii="Symbol" w:hAnsi="Symbol" w:hint="default"/>
      </w:rPr>
    </w:lvl>
    <w:lvl w:ilvl="7" w:tplc="141A0003" w:tentative="1">
      <w:start w:val="1"/>
      <w:numFmt w:val="bullet"/>
      <w:lvlText w:val="o"/>
      <w:lvlJc w:val="left"/>
      <w:pPr>
        <w:ind w:left="5460" w:hanging="360"/>
      </w:pPr>
      <w:rPr>
        <w:rFonts w:ascii="Courier New" w:hAnsi="Courier New" w:cs="Courier New" w:hint="default"/>
      </w:rPr>
    </w:lvl>
    <w:lvl w:ilvl="8" w:tplc="141A0005" w:tentative="1">
      <w:start w:val="1"/>
      <w:numFmt w:val="bullet"/>
      <w:lvlText w:val=""/>
      <w:lvlJc w:val="left"/>
      <w:pPr>
        <w:ind w:left="6180" w:hanging="360"/>
      </w:pPr>
      <w:rPr>
        <w:rFonts w:ascii="Wingdings" w:hAnsi="Wingdings" w:hint="default"/>
      </w:rPr>
    </w:lvl>
  </w:abstractNum>
  <w:abstractNum w:abstractNumId="2" w15:restartNumberingAfterBreak="0">
    <w:nsid w:val="09C74A4B"/>
    <w:multiLevelType w:val="hybridMultilevel"/>
    <w:tmpl w:val="B9707F7E"/>
    <w:lvl w:ilvl="0" w:tplc="8C82BDCC">
      <w:start w:val="1"/>
      <w:numFmt w:val="bullet"/>
      <w:lvlText w:val="•"/>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BCE6C42">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32C95A4">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39A16FA">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C22148C">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7FA617E">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6748B78">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198048A">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9BEAFDC">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D256891"/>
    <w:multiLevelType w:val="multilevel"/>
    <w:tmpl w:val="B2EA5F74"/>
    <w:lvl w:ilvl="0">
      <w:start w:val="2"/>
      <w:numFmt w:val="decimal"/>
      <w:lvlText w:val="%1."/>
      <w:lvlJc w:val="left"/>
      <w:pPr>
        <w:ind w:left="630" w:hanging="630"/>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15:restartNumberingAfterBreak="0">
    <w:nsid w:val="11870942"/>
    <w:multiLevelType w:val="multilevel"/>
    <w:tmpl w:val="4E5C91EE"/>
    <w:lvl w:ilvl="0">
      <w:start w:val="1"/>
      <w:numFmt w:val="decimal"/>
      <w:lvlText w:val="%1."/>
      <w:lvlJc w:val="left"/>
      <w:pPr>
        <w:ind w:left="720" w:hanging="360"/>
      </w:pPr>
      <w:rPr>
        <w:color w:val="auto"/>
      </w:rPr>
    </w:lvl>
    <w:lvl w:ilvl="1">
      <w:start w:val="1"/>
      <w:numFmt w:val="decimal"/>
      <w:isLgl/>
      <w:lvlText w:val="%1.%2."/>
      <w:lvlJc w:val="left"/>
      <w:pPr>
        <w:ind w:left="720" w:hanging="360"/>
      </w:pPr>
      <w:rPr>
        <w:rFonts w:eastAsia="+mn-ea" w:hint="default"/>
        <w:b/>
        <w:color w:val="auto"/>
      </w:rPr>
    </w:lvl>
    <w:lvl w:ilvl="2">
      <w:start w:val="1"/>
      <w:numFmt w:val="decimal"/>
      <w:isLgl/>
      <w:lvlText w:val="%1.%2.%3."/>
      <w:lvlJc w:val="left"/>
      <w:pPr>
        <w:ind w:left="1080" w:hanging="720"/>
      </w:pPr>
      <w:rPr>
        <w:rFonts w:eastAsia="+mn-ea" w:hint="default"/>
        <w:b w:val="0"/>
        <w:color w:val="auto"/>
      </w:rPr>
    </w:lvl>
    <w:lvl w:ilvl="3">
      <w:start w:val="1"/>
      <w:numFmt w:val="decimal"/>
      <w:isLgl/>
      <w:lvlText w:val="%1.%2.%3.%4."/>
      <w:lvlJc w:val="left"/>
      <w:pPr>
        <w:ind w:left="1080" w:hanging="720"/>
      </w:pPr>
      <w:rPr>
        <w:rFonts w:eastAsia="+mn-ea" w:hint="default"/>
        <w:b w:val="0"/>
        <w:color w:val="auto"/>
      </w:rPr>
    </w:lvl>
    <w:lvl w:ilvl="4">
      <w:start w:val="1"/>
      <w:numFmt w:val="decimal"/>
      <w:isLgl/>
      <w:lvlText w:val="%1.%2.%3.%4.%5."/>
      <w:lvlJc w:val="left"/>
      <w:pPr>
        <w:ind w:left="1440" w:hanging="1080"/>
      </w:pPr>
      <w:rPr>
        <w:rFonts w:eastAsia="+mn-ea" w:hint="default"/>
        <w:b w:val="0"/>
        <w:color w:val="auto"/>
      </w:rPr>
    </w:lvl>
    <w:lvl w:ilvl="5">
      <w:start w:val="1"/>
      <w:numFmt w:val="decimal"/>
      <w:isLgl/>
      <w:lvlText w:val="%1.%2.%3.%4.%5.%6."/>
      <w:lvlJc w:val="left"/>
      <w:pPr>
        <w:ind w:left="1440" w:hanging="1080"/>
      </w:pPr>
      <w:rPr>
        <w:rFonts w:eastAsia="+mn-ea" w:hint="default"/>
        <w:b w:val="0"/>
        <w:color w:val="auto"/>
      </w:rPr>
    </w:lvl>
    <w:lvl w:ilvl="6">
      <w:start w:val="1"/>
      <w:numFmt w:val="decimal"/>
      <w:isLgl/>
      <w:lvlText w:val="%1.%2.%3.%4.%5.%6.%7."/>
      <w:lvlJc w:val="left"/>
      <w:pPr>
        <w:ind w:left="1440" w:hanging="1080"/>
      </w:pPr>
      <w:rPr>
        <w:rFonts w:eastAsia="+mn-ea" w:hint="default"/>
        <w:b w:val="0"/>
        <w:color w:val="auto"/>
      </w:rPr>
    </w:lvl>
    <w:lvl w:ilvl="7">
      <w:start w:val="1"/>
      <w:numFmt w:val="decimal"/>
      <w:isLgl/>
      <w:lvlText w:val="%1.%2.%3.%4.%5.%6.%7.%8."/>
      <w:lvlJc w:val="left"/>
      <w:pPr>
        <w:ind w:left="1800" w:hanging="1440"/>
      </w:pPr>
      <w:rPr>
        <w:rFonts w:eastAsia="+mn-ea" w:hint="default"/>
        <w:b w:val="0"/>
        <w:color w:val="auto"/>
      </w:rPr>
    </w:lvl>
    <w:lvl w:ilvl="8">
      <w:start w:val="1"/>
      <w:numFmt w:val="decimal"/>
      <w:isLgl/>
      <w:lvlText w:val="%1.%2.%3.%4.%5.%6.%7.%8.%9."/>
      <w:lvlJc w:val="left"/>
      <w:pPr>
        <w:ind w:left="1800" w:hanging="1440"/>
      </w:pPr>
      <w:rPr>
        <w:rFonts w:eastAsia="+mn-ea" w:hint="default"/>
        <w:b w:val="0"/>
        <w:color w:val="auto"/>
      </w:rPr>
    </w:lvl>
  </w:abstractNum>
  <w:abstractNum w:abstractNumId="5" w15:restartNumberingAfterBreak="0">
    <w:nsid w:val="31F421B8"/>
    <w:multiLevelType w:val="hybridMultilevel"/>
    <w:tmpl w:val="3766C33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7D26DD"/>
    <w:multiLevelType w:val="hybridMultilevel"/>
    <w:tmpl w:val="5406C954"/>
    <w:lvl w:ilvl="0" w:tplc="5080CB38">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19E7EB0">
      <w:start w:val="1"/>
      <w:numFmt w:val="bullet"/>
      <w:lvlText w:val="o"/>
      <w:lvlJc w:val="left"/>
      <w:pPr>
        <w:ind w:left="147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71C3528">
      <w:start w:val="1"/>
      <w:numFmt w:val="bullet"/>
      <w:lvlText w:val="▪"/>
      <w:lvlJc w:val="left"/>
      <w:pPr>
        <w:ind w:left="219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3044E38">
      <w:start w:val="1"/>
      <w:numFmt w:val="bullet"/>
      <w:lvlText w:val="•"/>
      <w:lvlJc w:val="left"/>
      <w:pPr>
        <w:ind w:left="291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F3008A6">
      <w:start w:val="1"/>
      <w:numFmt w:val="bullet"/>
      <w:lvlText w:val="o"/>
      <w:lvlJc w:val="left"/>
      <w:pPr>
        <w:ind w:left="363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A9A39D8">
      <w:start w:val="1"/>
      <w:numFmt w:val="bullet"/>
      <w:lvlText w:val="▪"/>
      <w:lvlJc w:val="left"/>
      <w:pPr>
        <w:ind w:left="435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FF690D4">
      <w:start w:val="1"/>
      <w:numFmt w:val="bullet"/>
      <w:lvlText w:val="•"/>
      <w:lvlJc w:val="left"/>
      <w:pPr>
        <w:ind w:left="507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DA4174E">
      <w:start w:val="1"/>
      <w:numFmt w:val="bullet"/>
      <w:lvlText w:val="o"/>
      <w:lvlJc w:val="left"/>
      <w:pPr>
        <w:ind w:left="579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E921F0C">
      <w:start w:val="1"/>
      <w:numFmt w:val="bullet"/>
      <w:lvlText w:val="▪"/>
      <w:lvlJc w:val="left"/>
      <w:pPr>
        <w:ind w:left="651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C926C16"/>
    <w:multiLevelType w:val="hybridMultilevel"/>
    <w:tmpl w:val="C560730C"/>
    <w:lvl w:ilvl="0" w:tplc="25B4B7C8">
      <w:start w:val="2012"/>
      <w:numFmt w:val="decimal"/>
      <w:lvlText w:val="%1."/>
      <w:lvlJc w:val="left"/>
      <w:pPr>
        <w:ind w:left="21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DD0F876">
      <w:start w:val="1"/>
      <w:numFmt w:val="lowerLetter"/>
      <w:lvlText w:val="%2"/>
      <w:lvlJc w:val="left"/>
      <w:pPr>
        <w:ind w:left="41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AAAAFAE">
      <w:start w:val="1"/>
      <w:numFmt w:val="lowerRoman"/>
      <w:lvlText w:val="%3"/>
      <w:lvlJc w:val="left"/>
      <w:pPr>
        <w:ind w:left="49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2CE8DD8">
      <w:start w:val="1"/>
      <w:numFmt w:val="decimal"/>
      <w:lvlText w:val="%4"/>
      <w:lvlJc w:val="left"/>
      <w:pPr>
        <w:ind w:left="56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7F62F9C">
      <w:start w:val="1"/>
      <w:numFmt w:val="lowerLetter"/>
      <w:lvlText w:val="%5"/>
      <w:lvlJc w:val="left"/>
      <w:pPr>
        <w:ind w:left="63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114DD4A">
      <w:start w:val="1"/>
      <w:numFmt w:val="lowerRoman"/>
      <w:lvlText w:val="%6"/>
      <w:lvlJc w:val="left"/>
      <w:pPr>
        <w:ind w:left="70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D42F094">
      <w:start w:val="1"/>
      <w:numFmt w:val="decimal"/>
      <w:lvlText w:val="%7"/>
      <w:lvlJc w:val="left"/>
      <w:pPr>
        <w:ind w:left="77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E844D3E">
      <w:start w:val="1"/>
      <w:numFmt w:val="lowerLetter"/>
      <w:lvlText w:val="%8"/>
      <w:lvlJc w:val="left"/>
      <w:pPr>
        <w:ind w:left="85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7105F6A">
      <w:start w:val="1"/>
      <w:numFmt w:val="lowerRoman"/>
      <w:lvlText w:val="%9"/>
      <w:lvlJc w:val="left"/>
      <w:pPr>
        <w:ind w:left="92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423705AF"/>
    <w:multiLevelType w:val="hybridMultilevel"/>
    <w:tmpl w:val="BC988CCC"/>
    <w:lvl w:ilvl="0" w:tplc="B69AB1A6">
      <w:start w:val="1"/>
      <w:numFmt w:val="decimal"/>
      <w:lvlText w:val="%1."/>
      <w:lvlJc w:val="left"/>
      <w:pPr>
        <w:tabs>
          <w:tab w:val="num" w:pos="1080"/>
        </w:tabs>
        <w:ind w:left="1080" w:hanging="360"/>
      </w:pPr>
      <w:rPr>
        <w:rFonts w:hint="default"/>
      </w:rPr>
    </w:lvl>
    <w:lvl w:ilvl="1" w:tplc="041A0019" w:tentative="1">
      <w:start w:val="1"/>
      <w:numFmt w:val="lowerLetter"/>
      <w:lvlText w:val="%2."/>
      <w:lvlJc w:val="left"/>
      <w:pPr>
        <w:tabs>
          <w:tab w:val="num" w:pos="1800"/>
        </w:tabs>
        <w:ind w:left="1800" w:hanging="360"/>
      </w:pPr>
    </w:lvl>
    <w:lvl w:ilvl="2" w:tplc="041A001B" w:tentative="1">
      <w:start w:val="1"/>
      <w:numFmt w:val="lowerRoman"/>
      <w:lvlText w:val="%3."/>
      <w:lvlJc w:val="right"/>
      <w:pPr>
        <w:tabs>
          <w:tab w:val="num" w:pos="2520"/>
        </w:tabs>
        <w:ind w:left="2520" w:hanging="180"/>
      </w:pPr>
    </w:lvl>
    <w:lvl w:ilvl="3" w:tplc="041A000F" w:tentative="1">
      <w:start w:val="1"/>
      <w:numFmt w:val="decimal"/>
      <w:lvlText w:val="%4."/>
      <w:lvlJc w:val="left"/>
      <w:pPr>
        <w:tabs>
          <w:tab w:val="num" w:pos="3240"/>
        </w:tabs>
        <w:ind w:left="3240" w:hanging="360"/>
      </w:pPr>
    </w:lvl>
    <w:lvl w:ilvl="4" w:tplc="041A0019" w:tentative="1">
      <w:start w:val="1"/>
      <w:numFmt w:val="lowerLetter"/>
      <w:lvlText w:val="%5."/>
      <w:lvlJc w:val="left"/>
      <w:pPr>
        <w:tabs>
          <w:tab w:val="num" w:pos="3960"/>
        </w:tabs>
        <w:ind w:left="3960" w:hanging="360"/>
      </w:pPr>
    </w:lvl>
    <w:lvl w:ilvl="5" w:tplc="041A001B" w:tentative="1">
      <w:start w:val="1"/>
      <w:numFmt w:val="lowerRoman"/>
      <w:lvlText w:val="%6."/>
      <w:lvlJc w:val="right"/>
      <w:pPr>
        <w:tabs>
          <w:tab w:val="num" w:pos="4680"/>
        </w:tabs>
        <w:ind w:left="4680" w:hanging="180"/>
      </w:pPr>
    </w:lvl>
    <w:lvl w:ilvl="6" w:tplc="041A000F" w:tentative="1">
      <w:start w:val="1"/>
      <w:numFmt w:val="decimal"/>
      <w:lvlText w:val="%7."/>
      <w:lvlJc w:val="left"/>
      <w:pPr>
        <w:tabs>
          <w:tab w:val="num" w:pos="5400"/>
        </w:tabs>
        <w:ind w:left="5400" w:hanging="360"/>
      </w:pPr>
    </w:lvl>
    <w:lvl w:ilvl="7" w:tplc="041A0019" w:tentative="1">
      <w:start w:val="1"/>
      <w:numFmt w:val="lowerLetter"/>
      <w:lvlText w:val="%8."/>
      <w:lvlJc w:val="left"/>
      <w:pPr>
        <w:tabs>
          <w:tab w:val="num" w:pos="6120"/>
        </w:tabs>
        <w:ind w:left="6120" w:hanging="360"/>
      </w:pPr>
    </w:lvl>
    <w:lvl w:ilvl="8" w:tplc="041A001B" w:tentative="1">
      <w:start w:val="1"/>
      <w:numFmt w:val="lowerRoman"/>
      <w:lvlText w:val="%9."/>
      <w:lvlJc w:val="right"/>
      <w:pPr>
        <w:tabs>
          <w:tab w:val="num" w:pos="6840"/>
        </w:tabs>
        <w:ind w:left="6840" w:hanging="180"/>
      </w:pPr>
    </w:lvl>
  </w:abstractNum>
  <w:abstractNum w:abstractNumId="9" w15:restartNumberingAfterBreak="0">
    <w:nsid w:val="494E005D"/>
    <w:multiLevelType w:val="hybridMultilevel"/>
    <w:tmpl w:val="F89CFAB0"/>
    <w:lvl w:ilvl="0" w:tplc="C80621F4">
      <w:start w:val="2"/>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51697B25"/>
    <w:multiLevelType w:val="multilevel"/>
    <w:tmpl w:val="3274F15C"/>
    <w:lvl w:ilvl="0">
      <w:start w:val="2"/>
      <w:numFmt w:val="decimal"/>
      <w:lvlText w:val="%1."/>
      <w:lvlJc w:val="left"/>
      <w:pPr>
        <w:ind w:left="630" w:hanging="630"/>
      </w:pPr>
      <w:rPr>
        <w:rFonts w:hint="default"/>
      </w:rPr>
    </w:lvl>
    <w:lvl w:ilvl="1">
      <w:start w:val="3"/>
      <w:numFmt w:val="decimal"/>
      <w:lvlText w:val="%1.%2."/>
      <w:lvlJc w:val="left"/>
      <w:pPr>
        <w:ind w:left="1080" w:hanging="72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61BD5CE2"/>
    <w:multiLevelType w:val="hybridMultilevel"/>
    <w:tmpl w:val="32AC7986"/>
    <w:lvl w:ilvl="0" w:tplc="C0DC7190">
      <w:start w:val="2"/>
      <w:numFmt w:val="bullet"/>
      <w:lvlText w:val="-"/>
      <w:lvlJc w:val="left"/>
      <w:pPr>
        <w:ind w:left="720" w:hanging="360"/>
      </w:pPr>
      <w:rPr>
        <w:rFonts w:ascii="Times New Roman" w:eastAsia="Calibri" w:hAnsi="Times New Roman" w:cs="Times New Roman"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2" w15:restartNumberingAfterBreak="0">
    <w:nsid w:val="635C10A5"/>
    <w:multiLevelType w:val="hybridMultilevel"/>
    <w:tmpl w:val="0D585E16"/>
    <w:lvl w:ilvl="0" w:tplc="124C6460">
      <w:numFmt w:val="bullet"/>
      <w:lvlText w:val="-"/>
      <w:lvlJc w:val="left"/>
      <w:pPr>
        <w:tabs>
          <w:tab w:val="num" w:pos="420"/>
        </w:tabs>
        <w:ind w:left="420" w:hanging="360"/>
      </w:pPr>
      <w:rPr>
        <w:rFonts w:ascii="Times New Roman" w:eastAsia="Times New Roman" w:hAnsi="Times New Roman" w:cs="Times New Roman" w:hint="default"/>
      </w:rPr>
    </w:lvl>
    <w:lvl w:ilvl="1" w:tplc="041A0003">
      <w:start w:val="1"/>
      <w:numFmt w:val="bullet"/>
      <w:lvlText w:val="o"/>
      <w:lvlJc w:val="left"/>
      <w:pPr>
        <w:tabs>
          <w:tab w:val="num" w:pos="1140"/>
        </w:tabs>
        <w:ind w:left="1140" w:hanging="360"/>
      </w:pPr>
      <w:rPr>
        <w:rFonts w:ascii="Courier New" w:hAnsi="Courier New" w:cs="Courier New" w:hint="default"/>
      </w:rPr>
    </w:lvl>
    <w:lvl w:ilvl="2" w:tplc="041A0005" w:tentative="1">
      <w:start w:val="1"/>
      <w:numFmt w:val="bullet"/>
      <w:lvlText w:val=""/>
      <w:lvlJc w:val="left"/>
      <w:pPr>
        <w:tabs>
          <w:tab w:val="num" w:pos="1860"/>
        </w:tabs>
        <w:ind w:left="1860" w:hanging="360"/>
      </w:pPr>
      <w:rPr>
        <w:rFonts w:ascii="Wingdings" w:hAnsi="Wingdings" w:hint="default"/>
      </w:rPr>
    </w:lvl>
    <w:lvl w:ilvl="3" w:tplc="041A0001" w:tentative="1">
      <w:start w:val="1"/>
      <w:numFmt w:val="bullet"/>
      <w:lvlText w:val=""/>
      <w:lvlJc w:val="left"/>
      <w:pPr>
        <w:tabs>
          <w:tab w:val="num" w:pos="2580"/>
        </w:tabs>
        <w:ind w:left="2580" w:hanging="360"/>
      </w:pPr>
      <w:rPr>
        <w:rFonts w:ascii="Symbol" w:hAnsi="Symbol" w:hint="default"/>
      </w:rPr>
    </w:lvl>
    <w:lvl w:ilvl="4" w:tplc="041A0003" w:tentative="1">
      <w:start w:val="1"/>
      <w:numFmt w:val="bullet"/>
      <w:lvlText w:val="o"/>
      <w:lvlJc w:val="left"/>
      <w:pPr>
        <w:tabs>
          <w:tab w:val="num" w:pos="3300"/>
        </w:tabs>
        <w:ind w:left="3300" w:hanging="360"/>
      </w:pPr>
      <w:rPr>
        <w:rFonts w:ascii="Courier New" w:hAnsi="Courier New" w:cs="Courier New" w:hint="default"/>
      </w:rPr>
    </w:lvl>
    <w:lvl w:ilvl="5" w:tplc="041A0005" w:tentative="1">
      <w:start w:val="1"/>
      <w:numFmt w:val="bullet"/>
      <w:lvlText w:val=""/>
      <w:lvlJc w:val="left"/>
      <w:pPr>
        <w:tabs>
          <w:tab w:val="num" w:pos="4020"/>
        </w:tabs>
        <w:ind w:left="4020" w:hanging="360"/>
      </w:pPr>
      <w:rPr>
        <w:rFonts w:ascii="Wingdings" w:hAnsi="Wingdings" w:hint="default"/>
      </w:rPr>
    </w:lvl>
    <w:lvl w:ilvl="6" w:tplc="041A0001" w:tentative="1">
      <w:start w:val="1"/>
      <w:numFmt w:val="bullet"/>
      <w:lvlText w:val=""/>
      <w:lvlJc w:val="left"/>
      <w:pPr>
        <w:tabs>
          <w:tab w:val="num" w:pos="4740"/>
        </w:tabs>
        <w:ind w:left="4740" w:hanging="360"/>
      </w:pPr>
      <w:rPr>
        <w:rFonts w:ascii="Symbol" w:hAnsi="Symbol" w:hint="default"/>
      </w:rPr>
    </w:lvl>
    <w:lvl w:ilvl="7" w:tplc="041A0003" w:tentative="1">
      <w:start w:val="1"/>
      <w:numFmt w:val="bullet"/>
      <w:lvlText w:val="o"/>
      <w:lvlJc w:val="left"/>
      <w:pPr>
        <w:tabs>
          <w:tab w:val="num" w:pos="5460"/>
        </w:tabs>
        <w:ind w:left="5460" w:hanging="360"/>
      </w:pPr>
      <w:rPr>
        <w:rFonts w:ascii="Courier New" w:hAnsi="Courier New" w:cs="Courier New" w:hint="default"/>
      </w:rPr>
    </w:lvl>
    <w:lvl w:ilvl="8" w:tplc="041A0005" w:tentative="1">
      <w:start w:val="1"/>
      <w:numFmt w:val="bullet"/>
      <w:lvlText w:val=""/>
      <w:lvlJc w:val="left"/>
      <w:pPr>
        <w:tabs>
          <w:tab w:val="num" w:pos="6180"/>
        </w:tabs>
        <w:ind w:left="6180" w:hanging="360"/>
      </w:pPr>
      <w:rPr>
        <w:rFonts w:ascii="Wingdings" w:hAnsi="Wingdings" w:hint="default"/>
      </w:rPr>
    </w:lvl>
  </w:abstractNum>
  <w:num w:numId="1">
    <w:abstractNumId w:val="2"/>
  </w:num>
  <w:num w:numId="2">
    <w:abstractNumId w:val="0"/>
  </w:num>
  <w:num w:numId="3">
    <w:abstractNumId w:val="6"/>
  </w:num>
  <w:num w:numId="4">
    <w:abstractNumId w:val="7"/>
  </w:num>
  <w:num w:numId="5">
    <w:abstractNumId w:val="5"/>
  </w:num>
  <w:num w:numId="6">
    <w:abstractNumId w:val="4"/>
  </w:num>
  <w:num w:numId="7">
    <w:abstractNumId w:val="11"/>
  </w:num>
  <w:num w:numId="8">
    <w:abstractNumId w:val="12"/>
  </w:num>
  <w:num w:numId="9">
    <w:abstractNumId w:val="1"/>
  </w:num>
  <w:num w:numId="10">
    <w:abstractNumId w:val="10"/>
  </w:num>
  <w:num w:numId="11">
    <w:abstractNumId w:val="3"/>
  </w:num>
  <w:num w:numId="12">
    <w:abstractNumId w:val="8"/>
  </w:num>
  <w:num w:numId="13">
    <w:abstractNumId w:val="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03C0"/>
    <w:rsid w:val="00063D78"/>
    <w:rsid w:val="00086EC5"/>
    <w:rsid w:val="000871E3"/>
    <w:rsid w:val="00096556"/>
    <w:rsid w:val="000A7DAA"/>
    <w:rsid w:val="000B03B5"/>
    <w:rsid w:val="00112856"/>
    <w:rsid w:val="00114785"/>
    <w:rsid w:val="001279A9"/>
    <w:rsid w:val="001409E3"/>
    <w:rsid w:val="00141EFF"/>
    <w:rsid w:val="00142CCB"/>
    <w:rsid w:val="001502BD"/>
    <w:rsid w:val="00156BFA"/>
    <w:rsid w:val="00164737"/>
    <w:rsid w:val="00172AC0"/>
    <w:rsid w:val="00173E91"/>
    <w:rsid w:val="0019442C"/>
    <w:rsid w:val="001D2990"/>
    <w:rsid w:val="001D5A43"/>
    <w:rsid w:val="001E3074"/>
    <w:rsid w:val="001F0F98"/>
    <w:rsid w:val="00203171"/>
    <w:rsid w:val="00235654"/>
    <w:rsid w:val="002539DB"/>
    <w:rsid w:val="00272C5A"/>
    <w:rsid w:val="002C575B"/>
    <w:rsid w:val="002F002F"/>
    <w:rsid w:val="00321AC4"/>
    <w:rsid w:val="00324C5D"/>
    <w:rsid w:val="00337FA5"/>
    <w:rsid w:val="00356BF0"/>
    <w:rsid w:val="00361E13"/>
    <w:rsid w:val="00364CC7"/>
    <w:rsid w:val="00370A26"/>
    <w:rsid w:val="003729B0"/>
    <w:rsid w:val="003D0806"/>
    <w:rsid w:val="003D1BDB"/>
    <w:rsid w:val="003D6D97"/>
    <w:rsid w:val="0040665A"/>
    <w:rsid w:val="00410082"/>
    <w:rsid w:val="00417811"/>
    <w:rsid w:val="00422B93"/>
    <w:rsid w:val="00425E07"/>
    <w:rsid w:val="0043040E"/>
    <w:rsid w:val="00476125"/>
    <w:rsid w:val="0049744E"/>
    <w:rsid w:val="004A0610"/>
    <w:rsid w:val="004B429D"/>
    <w:rsid w:val="00504CBD"/>
    <w:rsid w:val="0051733D"/>
    <w:rsid w:val="005303C0"/>
    <w:rsid w:val="00587113"/>
    <w:rsid w:val="005A0AA8"/>
    <w:rsid w:val="005A281E"/>
    <w:rsid w:val="005B2E99"/>
    <w:rsid w:val="005C0CCE"/>
    <w:rsid w:val="005C3978"/>
    <w:rsid w:val="005D4291"/>
    <w:rsid w:val="005D7B35"/>
    <w:rsid w:val="005E2837"/>
    <w:rsid w:val="005F1C2C"/>
    <w:rsid w:val="005F2C15"/>
    <w:rsid w:val="00602990"/>
    <w:rsid w:val="00611D22"/>
    <w:rsid w:val="006254B4"/>
    <w:rsid w:val="00634B43"/>
    <w:rsid w:val="0067163A"/>
    <w:rsid w:val="00686DBC"/>
    <w:rsid w:val="00693F95"/>
    <w:rsid w:val="006B1D5D"/>
    <w:rsid w:val="006B42AF"/>
    <w:rsid w:val="006C575B"/>
    <w:rsid w:val="006E5C70"/>
    <w:rsid w:val="006E758B"/>
    <w:rsid w:val="0070297F"/>
    <w:rsid w:val="007134E0"/>
    <w:rsid w:val="00782FEA"/>
    <w:rsid w:val="007B081B"/>
    <w:rsid w:val="007E0CDD"/>
    <w:rsid w:val="007E10E3"/>
    <w:rsid w:val="007E594A"/>
    <w:rsid w:val="007F2435"/>
    <w:rsid w:val="00873827"/>
    <w:rsid w:val="008837E9"/>
    <w:rsid w:val="008C4241"/>
    <w:rsid w:val="008C531C"/>
    <w:rsid w:val="008C75F4"/>
    <w:rsid w:val="008C7A9B"/>
    <w:rsid w:val="008D70C9"/>
    <w:rsid w:val="008F6FFD"/>
    <w:rsid w:val="00901A22"/>
    <w:rsid w:val="00903270"/>
    <w:rsid w:val="0090494B"/>
    <w:rsid w:val="00907864"/>
    <w:rsid w:val="00921DE4"/>
    <w:rsid w:val="009249F3"/>
    <w:rsid w:val="00937530"/>
    <w:rsid w:val="00940681"/>
    <w:rsid w:val="0094247C"/>
    <w:rsid w:val="00951385"/>
    <w:rsid w:val="00992862"/>
    <w:rsid w:val="0099711B"/>
    <w:rsid w:val="009B37C2"/>
    <w:rsid w:val="009B797B"/>
    <w:rsid w:val="009F0713"/>
    <w:rsid w:val="00A021BA"/>
    <w:rsid w:val="00A07BD7"/>
    <w:rsid w:val="00A40825"/>
    <w:rsid w:val="00A519F9"/>
    <w:rsid w:val="00A53A6E"/>
    <w:rsid w:val="00A54F4D"/>
    <w:rsid w:val="00A625E5"/>
    <w:rsid w:val="00A94566"/>
    <w:rsid w:val="00A95DCE"/>
    <w:rsid w:val="00AE2DE4"/>
    <w:rsid w:val="00AE3D3A"/>
    <w:rsid w:val="00AF24D0"/>
    <w:rsid w:val="00B063F1"/>
    <w:rsid w:val="00B42AF1"/>
    <w:rsid w:val="00B616DB"/>
    <w:rsid w:val="00B64755"/>
    <w:rsid w:val="00B7753C"/>
    <w:rsid w:val="00B77BC4"/>
    <w:rsid w:val="00B86B78"/>
    <w:rsid w:val="00BA0A50"/>
    <w:rsid w:val="00BB073F"/>
    <w:rsid w:val="00BB57CC"/>
    <w:rsid w:val="00BD72D1"/>
    <w:rsid w:val="00C307EE"/>
    <w:rsid w:val="00C45378"/>
    <w:rsid w:val="00C55F5F"/>
    <w:rsid w:val="00C6464E"/>
    <w:rsid w:val="00C70CC5"/>
    <w:rsid w:val="00CB0049"/>
    <w:rsid w:val="00CD0B39"/>
    <w:rsid w:val="00CF1DDE"/>
    <w:rsid w:val="00D00F09"/>
    <w:rsid w:val="00D04AF7"/>
    <w:rsid w:val="00D13F89"/>
    <w:rsid w:val="00D1424B"/>
    <w:rsid w:val="00D52916"/>
    <w:rsid w:val="00D53697"/>
    <w:rsid w:val="00D54578"/>
    <w:rsid w:val="00D63810"/>
    <w:rsid w:val="00D6479C"/>
    <w:rsid w:val="00D70B16"/>
    <w:rsid w:val="00D94CCC"/>
    <w:rsid w:val="00DA47AE"/>
    <w:rsid w:val="00DC4A4D"/>
    <w:rsid w:val="00DF2A06"/>
    <w:rsid w:val="00DF49B1"/>
    <w:rsid w:val="00E100D6"/>
    <w:rsid w:val="00E127C1"/>
    <w:rsid w:val="00E24C5C"/>
    <w:rsid w:val="00E263F8"/>
    <w:rsid w:val="00E33769"/>
    <w:rsid w:val="00E56031"/>
    <w:rsid w:val="00E87A81"/>
    <w:rsid w:val="00E970BD"/>
    <w:rsid w:val="00EA7630"/>
    <w:rsid w:val="00EB76D6"/>
    <w:rsid w:val="00ED6820"/>
    <w:rsid w:val="00EF121E"/>
    <w:rsid w:val="00EF3386"/>
    <w:rsid w:val="00EF4EC9"/>
    <w:rsid w:val="00EF7E9E"/>
    <w:rsid w:val="00F00601"/>
    <w:rsid w:val="00F023D1"/>
    <w:rsid w:val="00F05D96"/>
    <w:rsid w:val="00F05FEC"/>
    <w:rsid w:val="00F4039B"/>
    <w:rsid w:val="00F42911"/>
    <w:rsid w:val="00F45E8B"/>
    <w:rsid w:val="00F54511"/>
    <w:rsid w:val="00FB69E7"/>
    <w:rsid w:val="00FC6AFD"/>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7917248-C17B-48B0-9415-F48BF0D8F7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303C0"/>
    <w:pPr>
      <w:spacing w:after="16" w:line="248" w:lineRule="auto"/>
      <w:ind w:left="10" w:right="1" w:hanging="10"/>
      <w:jc w:val="both"/>
    </w:pPr>
    <w:rPr>
      <w:rFonts w:ascii="Times New Roman" w:eastAsia="Times New Roman" w:hAnsi="Times New Roman" w:cs="Times New Roman"/>
      <w:color w:val="000000"/>
      <w:sz w:val="24"/>
      <w:lang w:eastAsia="hr-HR"/>
    </w:rPr>
  </w:style>
  <w:style w:type="paragraph" w:styleId="Heading1">
    <w:name w:val="heading 1"/>
    <w:aliases w:val="1. Glavni Podnaslovi"/>
    <w:next w:val="Normal"/>
    <w:link w:val="Heading1Char"/>
    <w:uiPriority w:val="9"/>
    <w:unhideWhenUsed/>
    <w:qFormat/>
    <w:rsid w:val="005303C0"/>
    <w:pPr>
      <w:keepNext/>
      <w:keepLines/>
      <w:spacing w:after="0"/>
      <w:ind w:left="245"/>
      <w:jc w:val="center"/>
      <w:outlineLvl w:val="0"/>
    </w:pPr>
    <w:rPr>
      <w:rFonts w:ascii="Times New Roman" w:eastAsia="Times New Roman" w:hAnsi="Times New Roman" w:cs="Times New Roman"/>
      <w:b/>
      <w:color w:val="000000"/>
      <w:lang w:eastAsia="hr-HR"/>
    </w:rPr>
  </w:style>
  <w:style w:type="paragraph" w:styleId="Heading2">
    <w:name w:val="heading 2"/>
    <w:basedOn w:val="Normal"/>
    <w:next w:val="Normal"/>
    <w:link w:val="Heading2Char"/>
    <w:uiPriority w:val="9"/>
    <w:qFormat/>
    <w:rsid w:val="00203171"/>
    <w:pPr>
      <w:keepNext/>
      <w:spacing w:before="240" w:after="60" w:line="240" w:lineRule="auto"/>
      <w:ind w:left="1002" w:right="0" w:hanging="576"/>
      <w:jc w:val="left"/>
      <w:outlineLvl w:val="1"/>
    </w:pPr>
    <w:rPr>
      <w:rFonts w:ascii="Arial" w:eastAsia="Calibri" w:hAnsi="Arial"/>
      <w:b/>
      <w:bCs/>
      <w:iCs/>
      <w:color w:val="auto"/>
      <w:sz w:val="26"/>
      <w:szCs w:val="28"/>
    </w:rPr>
  </w:style>
  <w:style w:type="paragraph" w:styleId="Heading3">
    <w:name w:val="heading 3"/>
    <w:basedOn w:val="Normal"/>
    <w:next w:val="Normal"/>
    <w:link w:val="Heading3Char"/>
    <w:uiPriority w:val="9"/>
    <w:qFormat/>
    <w:rsid w:val="00203171"/>
    <w:pPr>
      <w:keepNext/>
      <w:spacing w:before="240" w:after="60" w:line="240" w:lineRule="auto"/>
      <w:ind w:left="720" w:right="0" w:hanging="720"/>
      <w:jc w:val="left"/>
      <w:outlineLvl w:val="2"/>
    </w:pPr>
    <w:rPr>
      <w:rFonts w:ascii="Arial" w:eastAsia="Calibri" w:hAnsi="Arial"/>
      <w:b/>
      <w:bCs/>
      <w:i/>
      <w:color w:val="auto"/>
      <w:szCs w:val="26"/>
    </w:rPr>
  </w:style>
  <w:style w:type="paragraph" w:styleId="Heading4">
    <w:name w:val="heading 4"/>
    <w:basedOn w:val="Normal"/>
    <w:next w:val="Normal"/>
    <w:link w:val="Heading4Char"/>
    <w:uiPriority w:val="9"/>
    <w:qFormat/>
    <w:rsid w:val="00203171"/>
    <w:pPr>
      <w:keepNext/>
      <w:keepLines/>
      <w:spacing w:before="200" w:after="0" w:line="240" w:lineRule="auto"/>
      <w:ind w:left="864" w:right="0" w:hanging="864"/>
      <w:jc w:val="left"/>
      <w:outlineLvl w:val="3"/>
    </w:pPr>
    <w:rPr>
      <w:rFonts w:ascii="Calibri Light" w:eastAsia="Calibri" w:hAnsi="Calibri Light"/>
      <w:bCs/>
      <w:i/>
      <w:iCs/>
      <w:color w:val="auto"/>
      <w:szCs w:val="24"/>
    </w:rPr>
  </w:style>
  <w:style w:type="paragraph" w:styleId="Heading5">
    <w:name w:val="heading 5"/>
    <w:basedOn w:val="Normal"/>
    <w:next w:val="Normal"/>
    <w:link w:val="Heading5Char"/>
    <w:uiPriority w:val="9"/>
    <w:qFormat/>
    <w:rsid w:val="00203171"/>
    <w:pPr>
      <w:keepNext/>
      <w:keepLines/>
      <w:spacing w:before="200" w:after="0" w:line="240" w:lineRule="auto"/>
      <w:ind w:left="1008" w:right="0" w:hanging="1008"/>
      <w:jc w:val="left"/>
      <w:outlineLvl w:val="4"/>
    </w:pPr>
    <w:rPr>
      <w:rFonts w:ascii="Calibri Light" w:eastAsia="Calibri" w:hAnsi="Calibri Light"/>
      <w:color w:val="1F4D78"/>
      <w:szCs w:val="24"/>
    </w:rPr>
  </w:style>
  <w:style w:type="paragraph" w:styleId="Heading6">
    <w:name w:val="heading 6"/>
    <w:aliases w:val="slike"/>
    <w:basedOn w:val="Normal"/>
    <w:next w:val="Normal"/>
    <w:link w:val="Heading6Char"/>
    <w:uiPriority w:val="9"/>
    <w:qFormat/>
    <w:rsid w:val="00203171"/>
    <w:pPr>
      <w:keepNext/>
      <w:keepLines/>
      <w:spacing w:before="200" w:after="0" w:line="240" w:lineRule="auto"/>
      <w:ind w:left="1152" w:right="0" w:hanging="1152"/>
      <w:jc w:val="left"/>
      <w:outlineLvl w:val="5"/>
    </w:pPr>
    <w:rPr>
      <w:rFonts w:ascii="Calibri Light" w:eastAsia="Calibri" w:hAnsi="Calibri Light"/>
      <w:i/>
      <w:iCs/>
      <w:color w:val="1F4D78"/>
      <w:szCs w:val="24"/>
    </w:rPr>
  </w:style>
  <w:style w:type="paragraph" w:styleId="Heading7">
    <w:name w:val="heading 7"/>
    <w:basedOn w:val="Normal"/>
    <w:next w:val="Normal"/>
    <w:link w:val="Heading7Char"/>
    <w:uiPriority w:val="9"/>
    <w:qFormat/>
    <w:rsid w:val="00203171"/>
    <w:pPr>
      <w:keepNext/>
      <w:keepLines/>
      <w:spacing w:before="200" w:after="0" w:line="240" w:lineRule="auto"/>
      <w:ind w:left="1296" w:right="0" w:hanging="1296"/>
      <w:jc w:val="left"/>
      <w:outlineLvl w:val="6"/>
    </w:pPr>
    <w:rPr>
      <w:rFonts w:ascii="Calibri Light" w:eastAsia="Calibri" w:hAnsi="Calibri Light"/>
      <w:i/>
      <w:iCs/>
      <w:color w:val="404040"/>
      <w:szCs w:val="24"/>
    </w:rPr>
  </w:style>
  <w:style w:type="paragraph" w:styleId="Heading8">
    <w:name w:val="heading 8"/>
    <w:aliases w:val="tablice"/>
    <w:basedOn w:val="Normal"/>
    <w:next w:val="Normal"/>
    <w:link w:val="Heading8Char"/>
    <w:uiPriority w:val="9"/>
    <w:qFormat/>
    <w:rsid w:val="00203171"/>
    <w:pPr>
      <w:keepNext/>
      <w:keepLines/>
      <w:spacing w:before="200" w:after="0" w:line="240" w:lineRule="auto"/>
      <w:ind w:left="1440" w:right="0" w:hanging="1440"/>
      <w:jc w:val="left"/>
      <w:outlineLvl w:val="7"/>
    </w:pPr>
    <w:rPr>
      <w:rFonts w:ascii="Calibri Light" w:eastAsia="Calibri" w:hAnsi="Calibri Light"/>
      <w:color w:val="404040"/>
      <w:sz w:val="20"/>
      <w:szCs w:val="20"/>
    </w:rPr>
  </w:style>
  <w:style w:type="paragraph" w:styleId="Heading9">
    <w:name w:val="heading 9"/>
    <w:basedOn w:val="Normal"/>
    <w:next w:val="Normal"/>
    <w:link w:val="Heading9Char"/>
    <w:uiPriority w:val="9"/>
    <w:qFormat/>
    <w:rsid w:val="00203171"/>
    <w:pPr>
      <w:keepNext/>
      <w:keepLines/>
      <w:spacing w:before="200" w:after="0" w:line="240" w:lineRule="auto"/>
      <w:ind w:left="1584" w:right="0" w:hanging="1584"/>
      <w:jc w:val="left"/>
      <w:outlineLvl w:val="8"/>
    </w:pPr>
    <w:rPr>
      <w:rFonts w:ascii="Calibri Light" w:eastAsia="Calibri" w:hAnsi="Calibri Light"/>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Glavni Podnaslovi Char"/>
    <w:basedOn w:val="DefaultParagraphFont"/>
    <w:link w:val="Heading1"/>
    <w:uiPriority w:val="9"/>
    <w:rsid w:val="005303C0"/>
    <w:rPr>
      <w:rFonts w:ascii="Times New Roman" w:eastAsia="Times New Roman" w:hAnsi="Times New Roman" w:cs="Times New Roman"/>
      <w:b/>
      <w:color w:val="000000"/>
      <w:lang w:eastAsia="hr-HR"/>
    </w:rPr>
  </w:style>
  <w:style w:type="table" w:customStyle="1" w:styleId="TableGrid">
    <w:name w:val="TableGrid"/>
    <w:rsid w:val="005303C0"/>
    <w:pPr>
      <w:spacing w:after="0" w:line="240" w:lineRule="auto"/>
    </w:pPr>
    <w:rPr>
      <w:rFonts w:eastAsiaTheme="minorEastAsia"/>
      <w:lang w:eastAsia="hr-HR"/>
    </w:rPr>
    <w:tblPr>
      <w:tblCellMar>
        <w:top w:w="0" w:type="dxa"/>
        <w:left w:w="0" w:type="dxa"/>
        <w:bottom w:w="0" w:type="dxa"/>
        <w:right w:w="0" w:type="dxa"/>
      </w:tblCellMar>
    </w:tblPr>
  </w:style>
  <w:style w:type="character" w:customStyle="1" w:styleId="Heading2Char">
    <w:name w:val="Heading 2 Char"/>
    <w:basedOn w:val="DefaultParagraphFont"/>
    <w:link w:val="Heading2"/>
    <w:uiPriority w:val="9"/>
    <w:rsid w:val="00203171"/>
    <w:rPr>
      <w:rFonts w:ascii="Arial" w:eastAsia="Calibri" w:hAnsi="Arial" w:cs="Times New Roman"/>
      <w:b/>
      <w:bCs/>
      <w:iCs/>
      <w:sz w:val="26"/>
      <w:szCs w:val="28"/>
      <w:lang w:eastAsia="hr-HR"/>
    </w:rPr>
  </w:style>
  <w:style w:type="character" w:customStyle="1" w:styleId="Heading3Char">
    <w:name w:val="Heading 3 Char"/>
    <w:basedOn w:val="DefaultParagraphFont"/>
    <w:link w:val="Heading3"/>
    <w:uiPriority w:val="9"/>
    <w:rsid w:val="00203171"/>
    <w:rPr>
      <w:rFonts w:ascii="Arial" w:eastAsia="Calibri" w:hAnsi="Arial" w:cs="Times New Roman"/>
      <w:b/>
      <w:bCs/>
      <w:i/>
      <w:sz w:val="24"/>
      <w:szCs w:val="26"/>
      <w:lang w:eastAsia="hr-HR"/>
    </w:rPr>
  </w:style>
  <w:style w:type="character" w:customStyle="1" w:styleId="Heading4Char">
    <w:name w:val="Heading 4 Char"/>
    <w:basedOn w:val="DefaultParagraphFont"/>
    <w:link w:val="Heading4"/>
    <w:uiPriority w:val="9"/>
    <w:rsid w:val="00203171"/>
    <w:rPr>
      <w:rFonts w:ascii="Calibri Light" w:eastAsia="Calibri" w:hAnsi="Calibri Light" w:cs="Times New Roman"/>
      <w:bCs/>
      <w:i/>
      <w:iCs/>
      <w:sz w:val="24"/>
      <w:szCs w:val="24"/>
      <w:lang w:eastAsia="hr-HR"/>
    </w:rPr>
  </w:style>
  <w:style w:type="character" w:customStyle="1" w:styleId="Heading5Char">
    <w:name w:val="Heading 5 Char"/>
    <w:basedOn w:val="DefaultParagraphFont"/>
    <w:link w:val="Heading5"/>
    <w:uiPriority w:val="9"/>
    <w:rsid w:val="00203171"/>
    <w:rPr>
      <w:rFonts w:ascii="Calibri Light" w:eastAsia="Calibri" w:hAnsi="Calibri Light" w:cs="Times New Roman"/>
      <w:color w:val="1F4D78"/>
      <w:sz w:val="24"/>
      <w:szCs w:val="24"/>
      <w:lang w:eastAsia="hr-HR"/>
    </w:rPr>
  </w:style>
  <w:style w:type="character" w:customStyle="1" w:styleId="Heading6Char">
    <w:name w:val="Heading 6 Char"/>
    <w:aliases w:val="slike Char"/>
    <w:basedOn w:val="DefaultParagraphFont"/>
    <w:link w:val="Heading6"/>
    <w:uiPriority w:val="9"/>
    <w:rsid w:val="00203171"/>
    <w:rPr>
      <w:rFonts w:ascii="Calibri Light" w:eastAsia="Calibri" w:hAnsi="Calibri Light" w:cs="Times New Roman"/>
      <w:i/>
      <w:iCs/>
      <w:color w:val="1F4D78"/>
      <w:sz w:val="24"/>
      <w:szCs w:val="24"/>
      <w:lang w:eastAsia="hr-HR"/>
    </w:rPr>
  </w:style>
  <w:style w:type="character" w:customStyle="1" w:styleId="Heading7Char">
    <w:name w:val="Heading 7 Char"/>
    <w:basedOn w:val="DefaultParagraphFont"/>
    <w:link w:val="Heading7"/>
    <w:uiPriority w:val="9"/>
    <w:rsid w:val="00203171"/>
    <w:rPr>
      <w:rFonts w:ascii="Calibri Light" w:eastAsia="Calibri" w:hAnsi="Calibri Light" w:cs="Times New Roman"/>
      <w:i/>
      <w:iCs/>
      <w:color w:val="404040"/>
      <w:sz w:val="24"/>
      <w:szCs w:val="24"/>
      <w:lang w:eastAsia="hr-HR"/>
    </w:rPr>
  </w:style>
  <w:style w:type="character" w:customStyle="1" w:styleId="Heading8Char">
    <w:name w:val="Heading 8 Char"/>
    <w:aliases w:val="tablice Char"/>
    <w:basedOn w:val="DefaultParagraphFont"/>
    <w:link w:val="Heading8"/>
    <w:uiPriority w:val="9"/>
    <w:rsid w:val="00203171"/>
    <w:rPr>
      <w:rFonts w:ascii="Calibri Light" w:eastAsia="Calibri" w:hAnsi="Calibri Light" w:cs="Times New Roman"/>
      <w:color w:val="404040"/>
      <w:sz w:val="20"/>
      <w:szCs w:val="20"/>
      <w:lang w:eastAsia="hr-HR"/>
    </w:rPr>
  </w:style>
  <w:style w:type="character" w:customStyle="1" w:styleId="Heading9Char">
    <w:name w:val="Heading 9 Char"/>
    <w:basedOn w:val="DefaultParagraphFont"/>
    <w:link w:val="Heading9"/>
    <w:uiPriority w:val="9"/>
    <w:rsid w:val="00203171"/>
    <w:rPr>
      <w:rFonts w:ascii="Calibri Light" w:eastAsia="Calibri" w:hAnsi="Calibri Light" w:cs="Times New Roman"/>
      <w:i/>
      <w:iCs/>
      <w:color w:val="404040"/>
      <w:sz w:val="20"/>
      <w:szCs w:val="20"/>
      <w:lang w:eastAsia="hr-HR"/>
    </w:rPr>
  </w:style>
  <w:style w:type="paragraph" w:customStyle="1" w:styleId="ColorfulList-Accent11">
    <w:name w:val="Colorful List - Accent 11"/>
    <w:basedOn w:val="Normal"/>
    <w:uiPriority w:val="99"/>
    <w:qFormat/>
    <w:rsid w:val="0094247C"/>
    <w:pPr>
      <w:spacing w:after="0" w:line="240" w:lineRule="auto"/>
      <w:ind w:left="720" w:right="0" w:firstLine="0"/>
      <w:contextualSpacing/>
      <w:jc w:val="left"/>
    </w:pPr>
    <w:rPr>
      <w:rFonts w:ascii="Calibri" w:eastAsia="Calibri" w:hAnsi="Calibri"/>
      <w:color w:val="auto"/>
      <w:sz w:val="22"/>
      <w:lang w:val="sr-Latn-BA" w:eastAsia="en-US"/>
    </w:rPr>
  </w:style>
  <w:style w:type="paragraph" w:styleId="FootnoteText">
    <w:name w:val="footnote text"/>
    <w:aliases w:val="Podrozdział,Footnote Text Blue,Footnote Text1,Char,fn,FOOTNOTES,single space,ADB,Footnote Text Char Char Char,Footnote Text Char Char,ft,Tegn1,Tegn1 Char,Char Char Char,Footnote Text Char2 Char Char,Знак Знак Знак,Знак Знак Знак Зн"/>
    <w:basedOn w:val="Normal"/>
    <w:link w:val="FootnoteTextChar"/>
    <w:uiPriority w:val="99"/>
    <w:unhideWhenUsed/>
    <w:rsid w:val="0094247C"/>
    <w:pPr>
      <w:spacing w:after="200" w:line="276" w:lineRule="auto"/>
      <w:ind w:left="0" w:right="0" w:firstLine="0"/>
      <w:jc w:val="left"/>
    </w:pPr>
    <w:rPr>
      <w:rFonts w:ascii="Calibri" w:eastAsia="Calibri" w:hAnsi="Calibri"/>
      <w:color w:val="auto"/>
      <w:sz w:val="20"/>
      <w:szCs w:val="20"/>
      <w:lang w:eastAsia="x-none"/>
    </w:rPr>
  </w:style>
  <w:style w:type="character" w:customStyle="1" w:styleId="FootnoteTextChar">
    <w:name w:val="Footnote Text Char"/>
    <w:aliases w:val="Podrozdział Char,Footnote Text Blue Char,Footnote Text1 Char,Char Char,fn Char,FOOTNOTES Char,single space Char,ADB Char,Footnote Text Char Char Char Char,Footnote Text Char Char Char1,ft Char,Tegn1 Char1,Tegn1 Char Char"/>
    <w:basedOn w:val="DefaultParagraphFont"/>
    <w:link w:val="FootnoteText"/>
    <w:uiPriority w:val="99"/>
    <w:rsid w:val="0094247C"/>
    <w:rPr>
      <w:rFonts w:ascii="Calibri" w:eastAsia="Calibri" w:hAnsi="Calibri" w:cs="Times New Roman"/>
      <w:sz w:val="20"/>
      <w:szCs w:val="20"/>
      <w:lang w:eastAsia="x-none"/>
    </w:rPr>
  </w:style>
  <w:style w:type="character" w:styleId="FootnoteReference">
    <w:name w:val="footnote reference"/>
    <w:aliases w:val="ftref,16 Point,Superscript 6 Point,Footnote symbol,Знак сноски-FN,Footnote Reference Superscript,Footnote Reference Number,Footnote Reference_LVL6,Footnote Reference_LVL61,Footnote Reference_LVL62,Footnote Reference_LVL63,Ref,BVI fnr"/>
    <w:link w:val="FootnotesymbolCharCharCharChar"/>
    <w:uiPriority w:val="99"/>
    <w:unhideWhenUsed/>
    <w:qFormat/>
    <w:rsid w:val="0094247C"/>
    <w:rPr>
      <w:vertAlign w:val="superscript"/>
    </w:rPr>
  </w:style>
  <w:style w:type="character" w:styleId="CommentReference">
    <w:name w:val="annotation reference"/>
    <w:uiPriority w:val="99"/>
    <w:unhideWhenUsed/>
    <w:rsid w:val="0094247C"/>
    <w:rPr>
      <w:sz w:val="16"/>
      <w:szCs w:val="16"/>
    </w:rPr>
  </w:style>
  <w:style w:type="paragraph" w:styleId="Header">
    <w:name w:val="header"/>
    <w:basedOn w:val="Normal"/>
    <w:link w:val="HeaderChar"/>
    <w:unhideWhenUsed/>
    <w:rsid w:val="0094247C"/>
    <w:pPr>
      <w:tabs>
        <w:tab w:val="center" w:pos="4536"/>
        <w:tab w:val="right" w:pos="9072"/>
      </w:tabs>
      <w:spacing w:after="0" w:line="240" w:lineRule="auto"/>
      <w:ind w:left="0" w:right="0" w:firstLine="0"/>
      <w:jc w:val="left"/>
    </w:pPr>
    <w:rPr>
      <w:rFonts w:ascii="Calibri" w:eastAsia="Calibri" w:hAnsi="Calibri"/>
      <w:color w:val="auto"/>
      <w:sz w:val="22"/>
      <w:lang w:val="bs-Latn-BA" w:eastAsia="en-US"/>
    </w:rPr>
  </w:style>
  <w:style w:type="character" w:customStyle="1" w:styleId="HeaderChar">
    <w:name w:val="Header Char"/>
    <w:basedOn w:val="DefaultParagraphFont"/>
    <w:link w:val="Header"/>
    <w:rsid w:val="0094247C"/>
    <w:rPr>
      <w:rFonts w:ascii="Calibri" w:eastAsia="Calibri" w:hAnsi="Calibri" w:cs="Times New Roman"/>
      <w:lang w:val="bs-Latn-BA"/>
    </w:rPr>
  </w:style>
  <w:style w:type="paragraph" w:styleId="Footer">
    <w:name w:val="footer"/>
    <w:basedOn w:val="Normal"/>
    <w:link w:val="FooterChar"/>
    <w:uiPriority w:val="99"/>
    <w:unhideWhenUsed/>
    <w:qFormat/>
    <w:rsid w:val="0094247C"/>
    <w:pPr>
      <w:tabs>
        <w:tab w:val="center" w:pos="4536"/>
        <w:tab w:val="right" w:pos="9072"/>
      </w:tabs>
      <w:spacing w:after="0" w:line="240" w:lineRule="auto"/>
      <w:ind w:left="0" w:right="0" w:firstLine="0"/>
      <w:jc w:val="left"/>
    </w:pPr>
    <w:rPr>
      <w:rFonts w:ascii="Calibri" w:eastAsia="Calibri" w:hAnsi="Calibri"/>
      <w:color w:val="auto"/>
      <w:sz w:val="22"/>
      <w:lang w:val="bs-Latn-BA" w:eastAsia="en-US"/>
    </w:rPr>
  </w:style>
  <w:style w:type="character" w:customStyle="1" w:styleId="FooterChar">
    <w:name w:val="Footer Char"/>
    <w:basedOn w:val="DefaultParagraphFont"/>
    <w:link w:val="Footer"/>
    <w:uiPriority w:val="99"/>
    <w:qFormat/>
    <w:rsid w:val="0094247C"/>
    <w:rPr>
      <w:rFonts w:ascii="Calibri" w:eastAsia="Calibri" w:hAnsi="Calibri" w:cs="Times New Roman"/>
      <w:lang w:val="bs-Latn-BA"/>
    </w:rPr>
  </w:style>
  <w:style w:type="paragraph" w:customStyle="1" w:styleId="Default">
    <w:name w:val="Default"/>
    <w:rsid w:val="0094247C"/>
    <w:pPr>
      <w:autoSpaceDE w:val="0"/>
      <w:autoSpaceDN w:val="0"/>
      <w:adjustRightInd w:val="0"/>
      <w:spacing w:after="0" w:line="240" w:lineRule="auto"/>
    </w:pPr>
    <w:rPr>
      <w:rFonts w:ascii="Calibri" w:eastAsia="Times New Roman" w:hAnsi="Calibri" w:cs="Calibri"/>
      <w:color w:val="000000"/>
      <w:sz w:val="24"/>
      <w:szCs w:val="24"/>
      <w:lang w:val="en-US"/>
    </w:rPr>
  </w:style>
  <w:style w:type="table" w:customStyle="1" w:styleId="TableGrid1">
    <w:name w:val="Table Grid1"/>
    <w:basedOn w:val="TableNormal"/>
    <w:uiPriority w:val="99"/>
    <w:rsid w:val="0094247C"/>
    <w:pPr>
      <w:spacing w:after="0" w:line="240" w:lineRule="auto"/>
    </w:pPr>
    <w:rPr>
      <w:rFonts w:ascii="Calibri" w:eastAsia="Calibri" w:hAnsi="Calibri" w:cs="Times New Roman"/>
      <w:sz w:val="20"/>
      <w:szCs w:val="20"/>
      <w:lang w:val="en-US" w:eastAsia="zh-TW"/>
    </w:rPr>
    <w:tblPr>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Pr>
  </w:style>
  <w:style w:type="table" w:styleId="TableGrid0">
    <w:name w:val="Table Grid"/>
    <w:basedOn w:val="TableNormal"/>
    <w:uiPriority w:val="59"/>
    <w:rsid w:val="0094247C"/>
    <w:pPr>
      <w:spacing w:after="0" w:line="240" w:lineRule="auto"/>
    </w:pPr>
    <w:rPr>
      <w:rFonts w:ascii="Calibri" w:eastAsia="Calibri" w:hAnsi="Calibri" w:cs="Times New Roman"/>
      <w:sz w:val="20"/>
      <w:szCs w:val="20"/>
      <w:lang w:val="en-US"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rsid w:val="0094247C"/>
    <w:pPr>
      <w:spacing w:after="0" w:line="240" w:lineRule="auto"/>
      <w:ind w:left="0" w:right="0" w:firstLine="0"/>
      <w:jc w:val="left"/>
    </w:pPr>
    <w:rPr>
      <w:color w:val="auto"/>
      <w:sz w:val="20"/>
      <w:szCs w:val="20"/>
    </w:rPr>
  </w:style>
  <w:style w:type="character" w:customStyle="1" w:styleId="CommentTextChar">
    <w:name w:val="Comment Text Char"/>
    <w:basedOn w:val="DefaultParagraphFont"/>
    <w:link w:val="CommentText"/>
    <w:uiPriority w:val="99"/>
    <w:rsid w:val="0094247C"/>
    <w:rPr>
      <w:rFonts w:ascii="Times New Roman" w:eastAsia="Times New Roman" w:hAnsi="Times New Roman" w:cs="Times New Roman"/>
      <w:sz w:val="20"/>
      <w:szCs w:val="20"/>
      <w:lang w:eastAsia="hr-HR"/>
    </w:rPr>
  </w:style>
  <w:style w:type="paragraph" w:styleId="BalloonText">
    <w:name w:val="Balloon Text"/>
    <w:basedOn w:val="Normal"/>
    <w:link w:val="BalloonTextChar"/>
    <w:unhideWhenUsed/>
    <w:rsid w:val="0094247C"/>
    <w:pPr>
      <w:spacing w:after="0" w:line="240" w:lineRule="auto"/>
      <w:ind w:left="0" w:right="0" w:firstLine="0"/>
      <w:jc w:val="left"/>
    </w:pPr>
    <w:rPr>
      <w:rFonts w:ascii="Segoe UI" w:eastAsia="Calibri" w:hAnsi="Segoe UI"/>
      <w:color w:val="auto"/>
      <w:sz w:val="18"/>
      <w:szCs w:val="18"/>
      <w:lang w:val="x-none" w:eastAsia="x-none"/>
    </w:rPr>
  </w:style>
  <w:style w:type="character" w:customStyle="1" w:styleId="BalloonTextChar">
    <w:name w:val="Balloon Text Char"/>
    <w:basedOn w:val="DefaultParagraphFont"/>
    <w:link w:val="BalloonText"/>
    <w:rsid w:val="0094247C"/>
    <w:rPr>
      <w:rFonts w:ascii="Segoe UI" w:eastAsia="Calibri" w:hAnsi="Segoe UI" w:cs="Times New Roman"/>
      <w:sz w:val="18"/>
      <w:szCs w:val="18"/>
      <w:lang w:val="x-none" w:eastAsia="x-none"/>
    </w:rPr>
  </w:style>
  <w:style w:type="paragraph" w:customStyle="1" w:styleId="Odlomakpopisa1">
    <w:name w:val="Odlomak popisa1"/>
    <w:basedOn w:val="Normal"/>
    <w:qFormat/>
    <w:rsid w:val="0094247C"/>
    <w:pPr>
      <w:spacing w:after="200" w:line="276" w:lineRule="auto"/>
      <w:ind w:left="720" w:right="0" w:firstLine="0"/>
      <w:contextualSpacing/>
      <w:jc w:val="left"/>
    </w:pPr>
    <w:rPr>
      <w:rFonts w:ascii="Calibri" w:eastAsia="Calibri" w:hAnsi="Calibri"/>
      <w:color w:val="auto"/>
      <w:sz w:val="22"/>
      <w:lang w:eastAsia="en-US"/>
    </w:rPr>
  </w:style>
  <w:style w:type="table" w:customStyle="1" w:styleId="MediumShading2-Accent11">
    <w:name w:val="Medium Shading 2 - Accent 11"/>
    <w:basedOn w:val="TableNormal"/>
    <w:uiPriority w:val="64"/>
    <w:rsid w:val="0094247C"/>
    <w:pPr>
      <w:spacing w:after="0" w:line="240" w:lineRule="auto"/>
    </w:pPr>
    <w:rPr>
      <w:rFonts w:ascii="Calibri" w:eastAsia="Calibri" w:hAnsi="Calibri" w:cs="Times New Roman"/>
      <w:sz w:val="20"/>
      <w:szCs w:val="20"/>
      <w:lang w:val="en-US" w:eastAsia="zh-TW"/>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Caption">
    <w:name w:val="caption"/>
    <w:aliases w:val="Caption Char Char Char Char Char,Caption Char Char Char,Caption_Tabela,2,Char1,Map,Tabelle,Beschriftung Char,Beschriftung Char1 Char,Beschriftung Char Char Char Char,Beschriftung Char Char1,Beschriftung Char1 Char Char Char Char,Beschriftung1"/>
    <w:basedOn w:val="Normal"/>
    <w:next w:val="Normal"/>
    <w:link w:val="CaptionChar"/>
    <w:uiPriority w:val="35"/>
    <w:qFormat/>
    <w:rsid w:val="0094247C"/>
    <w:pPr>
      <w:spacing w:after="200" w:line="240" w:lineRule="auto"/>
      <w:ind w:left="0" w:right="0" w:firstLine="0"/>
      <w:jc w:val="left"/>
    </w:pPr>
    <w:rPr>
      <w:b/>
      <w:bCs/>
      <w:color w:val="5B9BD5"/>
      <w:sz w:val="18"/>
      <w:szCs w:val="18"/>
    </w:rPr>
  </w:style>
  <w:style w:type="table" w:customStyle="1" w:styleId="MediumShading2-Accent12">
    <w:name w:val="Medium Shading 2 - Accent 12"/>
    <w:basedOn w:val="TableNormal"/>
    <w:uiPriority w:val="64"/>
    <w:rsid w:val="0094247C"/>
    <w:pPr>
      <w:spacing w:after="0" w:line="240" w:lineRule="auto"/>
    </w:pPr>
    <w:rPr>
      <w:rFonts w:ascii="Calibri" w:eastAsia="Calibri" w:hAnsi="Calibri" w:cs="Times New Roman"/>
      <w:sz w:val="20"/>
      <w:szCs w:val="20"/>
      <w:lang w:val="en-US" w:eastAsia="zh-TW"/>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Hyperlink">
    <w:name w:val="Hyperlink"/>
    <w:uiPriority w:val="99"/>
    <w:rsid w:val="0094247C"/>
    <w:rPr>
      <w:color w:val="0000FF"/>
      <w:u w:val="single"/>
    </w:rPr>
  </w:style>
  <w:style w:type="table" w:customStyle="1" w:styleId="LightList-Accent11">
    <w:name w:val="Light List - Accent 11"/>
    <w:basedOn w:val="TableNormal"/>
    <w:uiPriority w:val="61"/>
    <w:rsid w:val="0094247C"/>
    <w:pPr>
      <w:spacing w:after="0" w:line="240" w:lineRule="auto"/>
    </w:pPr>
    <w:rPr>
      <w:rFonts w:ascii="Calibri" w:eastAsia="Calibri" w:hAnsi="Calibri" w:cs="Times New Roman"/>
      <w:sz w:val="20"/>
      <w:szCs w:val="20"/>
      <w:lang w:val="en-US" w:eastAsia="zh-TW"/>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paragraph" w:customStyle="1" w:styleId="TOCNaslov1">
    <w:name w:val="TOC Naslov1"/>
    <w:basedOn w:val="Heading1"/>
    <w:next w:val="Normal"/>
    <w:uiPriority w:val="39"/>
    <w:qFormat/>
    <w:rsid w:val="0094247C"/>
    <w:pPr>
      <w:spacing w:before="240"/>
      <w:ind w:left="0"/>
      <w:jc w:val="left"/>
      <w:outlineLvl w:val="9"/>
    </w:pPr>
    <w:rPr>
      <w:rFonts w:ascii="Calibri Light" w:eastAsia="Calibri" w:hAnsi="Calibri Light"/>
      <w:b w:val="0"/>
      <w:color w:val="2E74B5"/>
      <w:sz w:val="32"/>
      <w:szCs w:val="32"/>
      <w:lang w:val="en-US" w:eastAsia="en-US"/>
    </w:rPr>
  </w:style>
  <w:style w:type="paragraph" w:styleId="TOC2">
    <w:name w:val="toc 2"/>
    <w:basedOn w:val="Normal"/>
    <w:next w:val="Normal"/>
    <w:autoRedefine/>
    <w:uiPriority w:val="39"/>
    <w:unhideWhenUsed/>
    <w:rsid w:val="0094247C"/>
    <w:pPr>
      <w:tabs>
        <w:tab w:val="left" w:pos="880"/>
        <w:tab w:val="right" w:leader="dot" w:pos="9010"/>
      </w:tabs>
      <w:spacing w:after="100" w:line="259" w:lineRule="auto"/>
      <w:ind w:left="220" w:right="0" w:firstLine="0"/>
    </w:pPr>
    <w:rPr>
      <w:rFonts w:ascii="Calibri" w:hAnsi="Calibri"/>
      <w:noProof/>
      <w:color w:val="auto"/>
      <w:sz w:val="22"/>
      <w:lang w:val="en-US" w:eastAsia="en-US"/>
    </w:rPr>
  </w:style>
  <w:style w:type="paragraph" w:styleId="TOC1">
    <w:name w:val="toc 1"/>
    <w:basedOn w:val="Normal"/>
    <w:next w:val="Normal"/>
    <w:autoRedefine/>
    <w:uiPriority w:val="39"/>
    <w:unhideWhenUsed/>
    <w:rsid w:val="0094247C"/>
    <w:pPr>
      <w:tabs>
        <w:tab w:val="left" w:pos="440"/>
        <w:tab w:val="right" w:leader="dot" w:pos="9010"/>
      </w:tabs>
      <w:spacing w:after="100" w:line="240" w:lineRule="auto"/>
      <w:ind w:left="0" w:right="0" w:firstLine="0"/>
    </w:pPr>
    <w:rPr>
      <w:rFonts w:ascii="Arial" w:hAnsi="Arial" w:cs="Arial"/>
      <w:b/>
      <w:noProof/>
      <w:color w:val="auto"/>
      <w:sz w:val="20"/>
      <w:szCs w:val="20"/>
      <w:lang w:val="en-US" w:eastAsia="en-US"/>
    </w:rPr>
  </w:style>
  <w:style w:type="paragraph" w:styleId="TOC3">
    <w:name w:val="toc 3"/>
    <w:basedOn w:val="Normal"/>
    <w:next w:val="Normal"/>
    <w:autoRedefine/>
    <w:uiPriority w:val="39"/>
    <w:unhideWhenUsed/>
    <w:rsid w:val="0094247C"/>
    <w:pPr>
      <w:tabs>
        <w:tab w:val="left" w:pos="880"/>
        <w:tab w:val="right" w:leader="dot" w:pos="9010"/>
      </w:tabs>
      <w:spacing w:after="100" w:line="259" w:lineRule="auto"/>
      <w:ind w:left="900" w:right="0" w:hanging="460"/>
      <w:jc w:val="left"/>
    </w:pPr>
    <w:rPr>
      <w:rFonts w:ascii="Calibri" w:hAnsi="Calibri"/>
      <w:color w:val="auto"/>
      <w:sz w:val="22"/>
      <w:lang w:val="en-US" w:eastAsia="en-US"/>
    </w:rPr>
  </w:style>
  <w:style w:type="paragraph" w:customStyle="1" w:styleId="Bezproreda1">
    <w:name w:val="Bez proreda1"/>
    <w:link w:val="BezproredaChar"/>
    <w:uiPriority w:val="1"/>
    <w:qFormat/>
    <w:rsid w:val="0094247C"/>
    <w:pPr>
      <w:spacing w:after="0" w:line="240" w:lineRule="auto"/>
    </w:pPr>
    <w:rPr>
      <w:rFonts w:ascii="Calibri" w:eastAsia="Calibri" w:hAnsi="Calibri" w:cs="Times New Roman"/>
      <w:lang w:val="bs-Latn-BA"/>
    </w:rPr>
  </w:style>
  <w:style w:type="character" w:customStyle="1" w:styleId="BezproredaChar">
    <w:name w:val="Bez proreda Char"/>
    <w:link w:val="Bezproreda1"/>
    <w:uiPriority w:val="99"/>
    <w:qFormat/>
    <w:locked/>
    <w:rsid w:val="0094247C"/>
    <w:rPr>
      <w:rFonts w:ascii="Calibri" w:eastAsia="Calibri" w:hAnsi="Calibri" w:cs="Times New Roman"/>
      <w:lang w:val="bs-Latn-BA"/>
    </w:rPr>
  </w:style>
  <w:style w:type="character" w:styleId="FollowedHyperlink">
    <w:name w:val="FollowedHyperlink"/>
    <w:uiPriority w:val="99"/>
    <w:semiHidden/>
    <w:unhideWhenUsed/>
    <w:rsid w:val="0094247C"/>
    <w:rPr>
      <w:color w:val="954F72"/>
      <w:u w:val="single"/>
    </w:rPr>
  </w:style>
  <w:style w:type="table" w:customStyle="1" w:styleId="GridTable5Dark-Accent11">
    <w:name w:val="Grid Table 5 Dark - Accent 11"/>
    <w:basedOn w:val="TableNormal"/>
    <w:uiPriority w:val="50"/>
    <w:rsid w:val="0094247C"/>
    <w:pPr>
      <w:spacing w:after="0" w:line="240" w:lineRule="auto"/>
    </w:pPr>
    <w:rPr>
      <w:rFonts w:ascii="Calibri" w:eastAsia="Calibri" w:hAnsi="Calibri" w:cs="Times New Roman"/>
      <w:sz w:val="20"/>
      <w:szCs w:val="20"/>
      <w:lang w:val="en-US" w:eastAsia="zh-TW"/>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4-Accent11">
    <w:name w:val="Grid Table 4 - Accent 11"/>
    <w:basedOn w:val="TableNormal"/>
    <w:uiPriority w:val="49"/>
    <w:rsid w:val="0094247C"/>
    <w:pPr>
      <w:spacing w:after="0" w:line="240" w:lineRule="auto"/>
    </w:pPr>
    <w:rPr>
      <w:rFonts w:ascii="Calibri" w:eastAsia="Calibri" w:hAnsi="Calibri" w:cs="Times New Roman"/>
      <w:color w:val="4472C4"/>
      <w:sz w:val="20"/>
      <w:szCs w:val="20"/>
      <w:lang w:val="en-US" w:eastAsia="zh-TW"/>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11">
    <w:name w:val="Grid Table 6 Colorful - Accent 11"/>
    <w:basedOn w:val="TableNormal"/>
    <w:uiPriority w:val="51"/>
    <w:rsid w:val="0094247C"/>
    <w:pPr>
      <w:spacing w:after="0" w:line="240" w:lineRule="auto"/>
    </w:pPr>
    <w:rPr>
      <w:rFonts w:ascii="Calibri" w:eastAsia="Calibri" w:hAnsi="Calibri" w:cs="Times New Roman"/>
      <w:color w:val="2E74B5"/>
      <w:sz w:val="20"/>
      <w:szCs w:val="20"/>
      <w:lang w:val="en-US" w:eastAsia="zh-TW"/>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3-Accent11">
    <w:name w:val="Grid Table 3 - Accent 11"/>
    <w:basedOn w:val="TableNormal"/>
    <w:uiPriority w:val="48"/>
    <w:rsid w:val="0094247C"/>
    <w:pPr>
      <w:spacing w:after="0" w:line="240" w:lineRule="auto"/>
    </w:pPr>
    <w:rPr>
      <w:rFonts w:ascii="Calibri" w:eastAsia="Calibri" w:hAnsi="Calibri" w:cs="Times New Roman"/>
      <w:sz w:val="20"/>
      <w:szCs w:val="20"/>
      <w:lang w:val="en-US" w:eastAsia="zh-TW"/>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GridTable2-Accent11">
    <w:name w:val="Grid Table 2 - Accent 11"/>
    <w:basedOn w:val="TableNormal"/>
    <w:uiPriority w:val="47"/>
    <w:rsid w:val="0094247C"/>
    <w:pPr>
      <w:spacing w:after="0" w:line="240" w:lineRule="auto"/>
    </w:pPr>
    <w:rPr>
      <w:rFonts w:ascii="Calibri" w:eastAsia="Calibri" w:hAnsi="Calibri" w:cs="Times New Roman"/>
      <w:sz w:val="20"/>
      <w:szCs w:val="20"/>
      <w:lang w:val="en-US" w:eastAsia="zh-TW"/>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
    <w:name w:val="Medium Shading 1 - Accent 11"/>
    <w:basedOn w:val="TableNormal"/>
    <w:uiPriority w:val="63"/>
    <w:unhideWhenUsed/>
    <w:rsid w:val="0094247C"/>
    <w:pPr>
      <w:spacing w:after="0" w:line="240" w:lineRule="auto"/>
    </w:pPr>
    <w:rPr>
      <w:rFonts w:ascii="Calibri" w:eastAsia="Calibri" w:hAnsi="Calibri" w:cs="Times New Roman"/>
      <w:sz w:val="20"/>
      <w:szCs w:val="20"/>
      <w:lang w:val="en-US" w:eastAsia="zh-TW"/>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Lines="0" w:beforeAutospacing="0" w:afterLines="0" w:afterAutospacing="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Lines="0" w:beforeAutospacing="0" w:afterLines="0" w:afterAutospacing="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m362121831030037589msonormal">
    <w:name w:val="m_362121831030037589msonormal"/>
    <w:basedOn w:val="Normal"/>
    <w:rsid w:val="0094247C"/>
    <w:pPr>
      <w:spacing w:before="100" w:beforeAutospacing="1" w:after="100" w:afterAutospacing="1" w:line="240" w:lineRule="auto"/>
      <w:ind w:left="0" w:right="0" w:firstLine="0"/>
      <w:jc w:val="left"/>
    </w:pPr>
    <w:rPr>
      <w:color w:val="auto"/>
      <w:szCs w:val="24"/>
    </w:rPr>
  </w:style>
  <w:style w:type="table" w:customStyle="1" w:styleId="GridTable41">
    <w:name w:val="Grid Table 41"/>
    <w:basedOn w:val="TableNormal"/>
    <w:uiPriority w:val="49"/>
    <w:rsid w:val="0094247C"/>
    <w:pPr>
      <w:spacing w:after="0" w:line="240" w:lineRule="auto"/>
    </w:pPr>
    <w:rPr>
      <w:rFonts w:ascii="Calibri" w:eastAsia="Calibri" w:hAnsi="Calibri" w:cs="Times New Roman"/>
      <w:sz w:val="20"/>
      <w:szCs w:val="20"/>
      <w:lang w:val="en-US" w:eastAsia="zh-TW"/>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CommentSubjectChar">
    <w:name w:val="Comment Subject Char"/>
    <w:link w:val="CommentSubject"/>
    <w:uiPriority w:val="99"/>
    <w:semiHidden/>
    <w:rsid w:val="0094247C"/>
    <w:rPr>
      <w:rFonts w:ascii="Calibri" w:eastAsia="Calibri" w:hAnsi="Calibri" w:cs="Times New Roman"/>
      <w:b/>
      <w:bCs/>
      <w:sz w:val="20"/>
      <w:szCs w:val="20"/>
      <w:lang w:eastAsia="hr-HR"/>
    </w:rPr>
  </w:style>
  <w:style w:type="paragraph" w:styleId="CommentSubject">
    <w:name w:val="annotation subject"/>
    <w:basedOn w:val="CommentText"/>
    <w:next w:val="CommentText"/>
    <w:link w:val="CommentSubjectChar"/>
    <w:uiPriority w:val="99"/>
    <w:semiHidden/>
    <w:unhideWhenUsed/>
    <w:rsid w:val="0094247C"/>
    <w:rPr>
      <w:rFonts w:ascii="Calibri" w:eastAsia="Calibri" w:hAnsi="Calibri"/>
      <w:b/>
      <w:bCs/>
    </w:rPr>
  </w:style>
  <w:style w:type="character" w:customStyle="1" w:styleId="PredmetkomentaraChar1">
    <w:name w:val="Predmet komentara Char1"/>
    <w:basedOn w:val="CommentTextChar"/>
    <w:uiPriority w:val="99"/>
    <w:semiHidden/>
    <w:rsid w:val="0094247C"/>
    <w:rPr>
      <w:rFonts w:ascii="Times New Roman" w:eastAsia="Times New Roman" w:hAnsi="Times New Roman" w:cs="Times New Roman"/>
      <w:b/>
      <w:bCs/>
      <w:sz w:val="20"/>
      <w:szCs w:val="20"/>
      <w:lang w:eastAsia="hr-HR"/>
    </w:rPr>
  </w:style>
  <w:style w:type="character" w:customStyle="1" w:styleId="CommentSubjectChar1">
    <w:name w:val="Comment Subject Char1"/>
    <w:basedOn w:val="CommentTextChar"/>
    <w:uiPriority w:val="99"/>
    <w:semiHidden/>
    <w:rsid w:val="0094247C"/>
    <w:rPr>
      <w:rFonts w:ascii="Times New Roman" w:eastAsia="Times New Roman" w:hAnsi="Times New Roman" w:cs="Times New Roman"/>
      <w:b/>
      <w:bCs/>
      <w:sz w:val="20"/>
      <w:szCs w:val="20"/>
      <w:lang w:val="hr-HR" w:eastAsia="hr-HR"/>
    </w:rPr>
  </w:style>
  <w:style w:type="character" w:customStyle="1" w:styleId="Heading30">
    <w:name w:val="Heading #3_"/>
    <w:link w:val="Heading31"/>
    <w:locked/>
    <w:rsid w:val="0094247C"/>
    <w:rPr>
      <w:rFonts w:ascii="Calibri" w:hAnsi="Calibri" w:cs="Calibri"/>
      <w:b/>
      <w:bCs/>
      <w:shd w:val="clear" w:color="auto" w:fill="FFFFFF"/>
    </w:rPr>
  </w:style>
  <w:style w:type="paragraph" w:customStyle="1" w:styleId="Heading31">
    <w:name w:val="Heading #3"/>
    <w:basedOn w:val="Normal"/>
    <w:link w:val="Heading30"/>
    <w:rsid w:val="0094247C"/>
    <w:pPr>
      <w:widowControl w:val="0"/>
      <w:shd w:val="clear" w:color="auto" w:fill="FFFFFF"/>
      <w:spacing w:after="0" w:line="658" w:lineRule="exact"/>
      <w:ind w:left="0" w:right="0" w:firstLine="0"/>
      <w:outlineLvl w:val="2"/>
    </w:pPr>
    <w:rPr>
      <w:rFonts w:ascii="Calibri" w:eastAsiaTheme="minorHAnsi" w:hAnsi="Calibri" w:cs="Calibri"/>
      <w:b/>
      <w:bCs/>
      <w:color w:val="auto"/>
      <w:sz w:val="22"/>
      <w:lang w:eastAsia="en-US"/>
    </w:rPr>
  </w:style>
  <w:style w:type="paragraph" w:customStyle="1" w:styleId="p1">
    <w:name w:val="p1"/>
    <w:basedOn w:val="Normal"/>
    <w:rsid w:val="0094247C"/>
    <w:pPr>
      <w:spacing w:after="0" w:line="240" w:lineRule="auto"/>
      <w:ind w:left="0" w:right="0" w:firstLine="0"/>
      <w:jc w:val="left"/>
    </w:pPr>
    <w:rPr>
      <w:rFonts w:ascii="Verdana" w:eastAsia="Calibri" w:hAnsi="Verdana"/>
      <w:color w:val="auto"/>
      <w:sz w:val="21"/>
      <w:szCs w:val="21"/>
      <w:lang w:val="en-US" w:eastAsia="en-US"/>
    </w:rPr>
  </w:style>
  <w:style w:type="character" w:customStyle="1" w:styleId="s1">
    <w:name w:val="s1"/>
    <w:rsid w:val="0094247C"/>
  </w:style>
  <w:style w:type="character" w:styleId="LineNumber">
    <w:name w:val="line number"/>
    <w:basedOn w:val="DefaultParagraphFont"/>
    <w:uiPriority w:val="99"/>
    <w:semiHidden/>
    <w:unhideWhenUsed/>
    <w:rsid w:val="0094247C"/>
  </w:style>
  <w:style w:type="paragraph" w:styleId="TOC4">
    <w:name w:val="toc 4"/>
    <w:basedOn w:val="Normal"/>
    <w:next w:val="Normal"/>
    <w:autoRedefine/>
    <w:uiPriority w:val="39"/>
    <w:unhideWhenUsed/>
    <w:rsid w:val="0094247C"/>
    <w:pPr>
      <w:spacing w:after="100" w:line="259" w:lineRule="auto"/>
      <w:ind w:left="660" w:right="0" w:firstLine="0"/>
      <w:jc w:val="left"/>
    </w:pPr>
    <w:rPr>
      <w:rFonts w:ascii="Calibri" w:hAnsi="Calibri"/>
      <w:color w:val="auto"/>
      <w:sz w:val="22"/>
      <w:lang w:val="bs-Latn-BA" w:eastAsia="bs-Latn-BA"/>
    </w:rPr>
  </w:style>
  <w:style w:type="paragraph" w:styleId="TOC5">
    <w:name w:val="toc 5"/>
    <w:basedOn w:val="Normal"/>
    <w:next w:val="Normal"/>
    <w:autoRedefine/>
    <w:uiPriority w:val="39"/>
    <w:unhideWhenUsed/>
    <w:rsid w:val="0094247C"/>
    <w:pPr>
      <w:spacing w:after="100" w:line="259" w:lineRule="auto"/>
      <w:ind w:left="880" w:right="0" w:firstLine="0"/>
      <w:jc w:val="left"/>
    </w:pPr>
    <w:rPr>
      <w:rFonts w:ascii="Calibri" w:hAnsi="Calibri"/>
      <w:color w:val="auto"/>
      <w:sz w:val="22"/>
      <w:lang w:val="bs-Latn-BA" w:eastAsia="bs-Latn-BA"/>
    </w:rPr>
  </w:style>
  <w:style w:type="paragraph" w:styleId="TOC6">
    <w:name w:val="toc 6"/>
    <w:basedOn w:val="Normal"/>
    <w:next w:val="Normal"/>
    <w:autoRedefine/>
    <w:uiPriority w:val="39"/>
    <w:unhideWhenUsed/>
    <w:rsid w:val="0094247C"/>
    <w:pPr>
      <w:spacing w:after="100" w:line="259" w:lineRule="auto"/>
      <w:ind w:left="1100" w:right="0" w:firstLine="0"/>
      <w:jc w:val="left"/>
    </w:pPr>
    <w:rPr>
      <w:rFonts w:ascii="Calibri" w:hAnsi="Calibri"/>
      <w:color w:val="auto"/>
      <w:sz w:val="22"/>
      <w:lang w:val="bs-Latn-BA" w:eastAsia="bs-Latn-BA"/>
    </w:rPr>
  </w:style>
  <w:style w:type="paragraph" w:styleId="TOC7">
    <w:name w:val="toc 7"/>
    <w:basedOn w:val="Normal"/>
    <w:next w:val="Normal"/>
    <w:autoRedefine/>
    <w:uiPriority w:val="39"/>
    <w:unhideWhenUsed/>
    <w:rsid w:val="0094247C"/>
    <w:pPr>
      <w:spacing w:after="100" w:line="259" w:lineRule="auto"/>
      <w:ind w:left="1320" w:right="0" w:firstLine="0"/>
      <w:jc w:val="left"/>
    </w:pPr>
    <w:rPr>
      <w:rFonts w:ascii="Calibri" w:hAnsi="Calibri"/>
      <w:color w:val="auto"/>
      <w:sz w:val="22"/>
      <w:lang w:val="bs-Latn-BA" w:eastAsia="bs-Latn-BA"/>
    </w:rPr>
  </w:style>
  <w:style w:type="paragraph" w:styleId="TOC8">
    <w:name w:val="toc 8"/>
    <w:basedOn w:val="Normal"/>
    <w:next w:val="Normal"/>
    <w:autoRedefine/>
    <w:uiPriority w:val="39"/>
    <w:unhideWhenUsed/>
    <w:rsid w:val="0094247C"/>
    <w:pPr>
      <w:spacing w:after="100" w:line="259" w:lineRule="auto"/>
      <w:ind w:left="1540" w:right="0" w:firstLine="0"/>
      <w:jc w:val="left"/>
    </w:pPr>
    <w:rPr>
      <w:rFonts w:ascii="Calibri" w:hAnsi="Calibri"/>
      <w:color w:val="auto"/>
      <w:sz w:val="22"/>
      <w:lang w:val="bs-Latn-BA" w:eastAsia="bs-Latn-BA"/>
    </w:rPr>
  </w:style>
  <w:style w:type="paragraph" w:styleId="TOC9">
    <w:name w:val="toc 9"/>
    <w:basedOn w:val="Normal"/>
    <w:next w:val="Normal"/>
    <w:autoRedefine/>
    <w:uiPriority w:val="39"/>
    <w:unhideWhenUsed/>
    <w:rsid w:val="0094247C"/>
    <w:pPr>
      <w:spacing w:after="100" w:line="259" w:lineRule="auto"/>
      <w:ind w:left="1760" w:right="0" w:firstLine="0"/>
      <w:jc w:val="left"/>
    </w:pPr>
    <w:rPr>
      <w:rFonts w:ascii="Calibri" w:hAnsi="Calibri"/>
      <w:color w:val="auto"/>
      <w:sz w:val="22"/>
      <w:lang w:val="bs-Latn-BA" w:eastAsia="bs-Latn-BA"/>
    </w:rPr>
  </w:style>
  <w:style w:type="table" w:customStyle="1" w:styleId="GridTable5Dark-Accent111">
    <w:name w:val="Grid Table 5 Dark - Accent 111"/>
    <w:basedOn w:val="TableNormal"/>
    <w:uiPriority w:val="50"/>
    <w:rsid w:val="0094247C"/>
    <w:pPr>
      <w:spacing w:after="0" w:line="240" w:lineRule="auto"/>
    </w:pPr>
    <w:rPr>
      <w:rFonts w:ascii="Calibri" w:eastAsia="Calibri" w:hAnsi="Calibri" w:cs="Times New Roman"/>
      <w:sz w:val="20"/>
      <w:szCs w:val="20"/>
      <w:lang w:val="en-US" w:eastAsia="zh-TW"/>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paragraph" w:customStyle="1" w:styleId="Dijelovi">
    <w:name w:val="Dijelovi"/>
    <w:basedOn w:val="Heading2"/>
    <w:next w:val="Title"/>
    <w:autoRedefine/>
    <w:qFormat/>
    <w:rsid w:val="0094247C"/>
    <w:pPr>
      <w:spacing w:before="360" w:after="120" w:line="276" w:lineRule="auto"/>
      <w:ind w:left="1800" w:hanging="360"/>
    </w:pPr>
    <w:rPr>
      <w:rFonts w:ascii="Times New Roman" w:eastAsia="Cambria" w:hAnsi="Times New Roman"/>
      <w:b w:val="0"/>
      <w:iCs w:val="0"/>
      <w:color w:val="595959"/>
      <w:kern w:val="28"/>
      <w:sz w:val="40"/>
      <w:szCs w:val="56"/>
      <w:lang w:val="sr-Latn-CS" w:eastAsia="en-US"/>
    </w:rPr>
  </w:style>
  <w:style w:type="paragraph" w:styleId="Title">
    <w:name w:val="Title"/>
    <w:basedOn w:val="Normal"/>
    <w:next w:val="Normal"/>
    <w:link w:val="TitleChar"/>
    <w:qFormat/>
    <w:rsid w:val="0094247C"/>
    <w:pPr>
      <w:pBdr>
        <w:bottom w:val="single" w:sz="8" w:space="4" w:color="5B9BD5"/>
      </w:pBdr>
      <w:spacing w:after="300" w:line="240" w:lineRule="auto"/>
      <w:ind w:left="0" w:right="0" w:firstLine="0"/>
      <w:contextualSpacing/>
      <w:jc w:val="left"/>
    </w:pPr>
    <w:rPr>
      <w:rFonts w:ascii="Calibri Light" w:hAnsi="Calibri Light"/>
      <w:color w:val="323E4F"/>
      <w:spacing w:val="5"/>
      <w:kern w:val="28"/>
      <w:sz w:val="52"/>
      <w:szCs w:val="52"/>
      <w:lang w:val="x-none" w:eastAsia="x-none"/>
    </w:rPr>
  </w:style>
  <w:style w:type="character" w:customStyle="1" w:styleId="TitleChar">
    <w:name w:val="Title Char"/>
    <w:basedOn w:val="DefaultParagraphFont"/>
    <w:link w:val="Title"/>
    <w:qFormat/>
    <w:rsid w:val="0094247C"/>
    <w:rPr>
      <w:rFonts w:ascii="Calibri Light" w:eastAsia="Times New Roman" w:hAnsi="Calibri Light" w:cs="Times New Roman"/>
      <w:color w:val="323E4F"/>
      <w:spacing w:val="5"/>
      <w:kern w:val="28"/>
      <w:sz w:val="52"/>
      <w:szCs w:val="52"/>
      <w:lang w:val="x-none" w:eastAsia="x-none"/>
    </w:rPr>
  </w:style>
  <w:style w:type="table" w:customStyle="1" w:styleId="GridTable5DarkAccent12">
    <w:name w:val="Grid Table 5 Dark Accent 12"/>
    <w:basedOn w:val="TableNormal"/>
    <w:uiPriority w:val="50"/>
    <w:rsid w:val="0094247C"/>
    <w:pPr>
      <w:spacing w:after="0" w:line="240" w:lineRule="auto"/>
    </w:pPr>
    <w:rPr>
      <w:rFonts w:ascii="Calibri" w:eastAsia="Calibri" w:hAnsi="Calibri" w:cs="Times New Roman"/>
      <w:sz w:val="20"/>
      <w:szCs w:val="20"/>
      <w:lang w:val="en-US" w:eastAsia="zh-TW"/>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mnatablicareetke5-isticanje11">
    <w:name w:val="Tamna tablica rešetke 5 - isticanje 11"/>
    <w:basedOn w:val="TableNormal"/>
    <w:uiPriority w:val="50"/>
    <w:rsid w:val="0094247C"/>
    <w:pPr>
      <w:spacing w:after="0" w:line="240" w:lineRule="auto"/>
    </w:pPr>
    <w:rPr>
      <w:rFonts w:ascii="Calibri" w:eastAsia="Calibri" w:hAnsi="Calibri" w:cs="Times New Roman"/>
      <w:sz w:val="20"/>
      <w:szCs w:val="20"/>
      <w:lang w:val="en-US" w:eastAsia="zh-TW"/>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icareetke4-isticanje11">
    <w:name w:val="Tablica rešetke 4 - isticanje 11"/>
    <w:basedOn w:val="TableNormal"/>
    <w:uiPriority w:val="49"/>
    <w:rsid w:val="0094247C"/>
    <w:pPr>
      <w:spacing w:after="0" w:line="240" w:lineRule="auto"/>
    </w:pPr>
    <w:rPr>
      <w:rFonts w:ascii="Calibri" w:eastAsia="Calibri" w:hAnsi="Calibri" w:cs="Times New Roman"/>
      <w:color w:val="4472C4"/>
      <w:sz w:val="20"/>
      <w:szCs w:val="20"/>
      <w:lang w:val="en-US" w:eastAsia="zh-TW"/>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styleId="NormalWeb">
    <w:name w:val="Normal (Web)"/>
    <w:basedOn w:val="Normal"/>
    <w:uiPriority w:val="99"/>
    <w:unhideWhenUsed/>
    <w:rsid w:val="0094247C"/>
    <w:pPr>
      <w:spacing w:before="100" w:beforeAutospacing="1" w:after="100" w:afterAutospacing="1" w:line="240" w:lineRule="auto"/>
      <w:ind w:left="0" w:right="0" w:firstLine="0"/>
      <w:jc w:val="left"/>
    </w:pPr>
    <w:rPr>
      <w:rFonts w:ascii="Times" w:hAnsi="Times"/>
      <w:color w:val="auto"/>
      <w:sz w:val="20"/>
      <w:szCs w:val="20"/>
      <w:lang w:val="en-US" w:eastAsia="en-US"/>
    </w:rPr>
  </w:style>
  <w:style w:type="paragraph" w:styleId="TableofFigures">
    <w:name w:val="table of figures"/>
    <w:basedOn w:val="Normal"/>
    <w:next w:val="Normal"/>
    <w:uiPriority w:val="99"/>
    <w:unhideWhenUsed/>
    <w:rsid w:val="0094247C"/>
    <w:pPr>
      <w:spacing w:after="0" w:line="259" w:lineRule="auto"/>
      <w:ind w:left="0" w:right="0" w:firstLine="0"/>
      <w:jc w:val="left"/>
    </w:pPr>
    <w:rPr>
      <w:rFonts w:ascii="Calibri" w:eastAsia="Calibri" w:hAnsi="Calibri"/>
      <w:color w:val="auto"/>
      <w:sz w:val="22"/>
      <w:lang w:val="bs-Latn-BA" w:eastAsia="en-US"/>
    </w:rPr>
  </w:style>
  <w:style w:type="character" w:styleId="PageNumber">
    <w:name w:val="page number"/>
    <w:basedOn w:val="DefaultParagraphFont"/>
    <w:rsid w:val="0094247C"/>
  </w:style>
  <w:style w:type="paragraph" w:styleId="NoteHeading">
    <w:name w:val="Note Heading"/>
    <w:basedOn w:val="Normal"/>
    <w:next w:val="Normal"/>
    <w:link w:val="NoteHeadingChar"/>
    <w:rsid w:val="0094247C"/>
    <w:pPr>
      <w:spacing w:after="160" w:line="259" w:lineRule="auto"/>
      <w:ind w:left="0" w:right="0" w:firstLine="0"/>
      <w:jc w:val="left"/>
    </w:pPr>
    <w:rPr>
      <w:rFonts w:ascii="Calibri" w:eastAsia="Calibri" w:hAnsi="Calibri"/>
      <w:color w:val="auto"/>
      <w:sz w:val="22"/>
      <w:lang w:val="bs-Latn-BA" w:eastAsia="en-US"/>
    </w:rPr>
  </w:style>
  <w:style w:type="character" w:customStyle="1" w:styleId="NoteHeadingChar">
    <w:name w:val="Note Heading Char"/>
    <w:basedOn w:val="DefaultParagraphFont"/>
    <w:link w:val="NoteHeading"/>
    <w:rsid w:val="0094247C"/>
    <w:rPr>
      <w:rFonts w:ascii="Calibri" w:eastAsia="Calibri" w:hAnsi="Calibri" w:cs="Times New Roman"/>
      <w:lang w:val="bs-Latn-BA"/>
    </w:rPr>
  </w:style>
  <w:style w:type="paragraph" w:customStyle="1" w:styleId="Bezproreda2">
    <w:name w:val="Bez proreda2"/>
    <w:rsid w:val="0094247C"/>
    <w:pPr>
      <w:suppressAutoHyphens/>
      <w:spacing w:after="0" w:line="240" w:lineRule="auto"/>
    </w:pPr>
    <w:rPr>
      <w:rFonts w:ascii="Calibri" w:eastAsia="Times New Roman" w:hAnsi="Calibri" w:cs="Calibri"/>
      <w:lang w:val="en-US" w:eastAsia="ar-SA"/>
    </w:rPr>
  </w:style>
  <w:style w:type="paragraph" w:styleId="ListParagraph">
    <w:name w:val="List Paragraph"/>
    <w:aliases w:val="List_Paragraph,Multilevel para_II,Akapit z listą BS,Numbered para,List Paragraph (numbered (a)),References,List Paragraph nowy,Numbered List Paragraph,Bullet1,List Paragraph 1,IBL List Paragraph,Body,Normal 2 DC,En tête 1,List Paragraph2"/>
    <w:basedOn w:val="Normal"/>
    <w:link w:val="ListParagraphChar"/>
    <w:uiPriority w:val="34"/>
    <w:qFormat/>
    <w:rsid w:val="0094247C"/>
    <w:pPr>
      <w:spacing w:after="160" w:line="259" w:lineRule="auto"/>
      <w:ind w:left="720" w:right="0" w:firstLine="0"/>
      <w:jc w:val="left"/>
    </w:pPr>
    <w:rPr>
      <w:rFonts w:ascii="Calibri" w:eastAsia="Calibri" w:hAnsi="Calibri"/>
      <w:color w:val="auto"/>
      <w:sz w:val="22"/>
      <w:lang w:val="bs-Latn-BA" w:eastAsia="en-US"/>
    </w:rPr>
  </w:style>
  <w:style w:type="character" w:customStyle="1" w:styleId="ListParagraphChar">
    <w:name w:val="List Paragraph Char"/>
    <w:aliases w:val="List_Paragraph Char,Multilevel para_II Char,Akapit z listą BS Char,Numbered para Char,List Paragraph (numbered (a)) Char,References Char,List Paragraph nowy Char,Numbered List Paragraph Char,Bullet1 Char,List Paragraph 1 Char"/>
    <w:link w:val="ListParagraph"/>
    <w:uiPriority w:val="34"/>
    <w:qFormat/>
    <w:locked/>
    <w:rsid w:val="0094247C"/>
    <w:rPr>
      <w:rFonts w:ascii="Calibri" w:eastAsia="Calibri" w:hAnsi="Calibri" w:cs="Times New Roman"/>
      <w:lang w:val="bs-Latn-BA"/>
    </w:rPr>
  </w:style>
  <w:style w:type="paragraph" w:styleId="Revision">
    <w:name w:val="Revision"/>
    <w:hidden/>
    <w:uiPriority w:val="99"/>
    <w:semiHidden/>
    <w:rsid w:val="0094247C"/>
    <w:pPr>
      <w:spacing w:after="0" w:line="240" w:lineRule="auto"/>
    </w:pPr>
    <w:rPr>
      <w:rFonts w:ascii="Calibri" w:eastAsia="Calibri" w:hAnsi="Calibri" w:cs="Times New Roman"/>
      <w:lang w:val="bs-Latn-BA"/>
    </w:rPr>
  </w:style>
  <w:style w:type="paragraph" w:styleId="NoSpacing">
    <w:name w:val="No Spacing"/>
    <w:link w:val="NoSpacingChar"/>
    <w:uiPriority w:val="99"/>
    <w:qFormat/>
    <w:rsid w:val="0094247C"/>
    <w:pPr>
      <w:spacing w:after="0" w:line="240" w:lineRule="auto"/>
    </w:pPr>
  </w:style>
  <w:style w:type="numbering" w:customStyle="1" w:styleId="NoList1">
    <w:name w:val="No List1"/>
    <w:next w:val="NoList"/>
    <w:uiPriority w:val="99"/>
    <w:semiHidden/>
    <w:unhideWhenUsed/>
    <w:rsid w:val="0094247C"/>
  </w:style>
  <w:style w:type="paragraph" w:customStyle="1" w:styleId="Pa10">
    <w:name w:val="Pa10"/>
    <w:basedOn w:val="Normal"/>
    <w:next w:val="Normal"/>
    <w:uiPriority w:val="99"/>
    <w:rsid w:val="0094247C"/>
    <w:pPr>
      <w:autoSpaceDE w:val="0"/>
      <w:autoSpaceDN w:val="0"/>
      <w:adjustRightInd w:val="0"/>
      <w:spacing w:after="0" w:line="221" w:lineRule="atLeast"/>
      <w:ind w:left="0" w:right="0" w:firstLine="0"/>
      <w:jc w:val="left"/>
    </w:pPr>
    <w:rPr>
      <w:rFonts w:ascii="Palatino Linotype" w:eastAsiaTheme="minorHAnsi" w:hAnsi="Palatino Linotype" w:cstheme="minorBidi"/>
      <w:color w:val="auto"/>
      <w:szCs w:val="24"/>
      <w:lang w:val="sr-Cyrl-BA" w:eastAsia="en-US"/>
    </w:rPr>
  </w:style>
  <w:style w:type="paragraph" w:customStyle="1" w:styleId="Pa14">
    <w:name w:val="Pa14"/>
    <w:basedOn w:val="Normal"/>
    <w:next w:val="Normal"/>
    <w:uiPriority w:val="99"/>
    <w:rsid w:val="0094247C"/>
    <w:pPr>
      <w:autoSpaceDE w:val="0"/>
      <w:autoSpaceDN w:val="0"/>
      <w:adjustRightInd w:val="0"/>
      <w:spacing w:after="0" w:line="181" w:lineRule="atLeast"/>
      <w:ind w:left="0" w:right="0" w:firstLine="0"/>
      <w:jc w:val="left"/>
    </w:pPr>
    <w:rPr>
      <w:rFonts w:ascii="Palatino Linotype" w:eastAsiaTheme="minorHAnsi" w:hAnsi="Palatino Linotype" w:cstheme="minorBidi"/>
      <w:color w:val="auto"/>
      <w:szCs w:val="24"/>
      <w:lang w:val="sr-Cyrl-BA" w:eastAsia="en-US"/>
    </w:rPr>
  </w:style>
  <w:style w:type="character" w:customStyle="1" w:styleId="A3">
    <w:name w:val="A3"/>
    <w:uiPriority w:val="99"/>
    <w:rsid w:val="0094247C"/>
    <w:rPr>
      <w:rFonts w:ascii="Candara" w:hAnsi="Candara" w:cs="Candara"/>
      <w:color w:val="000000"/>
      <w:sz w:val="22"/>
      <w:szCs w:val="22"/>
    </w:rPr>
  </w:style>
  <w:style w:type="paragraph" w:customStyle="1" w:styleId="Pa19">
    <w:name w:val="Pa19"/>
    <w:basedOn w:val="Normal"/>
    <w:next w:val="Normal"/>
    <w:uiPriority w:val="99"/>
    <w:rsid w:val="0094247C"/>
    <w:pPr>
      <w:autoSpaceDE w:val="0"/>
      <w:autoSpaceDN w:val="0"/>
      <w:adjustRightInd w:val="0"/>
      <w:spacing w:after="0" w:line="221" w:lineRule="atLeast"/>
      <w:ind w:left="0" w:right="0" w:firstLine="0"/>
      <w:jc w:val="left"/>
    </w:pPr>
    <w:rPr>
      <w:rFonts w:ascii="Palatino Linotype" w:eastAsiaTheme="minorHAnsi" w:hAnsi="Palatino Linotype" w:cstheme="minorBidi"/>
      <w:color w:val="auto"/>
      <w:szCs w:val="24"/>
      <w:lang w:val="sr-Cyrl-BA" w:eastAsia="en-US"/>
    </w:rPr>
  </w:style>
  <w:style w:type="paragraph" w:customStyle="1" w:styleId="Pa20">
    <w:name w:val="Pa20"/>
    <w:basedOn w:val="Normal"/>
    <w:next w:val="Normal"/>
    <w:uiPriority w:val="99"/>
    <w:rsid w:val="0094247C"/>
    <w:pPr>
      <w:autoSpaceDE w:val="0"/>
      <w:autoSpaceDN w:val="0"/>
      <w:adjustRightInd w:val="0"/>
      <w:spacing w:after="0" w:line="201" w:lineRule="atLeast"/>
      <w:ind w:left="0" w:right="0" w:firstLine="0"/>
      <w:jc w:val="left"/>
    </w:pPr>
    <w:rPr>
      <w:rFonts w:ascii="Palatino Linotype" w:eastAsiaTheme="minorHAnsi" w:hAnsi="Palatino Linotype" w:cstheme="minorBidi"/>
      <w:color w:val="auto"/>
      <w:szCs w:val="24"/>
      <w:lang w:val="sr-Cyrl-BA" w:eastAsia="en-US"/>
    </w:rPr>
  </w:style>
  <w:style w:type="paragraph" w:customStyle="1" w:styleId="Pa25">
    <w:name w:val="Pa25"/>
    <w:basedOn w:val="Normal"/>
    <w:next w:val="Normal"/>
    <w:uiPriority w:val="99"/>
    <w:rsid w:val="0094247C"/>
    <w:pPr>
      <w:autoSpaceDE w:val="0"/>
      <w:autoSpaceDN w:val="0"/>
      <w:adjustRightInd w:val="0"/>
      <w:spacing w:after="0" w:line="201" w:lineRule="atLeast"/>
      <w:ind w:left="0" w:right="0" w:firstLine="0"/>
      <w:jc w:val="left"/>
    </w:pPr>
    <w:rPr>
      <w:rFonts w:ascii="Palatino Linotype" w:eastAsiaTheme="minorHAnsi" w:hAnsi="Palatino Linotype" w:cstheme="minorBidi"/>
      <w:color w:val="auto"/>
      <w:szCs w:val="24"/>
      <w:lang w:val="sr-Cyrl-BA" w:eastAsia="en-US"/>
    </w:rPr>
  </w:style>
  <w:style w:type="character" w:customStyle="1" w:styleId="apple-converted-space">
    <w:name w:val="apple-converted-space"/>
    <w:basedOn w:val="DefaultParagraphFont"/>
    <w:qFormat/>
    <w:rsid w:val="0094247C"/>
  </w:style>
  <w:style w:type="table" w:customStyle="1" w:styleId="Svijetlosjenanje1">
    <w:name w:val="Svijetlo sjenčanje1"/>
    <w:basedOn w:val="TableNormal"/>
    <w:uiPriority w:val="60"/>
    <w:rsid w:val="0094247C"/>
    <w:pPr>
      <w:spacing w:after="0" w:line="240" w:lineRule="auto"/>
    </w:pPr>
    <w:rPr>
      <w:rFonts w:eastAsiaTheme="minorEastAsia"/>
      <w:color w:val="000000" w:themeColor="text1" w:themeShade="BF"/>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OCHeading">
    <w:name w:val="TOC Heading"/>
    <w:basedOn w:val="Heading1"/>
    <w:next w:val="Normal"/>
    <w:uiPriority w:val="39"/>
    <w:unhideWhenUsed/>
    <w:qFormat/>
    <w:rsid w:val="0094247C"/>
    <w:pPr>
      <w:spacing w:before="240"/>
      <w:ind w:left="0"/>
      <w:jc w:val="left"/>
      <w:outlineLvl w:val="9"/>
    </w:pPr>
    <w:rPr>
      <w:rFonts w:asciiTheme="majorHAnsi" w:eastAsiaTheme="majorEastAsia" w:hAnsiTheme="majorHAnsi" w:cstheme="majorBidi"/>
      <w:b w:val="0"/>
      <w:color w:val="2E74B5" w:themeColor="accent1" w:themeShade="BF"/>
      <w:sz w:val="32"/>
      <w:szCs w:val="32"/>
      <w:lang w:val="en-US" w:eastAsia="en-US"/>
    </w:rPr>
  </w:style>
  <w:style w:type="paragraph" w:customStyle="1" w:styleId="font5">
    <w:name w:val="font5"/>
    <w:basedOn w:val="Normal"/>
    <w:rsid w:val="0094247C"/>
    <w:pPr>
      <w:spacing w:before="100" w:beforeAutospacing="1" w:after="100" w:afterAutospacing="1" w:line="240" w:lineRule="auto"/>
      <w:ind w:left="0" w:right="0" w:firstLine="0"/>
      <w:jc w:val="left"/>
    </w:pPr>
    <w:rPr>
      <w:rFonts w:ascii="Calibri" w:hAnsi="Calibri"/>
      <w:color w:val="FF0000"/>
      <w:sz w:val="16"/>
      <w:szCs w:val="16"/>
    </w:rPr>
  </w:style>
  <w:style w:type="paragraph" w:customStyle="1" w:styleId="font6">
    <w:name w:val="font6"/>
    <w:basedOn w:val="Normal"/>
    <w:rsid w:val="0094247C"/>
    <w:pPr>
      <w:spacing w:before="100" w:beforeAutospacing="1" w:after="100" w:afterAutospacing="1" w:line="240" w:lineRule="auto"/>
      <w:ind w:left="0" w:right="0" w:firstLine="0"/>
      <w:jc w:val="left"/>
    </w:pPr>
    <w:rPr>
      <w:rFonts w:ascii="Calibri" w:hAnsi="Calibri"/>
      <w:color w:val="FF0000"/>
      <w:sz w:val="16"/>
      <w:szCs w:val="16"/>
    </w:rPr>
  </w:style>
  <w:style w:type="paragraph" w:customStyle="1" w:styleId="xl76">
    <w:name w:val="xl76"/>
    <w:basedOn w:val="Normal"/>
    <w:rsid w:val="0094247C"/>
    <w:pPr>
      <w:spacing w:before="100" w:beforeAutospacing="1" w:after="100" w:afterAutospacing="1" w:line="240" w:lineRule="auto"/>
      <w:ind w:left="0" w:right="0" w:firstLine="0"/>
      <w:jc w:val="left"/>
    </w:pPr>
    <w:rPr>
      <w:rFonts w:ascii="Calibri" w:hAnsi="Calibri"/>
      <w:color w:val="auto"/>
      <w:sz w:val="18"/>
      <w:szCs w:val="18"/>
    </w:rPr>
  </w:style>
  <w:style w:type="paragraph" w:customStyle="1" w:styleId="xl77">
    <w:name w:val="xl77"/>
    <w:basedOn w:val="Normal"/>
    <w:rsid w:val="0094247C"/>
    <w:pPr>
      <w:shd w:val="clear" w:color="000000" w:fill="FFFFFF"/>
      <w:spacing w:before="100" w:beforeAutospacing="1" w:after="100" w:afterAutospacing="1" w:line="240" w:lineRule="auto"/>
      <w:ind w:left="0" w:right="0" w:firstLine="0"/>
      <w:jc w:val="left"/>
    </w:pPr>
    <w:rPr>
      <w:rFonts w:ascii="Calibri" w:hAnsi="Calibri"/>
      <w:color w:val="auto"/>
      <w:sz w:val="18"/>
      <w:szCs w:val="18"/>
    </w:rPr>
  </w:style>
  <w:style w:type="paragraph" w:customStyle="1" w:styleId="xl78">
    <w:name w:val="xl78"/>
    <w:basedOn w:val="Normal"/>
    <w:rsid w:val="0094247C"/>
    <w:pPr>
      <w:spacing w:before="100" w:beforeAutospacing="1" w:after="100" w:afterAutospacing="1" w:line="240" w:lineRule="auto"/>
      <w:ind w:left="0" w:right="0" w:firstLine="0"/>
      <w:jc w:val="left"/>
    </w:pPr>
    <w:rPr>
      <w:rFonts w:ascii="Calibri" w:hAnsi="Calibri"/>
      <w:color w:val="auto"/>
      <w:sz w:val="18"/>
      <w:szCs w:val="18"/>
    </w:rPr>
  </w:style>
  <w:style w:type="paragraph" w:customStyle="1" w:styleId="xl79">
    <w:name w:val="xl79"/>
    <w:basedOn w:val="Normal"/>
    <w:rsid w:val="0094247C"/>
    <w:pPr>
      <w:spacing w:before="100" w:beforeAutospacing="1" w:after="100" w:afterAutospacing="1" w:line="240" w:lineRule="auto"/>
      <w:ind w:left="0" w:right="0" w:firstLine="0"/>
      <w:jc w:val="center"/>
      <w:textAlignment w:val="center"/>
    </w:pPr>
    <w:rPr>
      <w:rFonts w:ascii="Calibri" w:hAnsi="Calibri"/>
      <w:color w:val="auto"/>
      <w:sz w:val="18"/>
      <w:szCs w:val="18"/>
    </w:rPr>
  </w:style>
  <w:style w:type="paragraph" w:customStyle="1" w:styleId="xl80">
    <w:name w:val="xl80"/>
    <w:basedOn w:val="Normal"/>
    <w:rsid w:val="0094247C"/>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ind w:left="0" w:right="0" w:firstLine="0"/>
      <w:jc w:val="left"/>
    </w:pPr>
    <w:rPr>
      <w:rFonts w:ascii="Calibri" w:hAnsi="Calibri"/>
      <w:color w:val="FFFF00"/>
      <w:sz w:val="18"/>
      <w:szCs w:val="18"/>
    </w:rPr>
  </w:style>
  <w:style w:type="paragraph" w:customStyle="1" w:styleId="xl81">
    <w:name w:val="xl81"/>
    <w:basedOn w:val="Normal"/>
    <w:rsid w:val="0094247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ind w:left="0" w:right="0" w:firstLine="0"/>
      <w:jc w:val="left"/>
      <w:textAlignment w:val="center"/>
    </w:pPr>
    <w:rPr>
      <w:rFonts w:ascii="Calibri" w:hAnsi="Calibri"/>
      <w:color w:val="auto"/>
      <w:sz w:val="20"/>
      <w:szCs w:val="20"/>
    </w:rPr>
  </w:style>
  <w:style w:type="paragraph" w:customStyle="1" w:styleId="xl82">
    <w:name w:val="xl82"/>
    <w:basedOn w:val="Normal"/>
    <w:rsid w:val="0094247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ind w:left="0" w:right="0" w:firstLine="0"/>
      <w:jc w:val="left"/>
      <w:textAlignment w:val="center"/>
    </w:pPr>
    <w:rPr>
      <w:rFonts w:ascii="Calibri" w:hAnsi="Calibri"/>
      <w:color w:val="auto"/>
      <w:sz w:val="18"/>
      <w:szCs w:val="18"/>
    </w:rPr>
  </w:style>
  <w:style w:type="paragraph" w:customStyle="1" w:styleId="xl83">
    <w:name w:val="xl83"/>
    <w:basedOn w:val="Normal"/>
    <w:rsid w:val="0094247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ind w:left="0" w:right="0" w:firstLine="0"/>
      <w:jc w:val="left"/>
    </w:pPr>
    <w:rPr>
      <w:rFonts w:ascii="Calibri" w:hAnsi="Calibri"/>
      <w:color w:val="auto"/>
      <w:sz w:val="18"/>
      <w:szCs w:val="18"/>
    </w:rPr>
  </w:style>
  <w:style w:type="paragraph" w:customStyle="1" w:styleId="xl84">
    <w:name w:val="xl84"/>
    <w:basedOn w:val="Normal"/>
    <w:rsid w:val="0094247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ind w:left="0" w:right="0" w:firstLine="0"/>
      <w:jc w:val="left"/>
      <w:textAlignment w:val="center"/>
    </w:pPr>
    <w:rPr>
      <w:rFonts w:ascii="Calibri" w:hAnsi="Calibri"/>
      <w:color w:val="auto"/>
      <w:sz w:val="17"/>
      <w:szCs w:val="17"/>
    </w:rPr>
  </w:style>
  <w:style w:type="paragraph" w:customStyle="1" w:styleId="xl85">
    <w:name w:val="xl85"/>
    <w:basedOn w:val="Normal"/>
    <w:rsid w:val="0094247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ind w:left="0" w:right="0" w:firstLine="0"/>
      <w:jc w:val="right"/>
      <w:textAlignment w:val="center"/>
    </w:pPr>
    <w:rPr>
      <w:rFonts w:ascii="Calibri" w:hAnsi="Calibri"/>
      <w:color w:val="auto"/>
      <w:sz w:val="18"/>
      <w:szCs w:val="18"/>
    </w:rPr>
  </w:style>
  <w:style w:type="paragraph" w:customStyle="1" w:styleId="xl86">
    <w:name w:val="xl86"/>
    <w:basedOn w:val="Normal"/>
    <w:rsid w:val="0094247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ind w:left="0" w:right="0" w:firstLine="0"/>
      <w:jc w:val="right"/>
      <w:textAlignment w:val="center"/>
    </w:pPr>
    <w:rPr>
      <w:rFonts w:ascii="Calibri" w:hAnsi="Calibri"/>
      <w:color w:val="FF0000"/>
      <w:sz w:val="18"/>
      <w:szCs w:val="18"/>
    </w:rPr>
  </w:style>
  <w:style w:type="paragraph" w:customStyle="1" w:styleId="xl87">
    <w:name w:val="xl87"/>
    <w:basedOn w:val="Normal"/>
    <w:rsid w:val="0094247C"/>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ind w:left="0" w:right="0" w:firstLine="0"/>
      <w:jc w:val="right"/>
      <w:textAlignment w:val="center"/>
    </w:pPr>
    <w:rPr>
      <w:rFonts w:ascii="Calibri" w:hAnsi="Calibri"/>
      <w:b/>
      <w:bCs/>
      <w:color w:val="auto"/>
      <w:sz w:val="18"/>
      <w:szCs w:val="18"/>
    </w:rPr>
  </w:style>
  <w:style w:type="paragraph" w:customStyle="1" w:styleId="xl88">
    <w:name w:val="xl88"/>
    <w:basedOn w:val="Normal"/>
    <w:rsid w:val="0094247C"/>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ind w:left="0" w:right="0" w:firstLine="0"/>
      <w:jc w:val="right"/>
      <w:textAlignment w:val="center"/>
    </w:pPr>
    <w:rPr>
      <w:rFonts w:ascii="Calibri" w:hAnsi="Calibri"/>
      <w:color w:val="auto"/>
      <w:sz w:val="18"/>
      <w:szCs w:val="18"/>
    </w:rPr>
  </w:style>
  <w:style w:type="paragraph" w:customStyle="1" w:styleId="xl89">
    <w:name w:val="xl89"/>
    <w:basedOn w:val="Normal"/>
    <w:rsid w:val="009424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textAlignment w:val="top"/>
    </w:pPr>
    <w:rPr>
      <w:color w:val="auto"/>
      <w:sz w:val="18"/>
      <w:szCs w:val="18"/>
    </w:rPr>
  </w:style>
  <w:style w:type="paragraph" w:customStyle="1" w:styleId="xl90">
    <w:name w:val="xl90"/>
    <w:basedOn w:val="Normal"/>
    <w:rsid w:val="009424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center"/>
    </w:pPr>
    <w:rPr>
      <w:color w:val="auto"/>
      <w:sz w:val="18"/>
      <w:szCs w:val="18"/>
    </w:rPr>
  </w:style>
  <w:style w:type="paragraph" w:customStyle="1" w:styleId="xl91">
    <w:name w:val="xl91"/>
    <w:basedOn w:val="Normal"/>
    <w:rsid w:val="009424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textAlignment w:val="top"/>
    </w:pPr>
    <w:rPr>
      <w:color w:val="auto"/>
      <w:sz w:val="16"/>
      <w:szCs w:val="16"/>
    </w:rPr>
  </w:style>
  <w:style w:type="paragraph" w:customStyle="1" w:styleId="xl92">
    <w:name w:val="xl92"/>
    <w:basedOn w:val="Normal"/>
    <w:rsid w:val="009424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textAlignment w:val="top"/>
    </w:pPr>
    <w:rPr>
      <w:color w:val="auto"/>
      <w:sz w:val="17"/>
      <w:szCs w:val="17"/>
    </w:rPr>
  </w:style>
  <w:style w:type="paragraph" w:customStyle="1" w:styleId="xl93">
    <w:name w:val="xl93"/>
    <w:basedOn w:val="Normal"/>
    <w:rsid w:val="009424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textAlignment w:val="top"/>
    </w:pPr>
    <w:rPr>
      <w:color w:val="auto"/>
      <w:sz w:val="16"/>
      <w:szCs w:val="16"/>
    </w:rPr>
  </w:style>
  <w:style w:type="paragraph" w:customStyle="1" w:styleId="xl94">
    <w:name w:val="xl94"/>
    <w:basedOn w:val="Normal"/>
    <w:rsid w:val="009424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textAlignment w:val="top"/>
    </w:pPr>
    <w:rPr>
      <w:color w:val="auto"/>
      <w:sz w:val="16"/>
      <w:szCs w:val="16"/>
    </w:rPr>
  </w:style>
  <w:style w:type="paragraph" w:customStyle="1" w:styleId="xl95">
    <w:name w:val="xl95"/>
    <w:basedOn w:val="Normal"/>
    <w:rsid w:val="009424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right"/>
      <w:textAlignment w:val="center"/>
    </w:pPr>
    <w:rPr>
      <w:rFonts w:ascii="Calibri" w:hAnsi="Calibri"/>
      <w:color w:val="auto"/>
      <w:sz w:val="18"/>
      <w:szCs w:val="18"/>
    </w:rPr>
  </w:style>
  <w:style w:type="paragraph" w:customStyle="1" w:styleId="xl96">
    <w:name w:val="xl96"/>
    <w:basedOn w:val="Normal"/>
    <w:rsid w:val="009424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right"/>
      <w:textAlignment w:val="center"/>
    </w:pPr>
    <w:rPr>
      <w:rFonts w:ascii="Calibri" w:hAnsi="Calibri"/>
      <w:color w:val="auto"/>
      <w:sz w:val="18"/>
      <w:szCs w:val="18"/>
    </w:rPr>
  </w:style>
  <w:style w:type="paragraph" w:customStyle="1" w:styleId="xl97">
    <w:name w:val="xl97"/>
    <w:basedOn w:val="Normal"/>
    <w:rsid w:val="009424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pPr>
    <w:rPr>
      <w:rFonts w:ascii="Calibri" w:hAnsi="Calibri"/>
      <w:color w:val="auto"/>
      <w:sz w:val="18"/>
      <w:szCs w:val="18"/>
    </w:rPr>
  </w:style>
  <w:style w:type="paragraph" w:customStyle="1" w:styleId="xl98">
    <w:name w:val="xl98"/>
    <w:basedOn w:val="Normal"/>
    <w:rsid w:val="0094247C"/>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ind w:left="0" w:right="0" w:firstLine="0"/>
      <w:jc w:val="center"/>
      <w:textAlignment w:val="center"/>
    </w:pPr>
    <w:rPr>
      <w:rFonts w:ascii="Calibri" w:hAnsi="Calibri"/>
      <w:b/>
      <w:bCs/>
      <w:color w:val="auto"/>
      <w:szCs w:val="24"/>
    </w:rPr>
  </w:style>
  <w:style w:type="paragraph" w:customStyle="1" w:styleId="xl99">
    <w:name w:val="xl99"/>
    <w:basedOn w:val="Normal"/>
    <w:rsid w:val="0094247C"/>
    <w:pPr>
      <w:pBdr>
        <w:top w:val="single" w:sz="4" w:space="0" w:color="auto"/>
        <w:bottom w:val="single" w:sz="4" w:space="0" w:color="auto"/>
        <w:right w:val="single" w:sz="4" w:space="0" w:color="auto"/>
      </w:pBdr>
      <w:spacing w:before="100" w:beforeAutospacing="1" w:after="100" w:afterAutospacing="1" w:line="240" w:lineRule="auto"/>
      <w:ind w:left="0" w:right="0" w:firstLine="0"/>
      <w:jc w:val="right"/>
      <w:textAlignment w:val="center"/>
    </w:pPr>
    <w:rPr>
      <w:rFonts w:ascii="Calibri" w:hAnsi="Calibri"/>
      <w:color w:val="auto"/>
      <w:sz w:val="18"/>
      <w:szCs w:val="18"/>
    </w:rPr>
  </w:style>
  <w:style w:type="paragraph" w:customStyle="1" w:styleId="xl100">
    <w:name w:val="xl100"/>
    <w:basedOn w:val="Normal"/>
    <w:rsid w:val="009424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textAlignment w:val="center"/>
    </w:pPr>
    <w:rPr>
      <w:rFonts w:ascii="Calibri" w:hAnsi="Calibri"/>
      <w:color w:val="auto"/>
      <w:sz w:val="16"/>
      <w:szCs w:val="16"/>
    </w:rPr>
  </w:style>
  <w:style w:type="paragraph" w:customStyle="1" w:styleId="xl101">
    <w:name w:val="xl101"/>
    <w:basedOn w:val="Normal"/>
    <w:rsid w:val="009424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textAlignment w:val="center"/>
    </w:pPr>
    <w:rPr>
      <w:rFonts w:ascii="Calibri" w:hAnsi="Calibri"/>
      <w:color w:val="auto"/>
      <w:sz w:val="16"/>
      <w:szCs w:val="16"/>
    </w:rPr>
  </w:style>
  <w:style w:type="paragraph" w:customStyle="1" w:styleId="xl102">
    <w:name w:val="xl102"/>
    <w:basedOn w:val="Normal"/>
    <w:rsid w:val="009424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textAlignment w:val="center"/>
    </w:pPr>
    <w:rPr>
      <w:rFonts w:ascii="Calibri" w:hAnsi="Calibri"/>
      <w:sz w:val="16"/>
      <w:szCs w:val="16"/>
    </w:rPr>
  </w:style>
  <w:style w:type="paragraph" w:customStyle="1" w:styleId="xl103">
    <w:name w:val="xl103"/>
    <w:basedOn w:val="Normal"/>
    <w:rsid w:val="009424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pPr>
    <w:rPr>
      <w:rFonts w:ascii="Calibri" w:hAnsi="Calibri"/>
      <w:color w:val="auto"/>
      <w:sz w:val="16"/>
      <w:szCs w:val="16"/>
    </w:rPr>
  </w:style>
  <w:style w:type="paragraph" w:customStyle="1" w:styleId="xl104">
    <w:name w:val="xl104"/>
    <w:basedOn w:val="Normal"/>
    <w:rsid w:val="0094247C"/>
    <w:pPr>
      <w:spacing w:before="100" w:beforeAutospacing="1" w:after="100" w:afterAutospacing="1" w:line="240" w:lineRule="auto"/>
      <w:ind w:left="0" w:right="0" w:firstLine="0"/>
      <w:jc w:val="left"/>
    </w:pPr>
    <w:rPr>
      <w:rFonts w:ascii="Calibri" w:hAnsi="Calibri"/>
      <w:color w:val="auto"/>
      <w:sz w:val="18"/>
      <w:szCs w:val="18"/>
    </w:rPr>
  </w:style>
  <w:style w:type="paragraph" w:customStyle="1" w:styleId="xl105">
    <w:name w:val="xl105"/>
    <w:basedOn w:val="Normal"/>
    <w:rsid w:val="009424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textAlignment w:val="center"/>
    </w:pPr>
    <w:rPr>
      <w:rFonts w:ascii="Calibri" w:hAnsi="Calibri"/>
      <w:color w:val="auto"/>
      <w:sz w:val="16"/>
      <w:szCs w:val="16"/>
    </w:rPr>
  </w:style>
  <w:style w:type="paragraph" w:customStyle="1" w:styleId="xl106">
    <w:name w:val="xl106"/>
    <w:basedOn w:val="Normal"/>
    <w:rsid w:val="0094247C"/>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left="0" w:right="0" w:firstLine="0"/>
      <w:jc w:val="left"/>
      <w:textAlignment w:val="center"/>
    </w:pPr>
    <w:rPr>
      <w:rFonts w:ascii="Calibri" w:hAnsi="Calibri"/>
      <w:color w:val="auto"/>
      <w:sz w:val="16"/>
      <w:szCs w:val="16"/>
    </w:rPr>
  </w:style>
  <w:style w:type="paragraph" w:customStyle="1" w:styleId="xl107">
    <w:name w:val="xl107"/>
    <w:basedOn w:val="Normal"/>
    <w:rsid w:val="0094247C"/>
    <w:pPr>
      <w:pBdr>
        <w:left w:val="single" w:sz="8" w:space="0" w:color="auto"/>
        <w:bottom w:val="single" w:sz="8" w:space="0" w:color="auto"/>
        <w:right w:val="single" w:sz="8" w:space="0" w:color="auto"/>
      </w:pBdr>
      <w:spacing w:before="100" w:beforeAutospacing="1" w:after="100" w:afterAutospacing="1" w:line="240" w:lineRule="auto"/>
      <w:ind w:left="0" w:right="0" w:firstLine="0"/>
      <w:jc w:val="left"/>
      <w:textAlignment w:val="center"/>
    </w:pPr>
    <w:rPr>
      <w:rFonts w:ascii="Calibri" w:hAnsi="Calibri"/>
      <w:color w:val="auto"/>
      <w:sz w:val="16"/>
      <w:szCs w:val="16"/>
    </w:rPr>
  </w:style>
  <w:style w:type="paragraph" w:customStyle="1" w:styleId="xl108">
    <w:name w:val="xl108"/>
    <w:basedOn w:val="Normal"/>
    <w:rsid w:val="0094247C"/>
    <w:pPr>
      <w:spacing w:before="100" w:beforeAutospacing="1" w:after="100" w:afterAutospacing="1" w:line="240" w:lineRule="auto"/>
      <w:ind w:left="0" w:right="0" w:firstLine="0"/>
      <w:jc w:val="left"/>
      <w:textAlignment w:val="center"/>
    </w:pPr>
    <w:rPr>
      <w:rFonts w:ascii="Calibri" w:hAnsi="Calibri"/>
      <w:color w:val="auto"/>
      <w:sz w:val="16"/>
      <w:szCs w:val="16"/>
    </w:rPr>
  </w:style>
  <w:style w:type="paragraph" w:customStyle="1" w:styleId="xl109">
    <w:name w:val="xl109"/>
    <w:basedOn w:val="Normal"/>
    <w:rsid w:val="009424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textAlignment w:val="center"/>
    </w:pPr>
    <w:rPr>
      <w:rFonts w:ascii="Calibri" w:hAnsi="Calibri"/>
      <w:color w:val="auto"/>
      <w:sz w:val="18"/>
      <w:szCs w:val="18"/>
    </w:rPr>
  </w:style>
  <w:style w:type="paragraph" w:customStyle="1" w:styleId="xl110">
    <w:name w:val="xl110"/>
    <w:basedOn w:val="Normal"/>
    <w:rsid w:val="0094247C"/>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ind w:left="0" w:right="0" w:firstLine="0"/>
      <w:jc w:val="left"/>
      <w:textAlignment w:val="center"/>
    </w:pPr>
    <w:rPr>
      <w:rFonts w:ascii="Calibri" w:hAnsi="Calibri"/>
      <w:color w:val="auto"/>
      <w:sz w:val="18"/>
      <w:szCs w:val="18"/>
    </w:rPr>
  </w:style>
  <w:style w:type="paragraph" w:customStyle="1" w:styleId="xl111">
    <w:name w:val="xl111"/>
    <w:basedOn w:val="Normal"/>
    <w:rsid w:val="009424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center"/>
      <w:textAlignment w:val="center"/>
    </w:pPr>
    <w:rPr>
      <w:color w:val="auto"/>
      <w:sz w:val="18"/>
      <w:szCs w:val="18"/>
    </w:rPr>
  </w:style>
  <w:style w:type="paragraph" w:customStyle="1" w:styleId="xl112">
    <w:name w:val="xl112"/>
    <w:basedOn w:val="Normal"/>
    <w:rsid w:val="009424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textAlignment w:val="center"/>
    </w:pPr>
    <w:rPr>
      <w:rFonts w:ascii="Calibri" w:hAnsi="Calibri"/>
      <w:color w:val="auto"/>
      <w:sz w:val="16"/>
      <w:szCs w:val="16"/>
    </w:rPr>
  </w:style>
  <w:style w:type="paragraph" w:customStyle="1" w:styleId="xl113">
    <w:name w:val="xl113"/>
    <w:basedOn w:val="Normal"/>
    <w:rsid w:val="009424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textAlignment w:val="center"/>
    </w:pPr>
    <w:rPr>
      <w:rFonts w:ascii="Calibri" w:hAnsi="Calibri"/>
      <w:color w:val="auto"/>
      <w:sz w:val="16"/>
      <w:szCs w:val="16"/>
    </w:rPr>
  </w:style>
  <w:style w:type="paragraph" w:customStyle="1" w:styleId="xl114">
    <w:name w:val="xl114"/>
    <w:basedOn w:val="Normal"/>
    <w:rsid w:val="009424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textAlignment w:val="center"/>
    </w:pPr>
    <w:rPr>
      <w:rFonts w:ascii="Calibri" w:hAnsi="Calibri"/>
      <w:sz w:val="16"/>
      <w:szCs w:val="16"/>
    </w:rPr>
  </w:style>
  <w:style w:type="paragraph" w:customStyle="1" w:styleId="xl115">
    <w:name w:val="xl115"/>
    <w:basedOn w:val="Normal"/>
    <w:rsid w:val="0094247C"/>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right"/>
      <w:textAlignment w:val="center"/>
    </w:pPr>
    <w:rPr>
      <w:rFonts w:ascii="Calibri" w:hAnsi="Calibri"/>
      <w:color w:val="auto"/>
      <w:sz w:val="18"/>
      <w:szCs w:val="18"/>
    </w:rPr>
  </w:style>
  <w:style w:type="paragraph" w:customStyle="1" w:styleId="xl116">
    <w:name w:val="xl116"/>
    <w:basedOn w:val="Normal"/>
    <w:rsid w:val="009424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textAlignment w:val="center"/>
    </w:pPr>
    <w:rPr>
      <w:rFonts w:ascii="Calibri" w:hAnsi="Calibri"/>
      <w:sz w:val="16"/>
      <w:szCs w:val="16"/>
    </w:rPr>
  </w:style>
  <w:style w:type="paragraph" w:customStyle="1" w:styleId="xl117">
    <w:name w:val="xl117"/>
    <w:basedOn w:val="Normal"/>
    <w:rsid w:val="0094247C"/>
    <w:pPr>
      <w:pBdr>
        <w:top w:val="single" w:sz="4" w:space="0" w:color="auto"/>
        <w:bottom w:val="single" w:sz="4" w:space="0" w:color="auto"/>
        <w:right w:val="single" w:sz="4" w:space="0" w:color="auto"/>
      </w:pBdr>
      <w:spacing w:before="100" w:beforeAutospacing="1" w:after="100" w:afterAutospacing="1" w:line="240" w:lineRule="auto"/>
      <w:ind w:left="0" w:right="0" w:firstLine="0"/>
      <w:jc w:val="right"/>
      <w:textAlignment w:val="center"/>
    </w:pPr>
    <w:rPr>
      <w:rFonts w:ascii="Calibri" w:hAnsi="Calibri"/>
      <w:color w:val="auto"/>
      <w:sz w:val="18"/>
      <w:szCs w:val="18"/>
    </w:rPr>
  </w:style>
  <w:style w:type="paragraph" w:customStyle="1" w:styleId="xl118">
    <w:name w:val="xl118"/>
    <w:basedOn w:val="Normal"/>
    <w:rsid w:val="0094247C"/>
    <w:pPr>
      <w:shd w:val="clear" w:color="000000" w:fill="FFFFFF"/>
      <w:spacing w:before="100" w:beforeAutospacing="1" w:after="100" w:afterAutospacing="1" w:line="240" w:lineRule="auto"/>
      <w:ind w:left="0" w:right="0" w:firstLine="0"/>
      <w:jc w:val="left"/>
      <w:textAlignment w:val="center"/>
    </w:pPr>
    <w:rPr>
      <w:rFonts w:ascii="Calibri" w:hAnsi="Calibri"/>
      <w:color w:val="auto"/>
      <w:sz w:val="18"/>
      <w:szCs w:val="18"/>
    </w:rPr>
  </w:style>
  <w:style w:type="paragraph" w:customStyle="1" w:styleId="xl119">
    <w:name w:val="xl119"/>
    <w:basedOn w:val="Normal"/>
    <w:rsid w:val="009424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textAlignment w:val="center"/>
    </w:pPr>
    <w:rPr>
      <w:color w:val="auto"/>
      <w:sz w:val="16"/>
      <w:szCs w:val="16"/>
    </w:rPr>
  </w:style>
  <w:style w:type="paragraph" w:customStyle="1" w:styleId="xl120">
    <w:name w:val="xl120"/>
    <w:basedOn w:val="Normal"/>
    <w:rsid w:val="009424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textAlignment w:val="center"/>
    </w:pPr>
    <w:rPr>
      <w:color w:val="auto"/>
      <w:sz w:val="16"/>
      <w:szCs w:val="16"/>
    </w:rPr>
  </w:style>
  <w:style w:type="paragraph" w:customStyle="1" w:styleId="xl121">
    <w:name w:val="xl121"/>
    <w:basedOn w:val="Normal"/>
    <w:rsid w:val="0094247C"/>
    <w:pPr>
      <w:pBdr>
        <w:top w:val="single" w:sz="4" w:space="0" w:color="auto"/>
        <w:bottom w:val="single" w:sz="4" w:space="0" w:color="auto"/>
        <w:right w:val="single" w:sz="4" w:space="0" w:color="auto"/>
      </w:pBdr>
      <w:spacing w:before="100" w:beforeAutospacing="1" w:after="100" w:afterAutospacing="1" w:line="240" w:lineRule="auto"/>
      <w:ind w:left="0" w:right="0" w:firstLine="0"/>
      <w:jc w:val="right"/>
      <w:textAlignment w:val="center"/>
    </w:pPr>
    <w:rPr>
      <w:color w:val="auto"/>
      <w:sz w:val="18"/>
      <w:szCs w:val="18"/>
    </w:rPr>
  </w:style>
  <w:style w:type="paragraph" w:customStyle="1" w:styleId="xl122">
    <w:name w:val="xl122"/>
    <w:basedOn w:val="Normal"/>
    <w:rsid w:val="009424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right"/>
      <w:textAlignment w:val="center"/>
    </w:pPr>
    <w:rPr>
      <w:color w:val="auto"/>
      <w:sz w:val="18"/>
      <w:szCs w:val="18"/>
    </w:rPr>
  </w:style>
  <w:style w:type="paragraph" w:customStyle="1" w:styleId="xl123">
    <w:name w:val="xl123"/>
    <w:basedOn w:val="Normal"/>
    <w:rsid w:val="009424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right"/>
      <w:textAlignment w:val="center"/>
    </w:pPr>
    <w:rPr>
      <w:color w:val="FF0000"/>
      <w:sz w:val="18"/>
      <w:szCs w:val="18"/>
    </w:rPr>
  </w:style>
  <w:style w:type="paragraph" w:customStyle="1" w:styleId="xl124">
    <w:name w:val="xl124"/>
    <w:basedOn w:val="Normal"/>
    <w:rsid w:val="009424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textAlignment w:val="center"/>
    </w:pPr>
    <w:rPr>
      <w:rFonts w:ascii="Calibri" w:hAnsi="Calibri"/>
      <w:color w:val="auto"/>
      <w:sz w:val="18"/>
      <w:szCs w:val="18"/>
    </w:rPr>
  </w:style>
  <w:style w:type="paragraph" w:customStyle="1" w:styleId="xl125">
    <w:name w:val="xl125"/>
    <w:basedOn w:val="Normal"/>
    <w:rsid w:val="0094247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left="0" w:right="0" w:firstLine="0"/>
      <w:jc w:val="center"/>
      <w:textAlignment w:val="center"/>
    </w:pPr>
    <w:rPr>
      <w:color w:val="auto"/>
      <w:sz w:val="18"/>
      <w:szCs w:val="18"/>
    </w:rPr>
  </w:style>
  <w:style w:type="paragraph" w:customStyle="1" w:styleId="xl126">
    <w:name w:val="xl126"/>
    <w:basedOn w:val="Normal"/>
    <w:rsid w:val="0094247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left="0" w:right="0" w:firstLine="0"/>
      <w:jc w:val="left"/>
      <w:textAlignment w:val="center"/>
    </w:pPr>
    <w:rPr>
      <w:rFonts w:ascii="Calibri" w:hAnsi="Calibri"/>
      <w:color w:val="auto"/>
      <w:sz w:val="16"/>
      <w:szCs w:val="16"/>
    </w:rPr>
  </w:style>
  <w:style w:type="paragraph" w:customStyle="1" w:styleId="xl127">
    <w:name w:val="xl127"/>
    <w:basedOn w:val="Normal"/>
    <w:rsid w:val="0094247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left="0" w:right="0" w:firstLine="0"/>
      <w:jc w:val="left"/>
      <w:textAlignment w:val="center"/>
    </w:pPr>
    <w:rPr>
      <w:rFonts w:ascii="Calibri" w:hAnsi="Calibri"/>
      <w:sz w:val="16"/>
      <w:szCs w:val="16"/>
    </w:rPr>
  </w:style>
  <w:style w:type="paragraph" w:customStyle="1" w:styleId="xl128">
    <w:name w:val="xl128"/>
    <w:basedOn w:val="Normal"/>
    <w:rsid w:val="0094247C"/>
    <w:pPr>
      <w:pBdr>
        <w:top w:val="single" w:sz="4" w:space="0" w:color="auto"/>
        <w:bottom w:val="single" w:sz="4" w:space="0" w:color="auto"/>
        <w:right w:val="single" w:sz="4" w:space="0" w:color="auto"/>
      </w:pBdr>
      <w:shd w:val="clear" w:color="000000" w:fill="F2F2F2"/>
      <w:spacing w:before="100" w:beforeAutospacing="1" w:after="100" w:afterAutospacing="1" w:line="240" w:lineRule="auto"/>
      <w:ind w:left="0" w:right="0" w:firstLine="0"/>
      <w:jc w:val="right"/>
      <w:textAlignment w:val="center"/>
    </w:pPr>
    <w:rPr>
      <w:rFonts w:ascii="Calibri" w:hAnsi="Calibri"/>
      <w:color w:val="auto"/>
      <w:sz w:val="18"/>
      <w:szCs w:val="18"/>
    </w:rPr>
  </w:style>
  <w:style w:type="paragraph" w:customStyle="1" w:styleId="xl129">
    <w:name w:val="xl129"/>
    <w:basedOn w:val="Normal"/>
    <w:rsid w:val="0094247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left="0" w:right="0" w:firstLine="0"/>
      <w:jc w:val="left"/>
      <w:textAlignment w:val="center"/>
    </w:pPr>
    <w:rPr>
      <w:color w:val="auto"/>
      <w:sz w:val="16"/>
      <w:szCs w:val="16"/>
    </w:rPr>
  </w:style>
  <w:style w:type="paragraph" w:customStyle="1" w:styleId="xl130">
    <w:name w:val="xl130"/>
    <w:basedOn w:val="Normal"/>
    <w:rsid w:val="0094247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left="0" w:right="0" w:firstLine="0"/>
      <w:jc w:val="left"/>
      <w:textAlignment w:val="center"/>
    </w:pPr>
    <w:rPr>
      <w:color w:val="auto"/>
      <w:sz w:val="16"/>
      <w:szCs w:val="16"/>
    </w:rPr>
  </w:style>
  <w:style w:type="paragraph" w:customStyle="1" w:styleId="xl131">
    <w:name w:val="xl131"/>
    <w:basedOn w:val="Normal"/>
    <w:rsid w:val="0094247C"/>
    <w:pPr>
      <w:pBdr>
        <w:top w:val="single" w:sz="4" w:space="0" w:color="auto"/>
        <w:bottom w:val="single" w:sz="4" w:space="0" w:color="auto"/>
        <w:right w:val="single" w:sz="4" w:space="0" w:color="auto"/>
      </w:pBdr>
      <w:shd w:val="clear" w:color="000000" w:fill="F2F2F2"/>
      <w:spacing w:before="100" w:beforeAutospacing="1" w:after="100" w:afterAutospacing="1" w:line="240" w:lineRule="auto"/>
      <w:ind w:left="0" w:right="0" w:firstLine="0"/>
      <w:jc w:val="right"/>
      <w:textAlignment w:val="center"/>
    </w:pPr>
    <w:rPr>
      <w:color w:val="auto"/>
      <w:sz w:val="18"/>
      <w:szCs w:val="18"/>
    </w:rPr>
  </w:style>
  <w:style w:type="paragraph" w:customStyle="1" w:styleId="xl132">
    <w:name w:val="xl132"/>
    <w:basedOn w:val="Normal"/>
    <w:rsid w:val="0094247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left="0" w:right="0" w:firstLine="0"/>
      <w:jc w:val="left"/>
      <w:textAlignment w:val="center"/>
    </w:pPr>
    <w:rPr>
      <w:rFonts w:ascii="Calibri" w:hAnsi="Calibri"/>
      <w:sz w:val="16"/>
      <w:szCs w:val="16"/>
    </w:rPr>
  </w:style>
  <w:style w:type="paragraph" w:customStyle="1" w:styleId="xl133">
    <w:name w:val="xl133"/>
    <w:basedOn w:val="Normal"/>
    <w:rsid w:val="0094247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left="0" w:right="0" w:firstLine="0"/>
      <w:jc w:val="left"/>
      <w:textAlignment w:val="top"/>
    </w:pPr>
    <w:rPr>
      <w:color w:val="auto"/>
      <w:sz w:val="16"/>
      <w:szCs w:val="16"/>
    </w:rPr>
  </w:style>
  <w:style w:type="paragraph" w:customStyle="1" w:styleId="xl134">
    <w:name w:val="xl134"/>
    <w:basedOn w:val="Normal"/>
    <w:rsid w:val="0094247C"/>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ind w:left="0" w:right="0" w:firstLine="0"/>
      <w:jc w:val="center"/>
      <w:textAlignment w:val="center"/>
    </w:pPr>
    <w:rPr>
      <w:rFonts w:ascii="Calibri" w:hAnsi="Calibri"/>
      <w:b/>
      <w:bCs/>
      <w:color w:val="auto"/>
      <w:sz w:val="18"/>
      <w:szCs w:val="18"/>
    </w:rPr>
  </w:style>
  <w:style w:type="paragraph" w:customStyle="1" w:styleId="xl135">
    <w:name w:val="xl135"/>
    <w:basedOn w:val="Normal"/>
    <w:rsid w:val="0094247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left="0" w:right="0" w:firstLine="0"/>
      <w:jc w:val="center"/>
      <w:textAlignment w:val="center"/>
    </w:pPr>
    <w:rPr>
      <w:rFonts w:ascii="Calibri" w:hAnsi="Calibri"/>
      <w:b/>
      <w:bCs/>
      <w:color w:val="auto"/>
      <w:sz w:val="18"/>
      <w:szCs w:val="18"/>
    </w:rPr>
  </w:style>
  <w:style w:type="paragraph" w:customStyle="1" w:styleId="xl136">
    <w:name w:val="xl136"/>
    <w:basedOn w:val="Normal"/>
    <w:rsid w:val="0094247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left="0" w:right="0" w:firstLine="0"/>
      <w:jc w:val="center"/>
      <w:textAlignment w:val="center"/>
    </w:pPr>
    <w:rPr>
      <w:b/>
      <w:bCs/>
      <w:color w:val="auto"/>
      <w:sz w:val="18"/>
      <w:szCs w:val="18"/>
    </w:rPr>
  </w:style>
  <w:style w:type="paragraph" w:customStyle="1" w:styleId="xl137">
    <w:name w:val="xl137"/>
    <w:basedOn w:val="Normal"/>
    <w:rsid w:val="0094247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left="0" w:right="0" w:firstLine="0"/>
      <w:jc w:val="center"/>
      <w:textAlignment w:val="center"/>
    </w:pPr>
    <w:rPr>
      <w:b/>
      <w:bCs/>
      <w:color w:val="auto"/>
      <w:sz w:val="20"/>
      <w:szCs w:val="20"/>
    </w:rPr>
  </w:style>
  <w:style w:type="paragraph" w:customStyle="1" w:styleId="xl138">
    <w:name w:val="xl138"/>
    <w:basedOn w:val="Normal"/>
    <w:rsid w:val="0094247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left="0" w:right="0" w:firstLine="0"/>
      <w:jc w:val="center"/>
      <w:textAlignment w:val="center"/>
    </w:pPr>
    <w:rPr>
      <w:rFonts w:ascii="Calibri" w:hAnsi="Calibri"/>
      <w:b/>
      <w:bCs/>
      <w:color w:val="auto"/>
      <w:sz w:val="17"/>
      <w:szCs w:val="17"/>
    </w:rPr>
  </w:style>
  <w:style w:type="paragraph" w:customStyle="1" w:styleId="xl139">
    <w:name w:val="xl139"/>
    <w:basedOn w:val="Normal"/>
    <w:rsid w:val="0094247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left="0" w:right="0" w:firstLine="0"/>
      <w:jc w:val="center"/>
      <w:textAlignment w:val="center"/>
    </w:pPr>
    <w:rPr>
      <w:rFonts w:ascii="Calibri" w:hAnsi="Calibri"/>
      <w:b/>
      <w:bCs/>
      <w:color w:val="auto"/>
      <w:sz w:val="20"/>
      <w:szCs w:val="20"/>
    </w:rPr>
  </w:style>
  <w:style w:type="paragraph" w:customStyle="1" w:styleId="xl140">
    <w:name w:val="xl140"/>
    <w:basedOn w:val="Normal"/>
    <w:rsid w:val="0094247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left="0" w:right="0" w:firstLine="0"/>
      <w:jc w:val="center"/>
      <w:textAlignment w:val="center"/>
    </w:pPr>
    <w:rPr>
      <w:b/>
      <w:bCs/>
      <w:color w:val="auto"/>
      <w:sz w:val="20"/>
      <w:szCs w:val="20"/>
    </w:rPr>
  </w:style>
  <w:style w:type="paragraph" w:customStyle="1" w:styleId="xl141">
    <w:name w:val="xl141"/>
    <w:basedOn w:val="Normal"/>
    <w:rsid w:val="0094247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left="0" w:right="0" w:firstLine="0"/>
      <w:jc w:val="center"/>
      <w:textAlignment w:val="center"/>
    </w:pPr>
    <w:rPr>
      <w:b/>
      <w:bCs/>
      <w:color w:val="auto"/>
      <w:sz w:val="18"/>
      <w:szCs w:val="18"/>
    </w:rPr>
  </w:style>
  <w:style w:type="paragraph" w:customStyle="1" w:styleId="xl142">
    <w:name w:val="xl142"/>
    <w:basedOn w:val="Normal"/>
    <w:rsid w:val="0094247C"/>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ind w:left="0" w:right="0" w:firstLine="0"/>
      <w:jc w:val="center"/>
      <w:textAlignment w:val="center"/>
    </w:pPr>
    <w:rPr>
      <w:b/>
      <w:bCs/>
      <w:color w:val="auto"/>
      <w:sz w:val="18"/>
      <w:szCs w:val="18"/>
    </w:rPr>
  </w:style>
  <w:style w:type="paragraph" w:customStyle="1" w:styleId="xl143">
    <w:name w:val="xl143"/>
    <w:basedOn w:val="Normal"/>
    <w:rsid w:val="0094247C"/>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ind w:left="0" w:right="0" w:firstLine="0"/>
      <w:jc w:val="center"/>
      <w:textAlignment w:val="center"/>
    </w:pPr>
    <w:rPr>
      <w:rFonts w:ascii="Calibri" w:hAnsi="Calibri"/>
      <w:b/>
      <w:bCs/>
      <w:color w:val="auto"/>
      <w:sz w:val="18"/>
      <w:szCs w:val="18"/>
    </w:rPr>
  </w:style>
  <w:style w:type="paragraph" w:customStyle="1" w:styleId="xl144">
    <w:name w:val="xl144"/>
    <w:basedOn w:val="Normal"/>
    <w:rsid w:val="0094247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left="0" w:right="0" w:firstLine="0"/>
      <w:jc w:val="center"/>
      <w:textAlignment w:val="center"/>
    </w:pPr>
    <w:rPr>
      <w:b/>
      <w:bCs/>
      <w:sz w:val="20"/>
      <w:szCs w:val="20"/>
    </w:rPr>
  </w:style>
  <w:style w:type="paragraph" w:customStyle="1" w:styleId="xl145">
    <w:name w:val="xl145"/>
    <w:basedOn w:val="Normal"/>
    <w:rsid w:val="0094247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left="0" w:right="0" w:firstLine="0"/>
      <w:jc w:val="center"/>
      <w:textAlignment w:val="center"/>
    </w:pPr>
    <w:rPr>
      <w:b/>
      <w:bCs/>
      <w:sz w:val="18"/>
      <w:szCs w:val="18"/>
    </w:rPr>
  </w:style>
  <w:style w:type="paragraph" w:customStyle="1" w:styleId="xl146">
    <w:name w:val="xl146"/>
    <w:basedOn w:val="Normal"/>
    <w:rsid w:val="0094247C"/>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ind w:left="0" w:right="0" w:firstLine="0"/>
      <w:jc w:val="left"/>
      <w:textAlignment w:val="top"/>
    </w:pPr>
    <w:rPr>
      <w:rFonts w:ascii="Calibri" w:hAnsi="Calibri"/>
      <w:color w:val="FFFF00"/>
      <w:sz w:val="18"/>
      <w:szCs w:val="18"/>
    </w:rPr>
  </w:style>
  <w:style w:type="paragraph" w:customStyle="1" w:styleId="xl147">
    <w:name w:val="xl147"/>
    <w:basedOn w:val="Normal"/>
    <w:rsid w:val="0094247C"/>
    <w:pPr>
      <w:pBdr>
        <w:left w:val="single" w:sz="4" w:space="0" w:color="auto"/>
        <w:right w:val="single" w:sz="4" w:space="0" w:color="auto"/>
      </w:pBdr>
      <w:shd w:val="clear" w:color="000000" w:fill="FDE9D9"/>
      <w:spacing w:before="100" w:beforeAutospacing="1" w:after="100" w:afterAutospacing="1" w:line="240" w:lineRule="auto"/>
      <w:ind w:left="0" w:right="0" w:firstLine="0"/>
      <w:jc w:val="center"/>
      <w:textAlignment w:val="center"/>
    </w:pPr>
    <w:rPr>
      <w:b/>
      <w:bCs/>
      <w:color w:val="auto"/>
      <w:sz w:val="18"/>
      <w:szCs w:val="18"/>
    </w:rPr>
  </w:style>
  <w:style w:type="paragraph" w:customStyle="1" w:styleId="xl148">
    <w:name w:val="xl148"/>
    <w:basedOn w:val="Normal"/>
    <w:rsid w:val="0094247C"/>
    <w:pPr>
      <w:pBdr>
        <w:left w:val="single" w:sz="4" w:space="0" w:color="auto"/>
        <w:bottom w:val="single" w:sz="4" w:space="0" w:color="auto"/>
        <w:right w:val="single" w:sz="4" w:space="0" w:color="auto"/>
      </w:pBdr>
      <w:shd w:val="clear" w:color="000000" w:fill="FDE9D9"/>
      <w:spacing w:before="100" w:beforeAutospacing="1" w:after="100" w:afterAutospacing="1" w:line="240" w:lineRule="auto"/>
      <w:ind w:left="0" w:right="0" w:firstLine="0"/>
      <w:jc w:val="center"/>
      <w:textAlignment w:val="center"/>
    </w:pPr>
    <w:rPr>
      <w:b/>
      <w:bCs/>
      <w:color w:val="auto"/>
      <w:sz w:val="18"/>
      <w:szCs w:val="18"/>
    </w:rPr>
  </w:style>
  <w:style w:type="paragraph" w:customStyle="1" w:styleId="xl149">
    <w:name w:val="xl149"/>
    <w:basedOn w:val="Normal"/>
    <w:rsid w:val="0094247C"/>
    <w:pPr>
      <w:pBdr>
        <w:top w:val="single" w:sz="4" w:space="0" w:color="auto"/>
        <w:left w:val="single" w:sz="4" w:space="0" w:color="auto"/>
        <w:right w:val="single" w:sz="4" w:space="0" w:color="auto"/>
      </w:pBdr>
      <w:shd w:val="clear" w:color="000000" w:fill="8DB4E2"/>
      <w:spacing w:before="100" w:beforeAutospacing="1" w:after="100" w:afterAutospacing="1" w:line="240" w:lineRule="auto"/>
      <w:ind w:left="0" w:right="0" w:firstLine="0"/>
      <w:jc w:val="center"/>
      <w:textAlignment w:val="center"/>
    </w:pPr>
    <w:rPr>
      <w:b/>
      <w:bCs/>
      <w:color w:val="auto"/>
      <w:sz w:val="20"/>
      <w:szCs w:val="20"/>
    </w:rPr>
  </w:style>
  <w:style w:type="paragraph" w:customStyle="1" w:styleId="xl150">
    <w:name w:val="xl150"/>
    <w:basedOn w:val="Normal"/>
    <w:rsid w:val="0094247C"/>
    <w:pPr>
      <w:pBdr>
        <w:left w:val="single" w:sz="4" w:space="0" w:color="auto"/>
        <w:right w:val="single" w:sz="4" w:space="0" w:color="auto"/>
      </w:pBdr>
      <w:shd w:val="clear" w:color="000000" w:fill="8DB4E2"/>
      <w:spacing w:before="100" w:beforeAutospacing="1" w:after="100" w:afterAutospacing="1" w:line="240" w:lineRule="auto"/>
      <w:ind w:left="0" w:right="0" w:firstLine="0"/>
      <w:jc w:val="center"/>
      <w:textAlignment w:val="center"/>
    </w:pPr>
    <w:rPr>
      <w:b/>
      <w:bCs/>
      <w:color w:val="auto"/>
      <w:sz w:val="20"/>
      <w:szCs w:val="20"/>
    </w:rPr>
  </w:style>
  <w:style w:type="paragraph" w:customStyle="1" w:styleId="xl151">
    <w:name w:val="xl151"/>
    <w:basedOn w:val="Normal"/>
    <w:rsid w:val="0094247C"/>
    <w:pPr>
      <w:pBdr>
        <w:left w:val="single" w:sz="4" w:space="0" w:color="auto"/>
        <w:bottom w:val="single" w:sz="4" w:space="0" w:color="auto"/>
        <w:right w:val="single" w:sz="4" w:space="0" w:color="auto"/>
      </w:pBdr>
      <w:shd w:val="clear" w:color="000000" w:fill="8DB4E2"/>
      <w:spacing w:before="100" w:beforeAutospacing="1" w:after="100" w:afterAutospacing="1" w:line="240" w:lineRule="auto"/>
      <w:ind w:left="0" w:right="0" w:firstLine="0"/>
      <w:jc w:val="center"/>
      <w:textAlignment w:val="center"/>
    </w:pPr>
    <w:rPr>
      <w:b/>
      <w:bCs/>
      <w:color w:val="auto"/>
      <w:sz w:val="20"/>
      <w:szCs w:val="20"/>
    </w:rPr>
  </w:style>
  <w:style w:type="paragraph" w:customStyle="1" w:styleId="xl152">
    <w:name w:val="xl152"/>
    <w:basedOn w:val="Normal"/>
    <w:rsid w:val="0094247C"/>
    <w:pPr>
      <w:pBdr>
        <w:top w:val="single" w:sz="4" w:space="0" w:color="auto"/>
        <w:left w:val="single" w:sz="4" w:space="0" w:color="auto"/>
        <w:right w:val="single" w:sz="4" w:space="0" w:color="auto"/>
      </w:pBdr>
      <w:shd w:val="clear" w:color="000000" w:fill="8DB4E2"/>
      <w:spacing w:before="100" w:beforeAutospacing="1" w:after="100" w:afterAutospacing="1" w:line="240" w:lineRule="auto"/>
      <w:ind w:left="0" w:right="0" w:firstLine="0"/>
      <w:jc w:val="center"/>
      <w:textAlignment w:val="center"/>
    </w:pPr>
    <w:rPr>
      <w:rFonts w:ascii="Calibri" w:hAnsi="Calibri"/>
      <w:b/>
      <w:bCs/>
      <w:color w:val="auto"/>
      <w:sz w:val="20"/>
      <w:szCs w:val="20"/>
    </w:rPr>
  </w:style>
  <w:style w:type="paragraph" w:customStyle="1" w:styleId="xl153">
    <w:name w:val="xl153"/>
    <w:basedOn w:val="Normal"/>
    <w:rsid w:val="0094247C"/>
    <w:pPr>
      <w:pBdr>
        <w:left w:val="single" w:sz="4" w:space="0" w:color="auto"/>
        <w:right w:val="single" w:sz="4" w:space="0" w:color="auto"/>
      </w:pBdr>
      <w:shd w:val="clear" w:color="000000" w:fill="8DB4E2"/>
      <w:spacing w:before="100" w:beforeAutospacing="1" w:after="100" w:afterAutospacing="1" w:line="240" w:lineRule="auto"/>
      <w:ind w:left="0" w:right="0" w:firstLine="0"/>
      <w:jc w:val="center"/>
      <w:textAlignment w:val="center"/>
    </w:pPr>
    <w:rPr>
      <w:rFonts w:ascii="Calibri" w:hAnsi="Calibri"/>
      <w:b/>
      <w:bCs/>
      <w:color w:val="auto"/>
      <w:sz w:val="20"/>
      <w:szCs w:val="20"/>
    </w:rPr>
  </w:style>
  <w:style w:type="paragraph" w:customStyle="1" w:styleId="xl154">
    <w:name w:val="xl154"/>
    <w:basedOn w:val="Normal"/>
    <w:rsid w:val="0094247C"/>
    <w:pPr>
      <w:pBdr>
        <w:left w:val="single" w:sz="4" w:space="0" w:color="auto"/>
        <w:bottom w:val="single" w:sz="4" w:space="0" w:color="auto"/>
        <w:right w:val="single" w:sz="4" w:space="0" w:color="auto"/>
      </w:pBdr>
      <w:shd w:val="clear" w:color="000000" w:fill="8DB4E2"/>
      <w:spacing w:before="100" w:beforeAutospacing="1" w:after="100" w:afterAutospacing="1" w:line="240" w:lineRule="auto"/>
      <w:ind w:left="0" w:right="0" w:firstLine="0"/>
      <w:jc w:val="center"/>
      <w:textAlignment w:val="center"/>
    </w:pPr>
    <w:rPr>
      <w:rFonts w:ascii="Calibri" w:hAnsi="Calibri"/>
      <w:b/>
      <w:bCs/>
      <w:color w:val="auto"/>
      <w:sz w:val="20"/>
      <w:szCs w:val="20"/>
    </w:rPr>
  </w:style>
  <w:style w:type="paragraph" w:customStyle="1" w:styleId="xl155">
    <w:name w:val="xl155"/>
    <w:basedOn w:val="Normal"/>
    <w:rsid w:val="0094247C"/>
    <w:pPr>
      <w:pBdr>
        <w:top w:val="single" w:sz="4" w:space="0" w:color="auto"/>
        <w:left w:val="single" w:sz="4" w:space="0" w:color="auto"/>
        <w:right w:val="single" w:sz="4" w:space="0" w:color="auto"/>
      </w:pBdr>
      <w:shd w:val="clear" w:color="000000" w:fill="8DB4E2"/>
      <w:spacing w:before="100" w:beforeAutospacing="1" w:after="100" w:afterAutospacing="1" w:line="240" w:lineRule="auto"/>
      <w:ind w:left="0" w:right="0" w:firstLine="0"/>
      <w:jc w:val="center"/>
      <w:textAlignment w:val="center"/>
    </w:pPr>
    <w:rPr>
      <w:rFonts w:ascii="Calibri" w:hAnsi="Calibri"/>
      <w:b/>
      <w:bCs/>
      <w:color w:val="auto"/>
      <w:sz w:val="17"/>
      <w:szCs w:val="17"/>
    </w:rPr>
  </w:style>
  <w:style w:type="paragraph" w:customStyle="1" w:styleId="xl156">
    <w:name w:val="xl156"/>
    <w:basedOn w:val="Normal"/>
    <w:rsid w:val="0094247C"/>
    <w:pPr>
      <w:pBdr>
        <w:left w:val="single" w:sz="4" w:space="0" w:color="auto"/>
        <w:right w:val="single" w:sz="4" w:space="0" w:color="auto"/>
      </w:pBdr>
      <w:shd w:val="clear" w:color="000000" w:fill="8DB4E2"/>
      <w:spacing w:before="100" w:beforeAutospacing="1" w:after="100" w:afterAutospacing="1" w:line="240" w:lineRule="auto"/>
      <w:ind w:left="0" w:right="0" w:firstLine="0"/>
      <w:jc w:val="center"/>
      <w:textAlignment w:val="center"/>
    </w:pPr>
    <w:rPr>
      <w:rFonts w:ascii="Calibri" w:hAnsi="Calibri"/>
      <w:b/>
      <w:bCs/>
      <w:color w:val="auto"/>
      <w:sz w:val="17"/>
      <w:szCs w:val="17"/>
    </w:rPr>
  </w:style>
  <w:style w:type="paragraph" w:customStyle="1" w:styleId="xl157">
    <w:name w:val="xl157"/>
    <w:basedOn w:val="Normal"/>
    <w:rsid w:val="0094247C"/>
    <w:pPr>
      <w:pBdr>
        <w:left w:val="single" w:sz="4" w:space="0" w:color="auto"/>
        <w:bottom w:val="single" w:sz="4" w:space="0" w:color="auto"/>
        <w:right w:val="single" w:sz="4" w:space="0" w:color="auto"/>
      </w:pBdr>
      <w:shd w:val="clear" w:color="000000" w:fill="8DB4E2"/>
      <w:spacing w:before="100" w:beforeAutospacing="1" w:after="100" w:afterAutospacing="1" w:line="240" w:lineRule="auto"/>
      <w:ind w:left="0" w:right="0" w:firstLine="0"/>
      <w:jc w:val="center"/>
      <w:textAlignment w:val="center"/>
    </w:pPr>
    <w:rPr>
      <w:rFonts w:ascii="Calibri" w:hAnsi="Calibri"/>
      <w:b/>
      <w:bCs/>
      <w:color w:val="auto"/>
      <w:sz w:val="17"/>
      <w:szCs w:val="17"/>
    </w:rPr>
  </w:style>
  <w:style w:type="paragraph" w:customStyle="1" w:styleId="xl158">
    <w:name w:val="xl158"/>
    <w:basedOn w:val="Normal"/>
    <w:rsid w:val="0094247C"/>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left="0" w:right="0" w:firstLine="0"/>
      <w:jc w:val="center"/>
      <w:textAlignment w:val="center"/>
    </w:pPr>
    <w:rPr>
      <w:b/>
      <w:bCs/>
      <w:sz w:val="18"/>
      <w:szCs w:val="18"/>
    </w:rPr>
  </w:style>
  <w:style w:type="paragraph" w:customStyle="1" w:styleId="xl159">
    <w:name w:val="xl159"/>
    <w:basedOn w:val="Normal"/>
    <w:rsid w:val="0094247C"/>
    <w:pPr>
      <w:pBdr>
        <w:top w:val="single" w:sz="4" w:space="0" w:color="auto"/>
        <w:bottom w:val="single" w:sz="4" w:space="0" w:color="auto"/>
      </w:pBdr>
      <w:shd w:val="clear" w:color="000000" w:fill="8DB4E2"/>
      <w:spacing w:before="100" w:beforeAutospacing="1" w:after="100" w:afterAutospacing="1" w:line="240" w:lineRule="auto"/>
      <w:ind w:left="0" w:right="0" w:firstLine="0"/>
      <w:jc w:val="center"/>
      <w:textAlignment w:val="center"/>
    </w:pPr>
    <w:rPr>
      <w:b/>
      <w:bCs/>
      <w:sz w:val="18"/>
      <w:szCs w:val="18"/>
    </w:rPr>
  </w:style>
  <w:style w:type="paragraph" w:customStyle="1" w:styleId="xl160">
    <w:name w:val="xl160"/>
    <w:basedOn w:val="Normal"/>
    <w:rsid w:val="0094247C"/>
    <w:pPr>
      <w:pBdr>
        <w:top w:val="single" w:sz="4" w:space="0" w:color="auto"/>
        <w:bottom w:val="single" w:sz="4" w:space="0" w:color="auto"/>
        <w:right w:val="single" w:sz="4" w:space="0" w:color="auto"/>
      </w:pBdr>
      <w:shd w:val="clear" w:color="000000" w:fill="8DB4E2"/>
      <w:spacing w:before="100" w:beforeAutospacing="1" w:after="100" w:afterAutospacing="1" w:line="240" w:lineRule="auto"/>
      <w:ind w:left="0" w:right="0" w:firstLine="0"/>
      <w:jc w:val="center"/>
      <w:textAlignment w:val="center"/>
    </w:pPr>
    <w:rPr>
      <w:b/>
      <w:bCs/>
      <w:sz w:val="18"/>
      <w:szCs w:val="18"/>
    </w:rPr>
  </w:style>
  <w:style w:type="paragraph" w:customStyle="1" w:styleId="xl161">
    <w:name w:val="xl161"/>
    <w:basedOn w:val="Normal"/>
    <w:rsid w:val="0094247C"/>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left="0" w:right="0" w:firstLine="0"/>
      <w:jc w:val="center"/>
      <w:textAlignment w:val="center"/>
    </w:pPr>
    <w:rPr>
      <w:b/>
      <w:bCs/>
      <w:sz w:val="20"/>
      <w:szCs w:val="20"/>
    </w:rPr>
  </w:style>
  <w:style w:type="paragraph" w:customStyle="1" w:styleId="xl162">
    <w:name w:val="xl162"/>
    <w:basedOn w:val="Normal"/>
    <w:rsid w:val="0094247C"/>
    <w:pPr>
      <w:pBdr>
        <w:top w:val="single" w:sz="4" w:space="0" w:color="auto"/>
        <w:bottom w:val="single" w:sz="4" w:space="0" w:color="auto"/>
      </w:pBdr>
      <w:shd w:val="clear" w:color="000000" w:fill="8DB4E2"/>
      <w:spacing w:before="100" w:beforeAutospacing="1" w:after="100" w:afterAutospacing="1" w:line="240" w:lineRule="auto"/>
      <w:ind w:left="0" w:right="0" w:firstLine="0"/>
      <w:jc w:val="center"/>
      <w:textAlignment w:val="center"/>
    </w:pPr>
    <w:rPr>
      <w:b/>
      <w:bCs/>
      <w:sz w:val="20"/>
      <w:szCs w:val="20"/>
    </w:rPr>
  </w:style>
  <w:style w:type="paragraph" w:customStyle="1" w:styleId="xl163">
    <w:name w:val="xl163"/>
    <w:basedOn w:val="Normal"/>
    <w:rsid w:val="0094247C"/>
    <w:pPr>
      <w:pBdr>
        <w:top w:val="single" w:sz="4" w:space="0" w:color="auto"/>
        <w:bottom w:val="single" w:sz="4" w:space="0" w:color="auto"/>
        <w:right w:val="single" w:sz="4" w:space="0" w:color="auto"/>
      </w:pBdr>
      <w:shd w:val="clear" w:color="000000" w:fill="8DB4E2"/>
      <w:spacing w:before="100" w:beforeAutospacing="1" w:after="100" w:afterAutospacing="1" w:line="240" w:lineRule="auto"/>
      <w:ind w:left="0" w:right="0" w:firstLine="0"/>
      <w:jc w:val="center"/>
      <w:textAlignment w:val="center"/>
    </w:pPr>
    <w:rPr>
      <w:b/>
      <w:bCs/>
      <w:sz w:val="20"/>
      <w:szCs w:val="20"/>
    </w:rPr>
  </w:style>
  <w:style w:type="paragraph" w:customStyle="1" w:styleId="xl164">
    <w:name w:val="xl164"/>
    <w:basedOn w:val="Normal"/>
    <w:rsid w:val="0094247C"/>
    <w:pPr>
      <w:pBdr>
        <w:top w:val="single" w:sz="4" w:space="0" w:color="auto"/>
        <w:left w:val="single" w:sz="4" w:space="0" w:color="auto"/>
        <w:right w:val="single" w:sz="4" w:space="0" w:color="auto"/>
      </w:pBdr>
      <w:shd w:val="clear" w:color="000000" w:fill="DCE6F1"/>
      <w:spacing w:before="100" w:beforeAutospacing="1" w:after="100" w:afterAutospacing="1" w:line="240" w:lineRule="auto"/>
      <w:ind w:left="0" w:right="0" w:firstLine="0"/>
      <w:jc w:val="center"/>
      <w:textAlignment w:val="center"/>
    </w:pPr>
    <w:rPr>
      <w:rFonts w:ascii="Calibri" w:hAnsi="Calibri"/>
      <w:b/>
      <w:bCs/>
      <w:color w:val="auto"/>
      <w:sz w:val="18"/>
      <w:szCs w:val="18"/>
    </w:rPr>
  </w:style>
  <w:style w:type="paragraph" w:customStyle="1" w:styleId="xl165">
    <w:name w:val="xl165"/>
    <w:basedOn w:val="Normal"/>
    <w:rsid w:val="0094247C"/>
    <w:pPr>
      <w:pBdr>
        <w:left w:val="single" w:sz="4" w:space="0" w:color="auto"/>
        <w:bottom w:val="single" w:sz="4" w:space="0" w:color="auto"/>
        <w:right w:val="single" w:sz="4" w:space="0" w:color="auto"/>
      </w:pBdr>
      <w:shd w:val="clear" w:color="000000" w:fill="DCE6F1"/>
      <w:spacing w:before="100" w:beforeAutospacing="1" w:after="100" w:afterAutospacing="1" w:line="240" w:lineRule="auto"/>
      <w:ind w:left="0" w:right="0" w:firstLine="0"/>
      <w:jc w:val="center"/>
      <w:textAlignment w:val="center"/>
    </w:pPr>
    <w:rPr>
      <w:rFonts w:ascii="Calibri" w:hAnsi="Calibri"/>
      <w:b/>
      <w:bCs/>
      <w:color w:val="auto"/>
      <w:sz w:val="18"/>
      <w:szCs w:val="18"/>
    </w:rPr>
  </w:style>
  <w:style w:type="paragraph" w:customStyle="1" w:styleId="xl166">
    <w:name w:val="xl166"/>
    <w:basedOn w:val="Normal"/>
    <w:rsid w:val="0094247C"/>
    <w:pPr>
      <w:pBdr>
        <w:top w:val="single" w:sz="4" w:space="0" w:color="auto"/>
        <w:left w:val="single" w:sz="4" w:space="0" w:color="auto"/>
        <w:right w:val="single" w:sz="4" w:space="0" w:color="auto"/>
      </w:pBdr>
      <w:shd w:val="clear" w:color="000000" w:fill="B8CCE4"/>
      <w:spacing w:before="100" w:beforeAutospacing="1" w:after="100" w:afterAutospacing="1" w:line="240" w:lineRule="auto"/>
      <w:ind w:left="0" w:right="0" w:firstLine="0"/>
      <w:jc w:val="center"/>
      <w:textAlignment w:val="center"/>
    </w:pPr>
    <w:rPr>
      <w:b/>
      <w:bCs/>
      <w:color w:val="auto"/>
      <w:sz w:val="18"/>
      <w:szCs w:val="18"/>
    </w:rPr>
  </w:style>
  <w:style w:type="paragraph" w:customStyle="1" w:styleId="xl167">
    <w:name w:val="xl167"/>
    <w:basedOn w:val="Normal"/>
    <w:rsid w:val="0094247C"/>
    <w:pPr>
      <w:pBdr>
        <w:left w:val="single" w:sz="4" w:space="0" w:color="auto"/>
        <w:bottom w:val="single" w:sz="4" w:space="0" w:color="auto"/>
        <w:right w:val="single" w:sz="4" w:space="0" w:color="auto"/>
      </w:pBdr>
      <w:shd w:val="clear" w:color="000000" w:fill="B8CCE4"/>
      <w:spacing w:before="100" w:beforeAutospacing="1" w:after="100" w:afterAutospacing="1" w:line="240" w:lineRule="auto"/>
      <w:ind w:left="0" w:right="0" w:firstLine="0"/>
      <w:jc w:val="center"/>
      <w:textAlignment w:val="center"/>
    </w:pPr>
    <w:rPr>
      <w:b/>
      <w:bCs/>
      <w:color w:val="auto"/>
      <w:sz w:val="18"/>
      <w:szCs w:val="18"/>
    </w:rPr>
  </w:style>
  <w:style w:type="numbering" w:customStyle="1" w:styleId="NoList11">
    <w:name w:val="No List11"/>
    <w:next w:val="NoList"/>
    <w:uiPriority w:val="99"/>
    <w:semiHidden/>
    <w:unhideWhenUsed/>
    <w:rsid w:val="0094247C"/>
  </w:style>
  <w:style w:type="character" w:styleId="Strong">
    <w:name w:val="Strong"/>
    <w:basedOn w:val="DefaultParagraphFont"/>
    <w:uiPriority w:val="22"/>
    <w:qFormat/>
    <w:rsid w:val="0094247C"/>
    <w:rPr>
      <w:b/>
      <w:bCs/>
    </w:rPr>
  </w:style>
  <w:style w:type="paragraph" w:customStyle="1" w:styleId="4">
    <w:name w:val="Хеадинг 4"/>
    <w:basedOn w:val="Normal"/>
    <w:next w:val="Heading4"/>
    <w:link w:val="4Char"/>
    <w:qFormat/>
    <w:rsid w:val="0094247C"/>
    <w:pPr>
      <w:spacing w:after="0" w:line="240" w:lineRule="auto"/>
      <w:ind w:left="0" w:right="0" w:firstLine="0"/>
    </w:pPr>
    <w:rPr>
      <w:rFonts w:asciiTheme="minorHAnsi" w:eastAsiaTheme="minorHAnsi" w:hAnsiTheme="minorHAnsi" w:cstheme="minorBidi"/>
      <w:i/>
      <w:color w:val="auto"/>
      <w:sz w:val="22"/>
      <w:lang w:eastAsia="en-US"/>
    </w:rPr>
  </w:style>
  <w:style w:type="character" w:customStyle="1" w:styleId="4Char">
    <w:name w:val="Хеадинг 4 Char"/>
    <w:basedOn w:val="DefaultParagraphFont"/>
    <w:link w:val="4"/>
    <w:rsid w:val="0094247C"/>
    <w:rPr>
      <w:i/>
    </w:rPr>
  </w:style>
  <w:style w:type="paragraph" w:styleId="BodyText">
    <w:name w:val="Body Text"/>
    <w:basedOn w:val="Normal"/>
    <w:link w:val="BodyTextChar"/>
    <w:uiPriority w:val="1"/>
    <w:qFormat/>
    <w:rsid w:val="0094247C"/>
    <w:pPr>
      <w:widowControl w:val="0"/>
      <w:spacing w:after="0" w:line="240" w:lineRule="auto"/>
      <w:ind w:left="101" w:right="0" w:firstLine="0"/>
      <w:jc w:val="left"/>
    </w:pPr>
    <w:rPr>
      <w:rFonts w:ascii="Calibri" w:eastAsia="Calibri" w:hAnsi="Calibri" w:cstheme="minorBidi"/>
      <w:color w:val="auto"/>
      <w:sz w:val="23"/>
      <w:szCs w:val="23"/>
      <w:lang w:val="bs-Latn-BA" w:eastAsia="en-US"/>
    </w:rPr>
  </w:style>
  <w:style w:type="character" w:customStyle="1" w:styleId="BodyTextChar">
    <w:name w:val="Body Text Char"/>
    <w:basedOn w:val="DefaultParagraphFont"/>
    <w:link w:val="BodyText"/>
    <w:uiPriority w:val="1"/>
    <w:rsid w:val="0094247C"/>
    <w:rPr>
      <w:rFonts w:ascii="Calibri" w:eastAsia="Calibri" w:hAnsi="Calibri"/>
      <w:sz w:val="23"/>
      <w:szCs w:val="23"/>
      <w:lang w:val="bs-Latn-BA"/>
    </w:rPr>
  </w:style>
  <w:style w:type="character" w:customStyle="1" w:styleId="hps">
    <w:name w:val="hps"/>
    <w:basedOn w:val="DefaultParagraphFont"/>
    <w:rsid w:val="0094247C"/>
  </w:style>
  <w:style w:type="numbering" w:customStyle="1" w:styleId="NoList2">
    <w:name w:val="No List2"/>
    <w:next w:val="NoList"/>
    <w:uiPriority w:val="99"/>
    <w:semiHidden/>
    <w:unhideWhenUsed/>
    <w:rsid w:val="0094247C"/>
  </w:style>
  <w:style w:type="table" w:customStyle="1" w:styleId="TableGrid2">
    <w:name w:val="Table Grid2"/>
    <w:basedOn w:val="TableNormal"/>
    <w:next w:val="TableGrid0"/>
    <w:uiPriority w:val="99"/>
    <w:rsid w:val="0094247C"/>
    <w:pPr>
      <w:spacing w:after="0" w:line="240" w:lineRule="auto"/>
    </w:pPr>
    <w:rPr>
      <w:lang w:val="sr-Latn-B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ijetlosjenanje11">
    <w:name w:val="Svijetlo sjenčanje11"/>
    <w:basedOn w:val="TableNormal"/>
    <w:uiPriority w:val="60"/>
    <w:rsid w:val="0094247C"/>
    <w:pPr>
      <w:spacing w:after="0" w:line="240" w:lineRule="auto"/>
    </w:pPr>
    <w:rPr>
      <w:rFonts w:eastAsiaTheme="minorEastAsia"/>
      <w:color w:val="000000" w:themeColor="text1" w:themeShade="BF"/>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NoList111">
    <w:name w:val="No List111"/>
    <w:next w:val="NoList"/>
    <w:uiPriority w:val="99"/>
    <w:semiHidden/>
    <w:unhideWhenUsed/>
    <w:rsid w:val="0094247C"/>
  </w:style>
  <w:style w:type="table" w:customStyle="1" w:styleId="TableGrid11">
    <w:name w:val="Table Grid11"/>
    <w:basedOn w:val="TableNormal"/>
    <w:next w:val="TableGrid0"/>
    <w:uiPriority w:val="99"/>
    <w:rsid w:val="0094247C"/>
    <w:pPr>
      <w:spacing w:after="0" w:line="240" w:lineRule="auto"/>
    </w:pPr>
    <w:rPr>
      <w:rFonts w:ascii="Calibri" w:eastAsia="Calibri" w:hAnsi="Calibri" w:cs="Times New Roman"/>
      <w:sz w:val="20"/>
      <w:szCs w:val="20"/>
      <w:lang w:val="sr-Latn-BA" w:eastAsia="sr-Latn-B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94247C"/>
  </w:style>
  <w:style w:type="table" w:customStyle="1" w:styleId="TableGrid3">
    <w:name w:val="Table Grid3"/>
    <w:basedOn w:val="TableNormal"/>
    <w:next w:val="TableGrid0"/>
    <w:uiPriority w:val="99"/>
    <w:rsid w:val="0094247C"/>
    <w:pPr>
      <w:spacing w:after="0" w:line="240" w:lineRule="auto"/>
    </w:pPr>
    <w:rPr>
      <w:rFonts w:ascii="Calibri" w:eastAsia="Calibri" w:hAnsi="Calibri" w:cs="Times New Roman"/>
      <w:sz w:val="20"/>
      <w:szCs w:val="20"/>
      <w:lang w:val="sr-Latn-BA" w:eastAsia="sr-Latn-B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4">
    <w:name w:val="xl74"/>
    <w:basedOn w:val="Normal"/>
    <w:rsid w:val="0094247C"/>
    <w:pPr>
      <w:spacing w:before="100" w:beforeAutospacing="1" w:after="100" w:afterAutospacing="1" w:line="240" w:lineRule="auto"/>
      <w:ind w:left="0" w:right="0" w:firstLine="0"/>
      <w:jc w:val="left"/>
    </w:pPr>
    <w:rPr>
      <w:rFonts w:ascii="Calibri" w:hAnsi="Calibri"/>
      <w:color w:val="auto"/>
      <w:sz w:val="18"/>
      <w:szCs w:val="18"/>
    </w:rPr>
  </w:style>
  <w:style w:type="paragraph" w:customStyle="1" w:styleId="xl75">
    <w:name w:val="xl75"/>
    <w:basedOn w:val="Normal"/>
    <w:rsid w:val="0094247C"/>
    <w:pPr>
      <w:shd w:val="clear" w:color="000000" w:fill="FFFFFF"/>
      <w:spacing w:before="100" w:beforeAutospacing="1" w:after="100" w:afterAutospacing="1" w:line="240" w:lineRule="auto"/>
      <w:ind w:left="0" w:right="0" w:firstLine="0"/>
      <w:jc w:val="left"/>
    </w:pPr>
    <w:rPr>
      <w:rFonts w:ascii="Calibri" w:hAnsi="Calibri"/>
      <w:color w:val="auto"/>
      <w:sz w:val="18"/>
      <w:szCs w:val="18"/>
    </w:rPr>
  </w:style>
  <w:style w:type="paragraph" w:customStyle="1" w:styleId="ListParagraph1">
    <w:name w:val="List Paragraph1"/>
    <w:basedOn w:val="Normal"/>
    <w:rsid w:val="0094247C"/>
    <w:pPr>
      <w:spacing w:before="120" w:after="200" w:line="276" w:lineRule="auto"/>
      <w:ind w:left="720" w:right="0" w:firstLine="0"/>
    </w:pPr>
    <w:rPr>
      <w:rFonts w:cs="Calibri"/>
      <w:color w:val="auto"/>
      <w:szCs w:val="24"/>
      <w:lang w:eastAsia="en-US"/>
    </w:rPr>
  </w:style>
  <w:style w:type="paragraph" w:customStyle="1" w:styleId="Standard">
    <w:name w:val="Standard"/>
    <w:rsid w:val="0094247C"/>
    <w:pPr>
      <w:suppressAutoHyphens/>
      <w:autoSpaceDN w:val="0"/>
      <w:spacing w:after="0" w:line="240" w:lineRule="auto"/>
      <w:jc w:val="both"/>
      <w:textAlignment w:val="baseline"/>
    </w:pPr>
    <w:rPr>
      <w:rFonts w:ascii="Calibri" w:eastAsia="Calibri" w:hAnsi="Calibri" w:cs="Times New Roman"/>
      <w:kern w:val="3"/>
      <w:lang w:val="en-US"/>
    </w:rPr>
  </w:style>
  <w:style w:type="table" w:customStyle="1" w:styleId="TableGrid4">
    <w:name w:val="Table Grid4"/>
    <w:basedOn w:val="TableNormal"/>
    <w:next w:val="TableGrid0"/>
    <w:uiPriority w:val="59"/>
    <w:rsid w:val="0094247C"/>
    <w:pPr>
      <w:spacing w:after="0" w:line="240" w:lineRule="auto"/>
    </w:pPr>
    <w:rPr>
      <w:lang w:val="sr-Latn-B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link w:val="SubtitleChar"/>
    <w:qFormat/>
    <w:rsid w:val="0094247C"/>
    <w:pPr>
      <w:spacing w:after="0" w:line="240" w:lineRule="auto"/>
      <w:ind w:left="0" w:right="0" w:firstLine="0"/>
      <w:jc w:val="center"/>
    </w:pPr>
    <w:rPr>
      <w:b/>
      <w:bCs/>
      <w:color w:val="auto"/>
      <w:szCs w:val="24"/>
      <w:lang w:eastAsia="en-US"/>
    </w:rPr>
  </w:style>
  <w:style w:type="character" w:customStyle="1" w:styleId="SubtitleChar">
    <w:name w:val="Subtitle Char"/>
    <w:basedOn w:val="DefaultParagraphFont"/>
    <w:link w:val="Subtitle"/>
    <w:qFormat/>
    <w:rsid w:val="0094247C"/>
    <w:rPr>
      <w:rFonts w:ascii="Times New Roman" w:eastAsia="Times New Roman" w:hAnsi="Times New Roman" w:cs="Times New Roman"/>
      <w:b/>
      <w:bCs/>
      <w:sz w:val="24"/>
      <w:szCs w:val="24"/>
    </w:rPr>
  </w:style>
  <w:style w:type="paragraph" w:customStyle="1" w:styleId="NoSpacing1">
    <w:name w:val="No Spacing1"/>
    <w:qFormat/>
    <w:rsid w:val="0094247C"/>
    <w:pPr>
      <w:spacing w:after="0" w:line="240" w:lineRule="auto"/>
    </w:pPr>
    <w:rPr>
      <w:rFonts w:ascii="Calibri" w:eastAsia="Calibri" w:hAnsi="Calibri" w:cs="Times New Roman"/>
      <w:lang w:val="en-GB"/>
    </w:rPr>
  </w:style>
  <w:style w:type="character" w:customStyle="1" w:styleId="NoSpacingChar">
    <w:name w:val="No Spacing Char"/>
    <w:link w:val="NoSpacing"/>
    <w:uiPriority w:val="1"/>
    <w:rsid w:val="0094247C"/>
  </w:style>
  <w:style w:type="character" w:customStyle="1" w:styleId="a1">
    <w:name w:val="a1"/>
    <w:rsid w:val="0094247C"/>
    <w:rPr>
      <w:bdr w:val="none" w:sz="0" w:space="0" w:color="auto" w:frame="1"/>
    </w:rPr>
  </w:style>
  <w:style w:type="table" w:customStyle="1" w:styleId="GridTable5Dark-Accent61">
    <w:name w:val="Grid Table 5 Dark - Accent 61"/>
    <w:basedOn w:val="TableNormal"/>
    <w:uiPriority w:val="50"/>
    <w:rsid w:val="0094247C"/>
    <w:pPr>
      <w:spacing w:after="0" w:line="240" w:lineRule="auto"/>
    </w:pPr>
    <w:rPr>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customStyle="1" w:styleId="CaptionSlika">
    <w:name w:val="Caption Slika"/>
    <w:basedOn w:val="Caption"/>
    <w:qFormat/>
    <w:rsid w:val="0094247C"/>
    <w:pPr>
      <w:spacing w:before="60" w:after="160"/>
      <w:jc w:val="center"/>
    </w:pPr>
    <w:rPr>
      <w:rFonts w:asciiTheme="minorHAnsi" w:hAnsiTheme="minorHAnsi" w:cstheme="minorBidi"/>
      <w:b w:val="0"/>
      <w:i/>
      <w:color w:val="auto"/>
      <w:szCs w:val="20"/>
    </w:rPr>
  </w:style>
  <w:style w:type="character" w:customStyle="1" w:styleId="CaptionChar">
    <w:name w:val="Caption Char"/>
    <w:aliases w:val="Caption Char Char Char Char Char Char,Caption Char Char Char Char,Caption_Tabela Char,2 Char,Char1 Char,Map Char,Tabelle Char,Beschriftung Char Char,Beschriftung Char1 Char Char,Beschriftung Char Char Char Char Char,Beschriftung1 Char"/>
    <w:link w:val="Caption"/>
    <w:uiPriority w:val="35"/>
    <w:rsid w:val="0094247C"/>
    <w:rPr>
      <w:rFonts w:ascii="Times New Roman" w:eastAsia="Times New Roman" w:hAnsi="Times New Roman" w:cs="Times New Roman"/>
      <w:b/>
      <w:bCs/>
      <w:color w:val="5B9BD5"/>
      <w:sz w:val="18"/>
      <w:szCs w:val="18"/>
      <w:lang w:eastAsia="hr-HR"/>
    </w:rPr>
  </w:style>
  <w:style w:type="paragraph" w:customStyle="1" w:styleId="FootnotesymbolCharCharCharChar">
    <w:name w:val="Footnote symbol Char Char Char Char"/>
    <w:aliases w:val="Footnote reference number Char Char Char Char,Times 10 Point Char Char Char Char,Exposant 3 Point Char Char Char Char,Ref Char Char Char Char,de nota al pie Char Char Char Char,Footer Char2"/>
    <w:basedOn w:val="Normal"/>
    <w:link w:val="FootnoteReference"/>
    <w:uiPriority w:val="99"/>
    <w:rsid w:val="00321AC4"/>
    <w:pPr>
      <w:spacing w:after="160" w:line="240" w:lineRule="exact"/>
      <w:ind w:left="0" w:right="0" w:firstLine="0"/>
    </w:pPr>
    <w:rPr>
      <w:rFonts w:asciiTheme="minorHAnsi" w:eastAsiaTheme="minorHAnsi" w:hAnsiTheme="minorHAnsi" w:cstheme="minorBidi"/>
      <w:color w:val="auto"/>
      <w:sz w:val="22"/>
      <w:vertAlign w:val="superscript"/>
      <w:lang w:eastAsia="en-US"/>
    </w:rPr>
  </w:style>
  <w:style w:type="paragraph" w:customStyle="1" w:styleId="xl65">
    <w:name w:val="xl65"/>
    <w:basedOn w:val="Normal"/>
    <w:rsid w:val="00DF49B1"/>
    <w:pPr>
      <w:spacing w:before="100" w:beforeAutospacing="1" w:after="100" w:afterAutospacing="1" w:line="240" w:lineRule="auto"/>
      <w:ind w:left="0" w:right="0" w:firstLine="0"/>
      <w:jc w:val="left"/>
    </w:pPr>
    <w:rPr>
      <w:color w:val="auto"/>
      <w:sz w:val="22"/>
    </w:rPr>
  </w:style>
  <w:style w:type="paragraph" w:customStyle="1" w:styleId="xl66">
    <w:name w:val="xl66"/>
    <w:basedOn w:val="Normal"/>
    <w:rsid w:val="00DF49B1"/>
    <w:pPr>
      <w:shd w:val="clear" w:color="000000" w:fill="FFFFFF"/>
      <w:spacing w:before="100" w:beforeAutospacing="1" w:after="100" w:afterAutospacing="1" w:line="240" w:lineRule="auto"/>
      <w:ind w:left="0" w:right="0" w:firstLine="0"/>
      <w:jc w:val="left"/>
    </w:pPr>
    <w:rPr>
      <w:color w:val="auto"/>
      <w:sz w:val="22"/>
    </w:rPr>
  </w:style>
  <w:style w:type="paragraph" w:customStyle="1" w:styleId="xl67">
    <w:name w:val="xl67"/>
    <w:basedOn w:val="Normal"/>
    <w:rsid w:val="00DF49B1"/>
    <w:pPr>
      <w:shd w:val="clear" w:color="000000" w:fill="FFFFFF"/>
      <w:spacing w:before="100" w:beforeAutospacing="1" w:after="100" w:afterAutospacing="1" w:line="240" w:lineRule="auto"/>
      <w:ind w:left="0" w:right="0" w:firstLine="0"/>
      <w:jc w:val="left"/>
    </w:pPr>
    <w:rPr>
      <w:color w:val="auto"/>
      <w:szCs w:val="24"/>
    </w:rPr>
  </w:style>
  <w:style w:type="paragraph" w:customStyle="1" w:styleId="xl68">
    <w:name w:val="xl68"/>
    <w:basedOn w:val="Normal"/>
    <w:rsid w:val="00DF49B1"/>
    <w:pPr>
      <w:spacing w:before="100" w:beforeAutospacing="1" w:after="100" w:afterAutospacing="1" w:line="240" w:lineRule="auto"/>
      <w:ind w:left="0" w:right="0" w:firstLine="0"/>
      <w:jc w:val="left"/>
    </w:pPr>
    <w:rPr>
      <w:b/>
      <w:bCs/>
      <w:color w:val="auto"/>
      <w:sz w:val="22"/>
    </w:rPr>
  </w:style>
  <w:style w:type="paragraph" w:customStyle="1" w:styleId="xl69">
    <w:name w:val="xl69"/>
    <w:basedOn w:val="Normal"/>
    <w:rsid w:val="00DF49B1"/>
    <w:pPr>
      <w:shd w:val="clear" w:color="000000" w:fill="FFFFFF"/>
      <w:spacing w:before="100" w:beforeAutospacing="1" w:after="100" w:afterAutospacing="1" w:line="240" w:lineRule="auto"/>
      <w:ind w:left="0" w:right="0" w:firstLine="0"/>
      <w:jc w:val="left"/>
    </w:pPr>
    <w:rPr>
      <w:b/>
      <w:bCs/>
      <w:color w:val="auto"/>
      <w:sz w:val="22"/>
    </w:rPr>
  </w:style>
  <w:style w:type="paragraph" w:customStyle="1" w:styleId="xl70">
    <w:name w:val="xl70"/>
    <w:basedOn w:val="Normal"/>
    <w:rsid w:val="00DF49B1"/>
    <w:pPr>
      <w:shd w:val="clear" w:color="000000" w:fill="FFFFFF"/>
      <w:spacing w:before="100" w:beforeAutospacing="1" w:after="100" w:afterAutospacing="1" w:line="240" w:lineRule="auto"/>
      <w:ind w:left="0" w:right="0" w:firstLine="0"/>
      <w:jc w:val="left"/>
    </w:pPr>
    <w:rPr>
      <w:b/>
      <w:bCs/>
      <w:sz w:val="22"/>
    </w:rPr>
  </w:style>
  <w:style w:type="paragraph" w:customStyle="1" w:styleId="xl71">
    <w:name w:val="xl71"/>
    <w:basedOn w:val="Normal"/>
    <w:rsid w:val="00DF49B1"/>
    <w:pPr>
      <w:spacing w:before="100" w:beforeAutospacing="1" w:after="100" w:afterAutospacing="1" w:line="240" w:lineRule="auto"/>
      <w:ind w:left="0" w:right="0" w:firstLine="0"/>
      <w:jc w:val="left"/>
    </w:pPr>
    <w:rPr>
      <w:b/>
      <w:bCs/>
      <w:color w:val="auto"/>
      <w:szCs w:val="24"/>
    </w:rPr>
  </w:style>
  <w:style w:type="paragraph" w:customStyle="1" w:styleId="xl72">
    <w:name w:val="xl72"/>
    <w:basedOn w:val="Normal"/>
    <w:rsid w:val="00DF49B1"/>
    <w:pPr>
      <w:spacing w:before="100" w:beforeAutospacing="1" w:after="100" w:afterAutospacing="1" w:line="240" w:lineRule="auto"/>
      <w:ind w:left="0" w:right="0" w:firstLine="0"/>
      <w:jc w:val="left"/>
    </w:pPr>
    <w:rPr>
      <w:szCs w:val="24"/>
    </w:rPr>
  </w:style>
  <w:style w:type="paragraph" w:customStyle="1" w:styleId="xl73">
    <w:name w:val="xl73"/>
    <w:basedOn w:val="Normal"/>
    <w:rsid w:val="00DF49B1"/>
    <w:pPr>
      <w:spacing w:before="100" w:beforeAutospacing="1" w:after="100" w:afterAutospacing="1" w:line="240" w:lineRule="auto"/>
      <w:ind w:left="0" w:right="0" w:firstLine="0"/>
      <w:jc w:val="left"/>
    </w:pPr>
    <w:rPr>
      <w:b/>
      <w:bCs/>
      <w:szCs w:val="24"/>
    </w:rPr>
  </w:style>
  <w:style w:type="paragraph" w:customStyle="1" w:styleId="xl168">
    <w:name w:val="xl168"/>
    <w:basedOn w:val="Normal"/>
    <w:rsid w:val="00DF49B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right"/>
    </w:pPr>
    <w:rPr>
      <w:rFonts w:ascii="Arial" w:hAnsi="Arial" w:cs="Arial"/>
      <w:szCs w:val="24"/>
    </w:rPr>
  </w:style>
  <w:style w:type="paragraph" w:customStyle="1" w:styleId="xl169">
    <w:name w:val="xl169"/>
    <w:basedOn w:val="Normal"/>
    <w:rsid w:val="00DF49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pPr>
    <w:rPr>
      <w:rFonts w:ascii="Arial" w:hAnsi="Arial" w:cs="Arial"/>
      <w:color w:val="auto"/>
      <w:szCs w:val="24"/>
    </w:rPr>
  </w:style>
  <w:style w:type="paragraph" w:customStyle="1" w:styleId="xl170">
    <w:name w:val="xl170"/>
    <w:basedOn w:val="Normal"/>
    <w:rsid w:val="00DF49B1"/>
    <w:pPr>
      <w:pBdr>
        <w:left w:val="single" w:sz="4" w:space="0" w:color="auto"/>
        <w:right w:val="single" w:sz="4" w:space="0" w:color="auto"/>
      </w:pBdr>
      <w:shd w:val="clear" w:color="000000" w:fill="FFFFFF"/>
      <w:spacing w:before="100" w:beforeAutospacing="1" w:after="100" w:afterAutospacing="1" w:line="240" w:lineRule="auto"/>
      <w:ind w:left="0" w:right="0" w:firstLine="0"/>
      <w:jc w:val="right"/>
      <w:textAlignment w:val="center"/>
    </w:pPr>
    <w:rPr>
      <w:rFonts w:ascii="Arial" w:hAnsi="Arial" w:cs="Arial"/>
      <w:szCs w:val="24"/>
    </w:rPr>
  </w:style>
  <w:style w:type="paragraph" w:customStyle="1" w:styleId="xl171">
    <w:name w:val="xl171"/>
    <w:basedOn w:val="Normal"/>
    <w:rsid w:val="00DF49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right"/>
      <w:textAlignment w:val="center"/>
    </w:pPr>
    <w:rPr>
      <w:rFonts w:ascii="Arial" w:hAnsi="Arial" w:cs="Arial"/>
      <w:color w:val="0000FF"/>
      <w:szCs w:val="24"/>
    </w:rPr>
  </w:style>
  <w:style w:type="paragraph" w:customStyle="1" w:styleId="xl172">
    <w:name w:val="xl172"/>
    <w:basedOn w:val="Normal"/>
    <w:rsid w:val="00DF49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pPr>
    <w:rPr>
      <w:rFonts w:ascii="Arial" w:hAnsi="Arial" w:cs="Arial"/>
      <w:color w:val="auto"/>
      <w:szCs w:val="24"/>
    </w:rPr>
  </w:style>
  <w:style w:type="paragraph" w:customStyle="1" w:styleId="xl173">
    <w:name w:val="xl173"/>
    <w:basedOn w:val="Normal"/>
    <w:rsid w:val="00DF49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textAlignment w:val="center"/>
    </w:pPr>
    <w:rPr>
      <w:rFonts w:ascii="Arial" w:hAnsi="Arial" w:cs="Arial"/>
      <w:i/>
      <w:iCs/>
      <w:color w:val="auto"/>
      <w:szCs w:val="24"/>
    </w:rPr>
  </w:style>
  <w:style w:type="paragraph" w:customStyle="1" w:styleId="xl174">
    <w:name w:val="xl174"/>
    <w:basedOn w:val="Normal"/>
    <w:rsid w:val="00DF49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pPr>
    <w:rPr>
      <w:rFonts w:ascii="Arial" w:hAnsi="Arial" w:cs="Arial"/>
      <w:i/>
      <w:iCs/>
      <w:color w:val="auto"/>
      <w:szCs w:val="24"/>
    </w:rPr>
  </w:style>
  <w:style w:type="paragraph" w:customStyle="1" w:styleId="xl175">
    <w:name w:val="xl175"/>
    <w:basedOn w:val="Normal"/>
    <w:rsid w:val="00DF49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right"/>
      <w:textAlignment w:val="center"/>
    </w:pPr>
    <w:rPr>
      <w:rFonts w:ascii="Arial" w:hAnsi="Arial" w:cs="Arial"/>
      <w:i/>
      <w:iCs/>
      <w:szCs w:val="24"/>
    </w:rPr>
  </w:style>
  <w:style w:type="paragraph" w:customStyle="1" w:styleId="xl176">
    <w:name w:val="xl176"/>
    <w:basedOn w:val="Normal"/>
    <w:rsid w:val="00DF49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pPr>
    <w:rPr>
      <w:rFonts w:ascii="Arial" w:hAnsi="Arial" w:cs="Arial"/>
      <w:b/>
      <w:bCs/>
      <w:color w:val="auto"/>
      <w:szCs w:val="24"/>
    </w:rPr>
  </w:style>
  <w:style w:type="paragraph" w:customStyle="1" w:styleId="font7">
    <w:name w:val="font7"/>
    <w:basedOn w:val="Normal"/>
    <w:rsid w:val="00BD72D1"/>
    <w:pPr>
      <w:spacing w:before="100" w:beforeAutospacing="1" w:after="100" w:afterAutospacing="1" w:line="240" w:lineRule="auto"/>
      <w:ind w:left="0" w:right="0" w:firstLine="0"/>
      <w:jc w:val="left"/>
    </w:pPr>
    <w:rPr>
      <w:rFonts w:ascii="Arial" w:hAnsi="Arial" w:cs="Arial"/>
      <w:b/>
      <w:bCs/>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0840592">
      <w:bodyDiv w:val="1"/>
      <w:marLeft w:val="0"/>
      <w:marRight w:val="0"/>
      <w:marTop w:val="0"/>
      <w:marBottom w:val="0"/>
      <w:divBdr>
        <w:top w:val="none" w:sz="0" w:space="0" w:color="auto"/>
        <w:left w:val="none" w:sz="0" w:space="0" w:color="auto"/>
        <w:bottom w:val="none" w:sz="0" w:space="0" w:color="auto"/>
        <w:right w:val="none" w:sz="0" w:space="0" w:color="auto"/>
      </w:divBdr>
    </w:div>
    <w:div w:id="588932484">
      <w:bodyDiv w:val="1"/>
      <w:marLeft w:val="0"/>
      <w:marRight w:val="0"/>
      <w:marTop w:val="0"/>
      <w:marBottom w:val="0"/>
      <w:divBdr>
        <w:top w:val="none" w:sz="0" w:space="0" w:color="auto"/>
        <w:left w:val="none" w:sz="0" w:space="0" w:color="auto"/>
        <w:bottom w:val="none" w:sz="0" w:space="0" w:color="auto"/>
        <w:right w:val="none" w:sz="0" w:space="0" w:color="auto"/>
      </w:divBdr>
    </w:div>
    <w:div w:id="1063331503">
      <w:bodyDiv w:val="1"/>
      <w:marLeft w:val="0"/>
      <w:marRight w:val="0"/>
      <w:marTop w:val="0"/>
      <w:marBottom w:val="0"/>
      <w:divBdr>
        <w:top w:val="none" w:sz="0" w:space="0" w:color="auto"/>
        <w:left w:val="none" w:sz="0" w:space="0" w:color="auto"/>
        <w:bottom w:val="none" w:sz="0" w:space="0" w:color="auto"/>
        <w:right w:val="none" w:sz="0" w:space="0" w:color="auto"/>
      </w:divBdr>
    </w:div>
    <w:div w:id="1294866073">
      <w:bodyDiv w:val="1"/>
      <w:marLeft w:val="0"/>
      <w:marRight w:val="0"/>
      <w:marTop w:val="0"/>
      <w:marBottom w:val="0"/>
      <w:divBdr>
        <w:top w:val="none" w:sz="0" w:space="0" w:color="auto"/>
        <w:left w:val="none" w:sz="0" w:space="0" w:color="auto"/>
        <w:bottom w:val="none" w:sz="0" w:space="0" w:color="auto"/>
        <w:right w:val="none" w:sz="0" w:space="0" w:color="auto"/>
      </w:divBdr>
    </w:div>
    <w:div w:id="1295719256">
      <w:bodyDiv w:val="1"/>
      <w:marLeft w:val="0"/>
      <w:marRight w:val="0"/>
      <w:marTop w:val="0"/>
      <w:marBottom w:val="0"/>
      <w:divBdr>
        <w:top w:val="none" w:sz="0" w:space="0" w:color="auto"/>
        <w:left w:val="none" w:sz="0" w:space="0" w:color="auto"/>
        <w:bottom w:val="none" w:sz="0" w:space="0" w:color="auto"/>
        <w:right w:val="none" w:sz="0" w:space="0" w:color="auto"/>
      </w:divBdr>
    </w:div>
    <w:div w:id="1393389686">
      <w:bodyDiv w:val="1"/>
      <w:marLeft w:val="0"/>
      <w:marRight w:val="0"/>
      <w:marTop w:val="0"/>
      <w:marBottom w:val="0"/>
      <w:divBdr>
        <w:top w:val="none" w:sz="0" w:space="0" w:color="auto"/>
        <w:left w:val="none" w:sz="0" w:space="0" w:color="auto"/>
        <w:bottom w:val="none" w:sz="0" w:space="0" w:color="auto"/>
        <w:right w:val="none" w:sz="0" w:space="0" w:color="auto"/>
      </w:divBdr>
    </w:div>
    <w:div w:id="1993562104">
      <w:bodyDiv w:val="1"/>
      <w:marLeft w:val="0"/>
      <w:marRight w:val="0"/>
      <w:marTop w:val="0"/>
      <w:marBottom w:val="0"/>
      <w:divBdr>
        <w:top w:val="none" w:sz="0" w:space="0" w:color="auto"/>
        <w:left w:val="none" w:sz="0" w:space="0" w:color="auto"/>
        <w:bottom w:val="none" w:sz="0" w:space="0" w:color="auto"/>
        <w:right w:val="none" w:sz="0" w:space="0" w:color="auto"/>
      </w:divBdr>
    </w:div>
    <w:div w:id="2000646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s.wikipedia.org/wiki/Velika_Kladu%C5%A1a" TargetMode="External"/><Relationship Id="rId18" Type="http://schemas.openxmlformats.org/officeDocument/2006/relationships/image" Target="media/image2.png"/><Relationship Id="rId26" Type="http://schemas.openxmlformats.org/officeDocument/2006/relationships/chart" Target="charts/chart2.xml"/><Relationship Id="rId3" Type="http://schemas.openxmlformats.org/officeDocument/2006/relationships/settings" Target="settings.xml"/><Relationship Id="rId21" Type="http://schemas.openxmlformats.org/officeDocument/2006/relationships/hyperlink" Target="https://bs.wikipedia.org/wiki/Bosanska_Krupa" TargetMode="External"/><Relationship Id="rId34" Type="http://schemas.openxmlformats.org/officeDocument/2006/relationships/fontTable" Target="fontTable.xml"/><Relationship Id="rId7" Type="http://schemas.openxmlformats.org/officeDocument/2006/relationships/image" Target="media/image1.png"/><Relationship Id="rId12" Type="http://schemas.microsoft.com/office/2007/relationships/diagramDrawing" Target="diagrams/drawing1.xml"/><Relationship Id="rId17" Type="http://schemas.openxmlformats.org/officeDocument/2006/relationships/hyperlink" Target="https://bs.wikipedia.org/wiki/Datoteka:Compass_rose_simple-sh.svg" TargetMode="External"/><Relationship Id="rId25" Type="http://schemas.openxmlformats.org/officeDocument/2006/relationships/chart" Target="charts/chart1.xml"/><Relationship Id="rId33" Type="http://schemas.openxmlformats.org/officeDocument/2006/relationships/footer" Target="footer2.xml"/><Relationship Id="rId2" Type="http://schemas.openxmlformats.org/officeDocument/2006/relationships/styles" Target="styles.xml"/><Relationship Id="rId16" Type="http://schemas.openxmlformats.org/officeDocument/2006/relationships/hyperlink" Target="https://bs.wikipedia.org/wiki/Cazin" TargetMode="External"/><Relationship Id="rId20" Type="http://schemas.openxmlformats.org/officeDocument/2006/relationships/hyperlink" Target="https://bs.wikipedia.org/wiki/Cazin" TargetMode="External"/><Relationship Id="rId29" Type="http://schemas.openxmlformats.org/officeDocument/2006/relationships/chart" Target="charts/chart5.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diagramColors" Target="diagrams/colors1.xml"/><Relationship Id="rId24" Type="http://schemas.openxmlformats.org/officeDocument/2006/relationships/image" Target="media/image3.png"/><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bs.wikipedia.org/wiki/Velika_Kladu%C5%A1a" TargetMode="External"/><Relationship Id="rId23" Type="http://schemas.openxmlformats.org/officeDocument/2006/relationships/hyperlink" Target="https://bs.wikipedia.org/wiki/Bosanska_Krupa" TargetMode="External"/><Relationship Id="rId28" Type="http://schemas.openxmlformats.org/officeDocument/2006/relationships/chart" Target="charts/chart4.xml"/><Relationship Id="rId10" Type="http://schemas.openxmlformats.org/officeDocument/2006/relationships/diagramQuickStyle" Target="diagrams/quickStyle1.xml"/><Relationship Id="rId19" Type="http://schemas.openxmlformats.org/officeDocument/2006/relationships/hyperlink" Target="https://bs.wikipedia.org/wiki/Hrvatska" TargetMode="External"/><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diagramLayout" Target="diagrams/layout1.xml"/><Relationship Id="rId14" Type="http://schemas.openxmlformats.org/officeDocument/2006/relationships/hyperlink" Target="https://bs.wikipedia.org/wiki/Velika_Kladu%C5%A1a" TargetMode="External"/><Relationship Id="rId22" Type="http://schemas.openxmlformats.org/officeDocument/2006/relationships/hyperlink" Target="https://bs.wikipedia.org/wiki/Bosanska_Krupa" TargetMode="External"/><Relationship Id="rId27" Type="http://schemas.openxmlformats.org/officeDocument/2006/relationships/chart" Target="charts/chart3.xml"/><Relationship Id="rId30" Type="http://schemas.openxmlformats.org/officeDocument/2006/relationships/chart" Target="charts/chart6.xml"/><Relationship Id="rId35" Type="http://schemas.openxmlformats.org/officeDocument/2006/relationships/theme" Target="theme/theme1.xml"/><Relationship Id="rId8" Type="http://schemas.openxmlformats.org/officeDocument/2006/relationships/diagramData" Target="diagrams/data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openxmlformats.org/officeDocument/2006/relationships/image" Target="../media/image4.jpeg"/><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openxmlformats.org/officeDocument/2006/relationships/image" Target="../media/image5.jpeg"/><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Prirodni priraštaj na području općine Bužim 2015-2022 godina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barChart>
        <c:barDir val="col"/>
        <c:grouping val="clustered"/>
        <c:varyColors val="0"/>
        <c:ser>
          <c:idx val="0"/>
          <c:order val="0"/>
          <c:spPr>
            <a:solidFill>
              <a:schemeClr val="accent1"/>
            </a:solidFill>
            <a:ln>
              <a:noFill/>
            </a:ln>
            <a:effectLst/>
          </c:spPr>
          <c:invertIfNegative val="0"/>
          <c:dLbls>
            <c:dLbl>
              <c:idx val="18"/>
              <c:layout>
                <c:manualLayout>
                  <c:x val="0"/>
                  <c:y val="0.125"/>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'Pregled plana budzeta'!$E$14:$F$37</c:f>
              <c:multiLvlStrCache>
                <c:ptCount val="24"/>
                <c:lvl>
                  <c:pt idx="0">
                    <c:v>ROĐENI-UMRLI</c:v>
                  </c:pt>
                  <c:pt idx="1">
                    <c:v>ROĐENI</c:v>
                  </c:pt>
                  <c:pt idx="2">
                    <c:v>UMRLI</c:v>
                  </c:pt>
                  <c:pt idx="3">
                    <c:v>ROĐENI-UMRLI</c:v>
                  </c:pt>
                  <c:pt idx="4">
                    <c:v>ROĐENI</c:v>
                  </c:pt>
                  <c:pt idx="5">
                    <c:v>UMRLI</c:v>
                  </c:pt>
                  <c:pt idx="6">
                    <c:v>ROĐRNI-UMRLI</c:v>
                  </c:pt>
                  <c:pt idx="7">
                    <c:v>ROĐENI</c:v>
                  </c:pt>
                  <c:pt idx="8">
                    <c:v>UMRLI</c:v>
                  </c:pt>
                  <c:pt idx="9">
                    <c:v>ROĐENI-UMRLI</c:v>
                  </c:pt>
                  <c:pt idx="10">
                    <c:v>ROĐENI</c:v>
                  </c:pt>
                  <c:pt idx="11">
                    <c:v>UMRLI</c:v>
                  </c:pt>
                  <c:pt idx="12">
                    <c:v>ROĐENI-EMRLI</c:v>
                  </c:pt>
                  <c:pt idx="13">
                    <c:v>ROĐENI</c:v>
                  </c:pt>
                  <c:pt idx="14">
                    <c:v>UMRLI</c:v>
                  </c:pt>
                  <c:pt idx="15">
                    <c:v>ROĐENI-UMRLI</c:v>
                  </c:pt>
                  <c:pt idx="16">
                    <c:v>ROĐENI</c:v>
                  </c:pt>
                  <c:pt idx="17">
                    <c:v>UMRLI</c:v>
                  </c:pt>
                  <c:pt idx="18">
                    <c:v>ROĐENI-UMRLI</c:v>
                  </c:pt>
                  <c:pt idx="19">
                    <c:v>ROĐENI</c:v>
                  </c:pt>
                  <c:pt idx="20">
                    <c:v>UMRLI</c:v>
                  </c:pt>
                  <c:pt idx="21">
                    <c:v>ROĐENI-UMRLI</c:v>
                  </c:pt>
                  <c:pt idx="22">
                    <c:v>ROĐENI</c:v>
                  </c:pt>
                  <c:pt idx="23">
                    <c:v>UMRLI</c:v>
                  </c:pt>
                </c:lvl>
                <c:lvl>
                  <c:pt idx="0">
                    <c:v>2015</c:v>
                  </c:pt>
                  <c:pt idx="1">
                    <c:v> </c:v>
                  </c:pt>
                  <c:pt idx="3">
                    <c:v>2016</c:v>
                  </c:pt>
                  <c:pt idx="6">
                    <c:v>2017</c:v>
                  </c:pt>
                  <c:pt idx="8">
                    <c:v> </c:v>
                  </c:pt>
                  <c:pt idx="9">
                    <c:v>2018</c:v>
                  </c:pt>
                  <c:pt idx="12">
                    <c:v>2019</c:v>
                  </c:pt>
                  <c:pt idx="15">
                    <c:v>2020</c:v>
                  </c:pt>
                  <c:pt idx="17">
                    <c:v> </c:v>
                  </c:pt>
                  <c:pt idx="18">
                    <c:v>2021</c:v>
                  </c:pt>
                  <c:pt idx="19">
                    <c:v> </c:v>
                  </c:pt>
                  <c:pt idx="20">
                    <c:v> </c:v>
                  </c:pt>
                  <c:pt idx="21">
                    <c:v>2022</c:v>
                  </c:pt>
                  <c:pt idx="22">
                    <c:v> </c:v>
                  </c:pt>
                  <c:pt idx="23">
                    <c:v> </c:v>
                  </c:pt>
                </c:lvl>
              </c:multiLvlStrCache>
            </c:multiLvlStrRef>
          </c:cat>
          <c:val>
            <c:numRef>
              <c:f>'Pregled plana budzeta'!$G$14:$G$37</c:f>
              <c:numCache>
                <c:formatCode>0</c:formatCode>
                <c:ptCount val="24"/>
                <c:pt idx="0">
                  <c:v>81</c:v>
                </c:pt>
                <c:pt idx="1">
                  <c:v>184</c:v>
                </c:pt>
                <c:pt idx="2">
                  <c:v>103</c:v>
                </c:pt>
                <c:pt idx="3">
                  <c:v>91</c:v>
                </c:pt>
                <c:pt idx="4">
                  <c:v>209</c:v>
                </c:pt>
                <c:pt idx="5">
                  <c:v>118</c:v>
                </c:pt>
                <c:pt idx="6">
                  <c:v>62</c:v>
                </c:pt>
                <c:pt idx="7">
                  <c:v>164</c:v>
                </c:pt>
                <c:pt idx="8">
                  <c:v>102</c:v>
                </c:pt>
                <c:pt idx="9">
                  <c:v>52</c:v>
                </c:pt>
                <c:pt idx="10">
                  <c:v>179</c:v>
                </c:pt>
                <c:pt idx="11">
                  <c:v>127</c:v>
                </c:pt>
                <c:pt idx="12">
                  <c:v>51</c:v>
                </c:pt>
                <c:pt idx="13">
                  <c:v>174</c:v>
                </c:pt>
                <c:pt idx="14">
                  <c:v>123</c:v>
                </c:pt>
                <c:pt idx="15">
                  <c:v>5</c:v>
                </c:pt>
                <c:pt idx="16">
                  <c:v>168</c:v>
                </c:pt>
                <c:pt idx="17">
                  <c:v>163</c:v>
                </c:pt>
                <c:pt idx="18" formatCode="###,###,###,##0.00">
                  <c:v>-22</c:v>
                </c:pt>
                <c:pt idx="19">
                  <c:v>134</c:v>
                </c:pt>
                <c:pt idx="20">
                  <c:v>156</c:v>
                </c:pt>
                <c:pt idx="21">
                  <c:v>41</c:v>
                </c:pt>
                <c:pt idx="22">
                  <c:v>141</c:v>
                </c:pt>
                <c:pt idx="23">
                  <c:v>100</c:v>
                </c:pt>
              </c:numCache>
            </c:numRef>
          </c:val>
        </c:ser>
        <c:dLbls>
          <c:showLegendKey val="0"/>
          <c:showVal val="0"/>
          <c:showCatName val="0"/>
          <c:showSerName val="0"/>
          <c:showPercent val="0"/>
          <c:showBubbleSize val="0"/>
        </c:dLbls>
        <c:gapWidth val="219"/>
        <c:overlap val="-27"/>
        <c:axId val="236276464"/>
        <c:axId val="236297680"/>
      </c:barChart>
      <c:catAx>
        <c:axId val="236276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36297680"/>
        <c:crosses val="autoZero"/>
        <c:auto val="1"/>
        <c:lblAlgn val="ctr"/>
        <c:lblOffset val="100"/>
        <c:noMultiLvlLbl val="0"/>
      </c:catAx>
      <c:valAx>
        <c:axId val="236297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36276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PROSJEČNA NETO PLAĆA Općina, USK-a, F BiH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barChart>
        <c:barDir val="col"/>
        <c:grouping val="clustered"/>
        <c:varyColors val="0"/>
        <c:ser>
          <c:idx val="0"/>
          <c:order val="0"/>
          <c:spPr>
            <a:solidFill>
              <a:schemeClr val="accent1"/>
            </a:solidFill>
            <a:ln>
              <a:noFill/>
            </a:ln>
            <a:effectLst/>
          </c:spPr>
          <c:invertIfNegative val="0"/>
          <c:dLbls>
            <c:dLbl>
              <c:idx val="1"/>
              <c:layout>
                <c:manualLayout>
                  <c:x val="0"/>
                  <c:y val="-1.851851851851851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777777777777523E-3"/>
                  <c:y val="-5.5555555555555601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0"/>
                  <c:y val="-4.6296296296296335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0"/>
                  <c:y val="-3.2407407407407406E-2"/>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0"/>
                  <c:y val="-3.2407407407407406E-2"/>
                </c:manualLayout>
              </c:layout>
              <c:showLegendKey val="0"/>
              <c:showVal val="1"/>
              <c:showCatName val="0"/>
              <c:showSerName val="0"/>
              <c:showPercent val="0"/>
              <c:showBubbleSize val="0"/>
              <c:extLst>
                <c:ext xmlns:c15="http://schemas.microsoft.com/office/drawing/2012/chart" uri="{CE6537A1-D6FC-4f65-9D91-7224C49458BB}"/>
              </c:extLst>
            </c:dLbl>
            <c:dLbl>
              <c:idx val="14"/>
              <c:layout>
                <c:manualLayout>
                  <c:x val="0"/>
                  <c:y val="-2.7777777777777776E-2"/>
                </c:manualLayout>
              </c:layout>
              <c:showLegendKey val="0"/>
              <c:showVal val="1"/>
              <c:showCatName val="0"/>
              <c:showSerName val="0"/>
              <c:showPercent val="0"/>
              <c:showBubbleSize val="0"/>
              <c:extLst>
                <c:ext xmlns:c15="http://schemas.microsoft.com/office/drawing/2012/chart" uri="{CE6537A1-D6FC-4f65-9D91-7224C49458BB}"/>
              </c:extLst>
            </c:dLbl>
            <c:dLbl>
              <c:idx val="17"/>
              <c:layout>
                <c:manualLayout>
                  <c:x val="-5.5555555555556572E-3"/>
                  <c:y val="-3.703703703703703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'Pregled plana budzeta'!$E$17:$F$37</c:f>
              <c:multiLvlStrCache>
                <c:ptCount val="21"/>
                <c:lvl>
                  <c:pt idx="0">
                    <c:v>OPĆINA</c:v>
                  </c:pt>
                  <c:pt idx="1">
                    <c:v>USK</c:v>
                  </c:pt>
                  <c:pt idx="2">
                    <c:v>F BiH</c:v>
                  </c:pt>
                  <c:pt idx="3">
                    <c:v>OPĆINA</c:v>
                  </c:pt>
                  <c:pt idx="4">
                    <c:v>USK</c:v>
                  </c:pt>
                  <c:pt idx="5">
                    <c:v>F BiH</c:v>
                  </c:pt>
                  <c:pt idx="6">
                    <c:v>OPĆINA</c:v>
                  </c:pt>
                  <c:pt idx="7">
                    <c:v>USK</c:v>
                  </c:pt>
                  <c:pt idx="8">
                    <c:v>F BiH</c:v>
                  </c:pt>
                  <c:pt idx="9">
                    <c:v>OPĆINA</c:v>
                  </c:pt>
                  <c:pt idx="10">
                    <c:v>USK</c:v>
                  </c:pt>
                  <c:pt idx="11">
                    <c:v>F BiH</c:v>
                  </c:pt>
                  <c:pt idx="12">
                    <c:v>OPĆINA</c:v>
                  </c:pt>
                  <c:pt idx="13">
                    <c:v>USK</c:v>
                  </c:pt>
                  <c:pt idx="14">
                    <c:v>F BiH</c:v>
                  </c:pt>
                  <c:pt idx="15">
                    <c:v>OPĆINA</c:v>
                  </c:pt>
                  <c:pt idx="16">
                    <c:v>USK</c:v>
                  </c:pt>
                  <c:pt idx="17">
                    <c:v>F BiH</c:v>
                  </c:pt>
                  <c:pt idx="18">
                    <c:v>OPĆINA</c:v>
                  </c:pt>
                  <c:pt idx="19">
                    <c:v>USK</c:v>
                  </c:pt>
                  <c:pt idx="20">
                    <c:v>F BiH</c:v>
                  </c:pt>
                </c:lvl>
                <c:lvl>
                  <c:pt idx="0">
                    <c:v>2016</c:v>
                  </c:pt>
                  <c:pt idx="3">
                    <c:v>2017</c:v>
                  </c:pt>
                  <c:pt idx="5">
                    <c:v> </c:v>
                  </c:pt>
                  <c:pt idx="6">
                    <c:v>2018</c:v>
                  </c:pt>
                  <c:pt idx="9">
                    <c:v>2019</c:v>
                  </c:pt>
                  <c:pt idx="12">
                    <c:v>2020</c:v>
                  </c:pt>
                  <c:pt idx="14">
                    <c:v> </c:v>
                  </c:pt>
                  <c:pt idx="15">
                    <c:v>2021</c:v>
                  </c:pt>
                  <c:pt idx="16">
                    <c:v> </c:v>
                  </c:pt>
                  <c:pt idx="17">
                    <c:v> </c:v>
                  </c:pt>
                  <c:pt idx="18">
                    <c:v>2022</c:v>
                  </c:pt>
                  <c:pt idx="19">
                    <c:v> </c:v>
                  </c:pt>
                  <c:pt idx="20">
                    <c:v> </c:v>
                  </c:pt>
                </c:lvl>
              </c:multiLvlStrCache>
            </c:multiLvlStrRef>
          </c:cat>
          <c:val>
            <c:numRef>
              <c:f>'Pregled plana budzeta'!$G$17:$G$37</c:f>
              <c:numCache>
                <c:formatCode>#,##0.00</c:formatCode>
                <c:ptCount val="21"/>
                <c:pt idx="0">
                  <c:v>730</c:v>
                </c:pt>
                <c:pt idx="1">
                  <c:v>811</c:v>
                </c:pt>
                <c:pt idx="2">
                  <c:v>839</c:v>
                </c:pt>
                <c:pt idx="3">
                  <c:v>683</c:v>
                </c:pt>
                <c:pt idx="4">
                  <c:v>819</c:v>
                </c:pt>
                <c:pt idx="5">
                  <c:v>860</c:v>
                </c:pt>
                <c:pt idx="6">
                  <c:v>702</c:v>
                </c:pt>
                <c:pt idx="7">
                  <c:v>840</c:v>
                </c:pt>
                <c:pt idx="8">
                  <c:v>889</c:v>
                </c:pt>
                <c:pt idx="9">
                  <c:v>750</c:v>
                </c:pt>
                <c:pt idx="10">
                  <c:v>872</c:v>
                </c:pt>
                <c:pt idx="11">
                  <c:v>928</c:v>
                </c:pt>
                <c:pt idx="12">
                  <c:v>766</c:v>
                </c:pt>
                <c:pt idx="13">
                  <c:v>897</c:v>
                </c:pt>
                <c:pt idx="14">
                  <c:v>956</c:v>
                </c:pt>
                <c:pt idx="15">
                  <c:v>785</c:v>
                </c:pt>
                <c:pt idx="16">
                  <c:v>933</c:v>
                </c:pt>
                <c:pt idx="17">
                  <c:v>996</c:v>
                </c:pt>
                <c:pt idx="18">
                  <c:v>867</c:v>
                </c:pt>
                <c:pt idx="19">
                  <c:v>1021</c:v>
                </c:pt>
                <c:pt idx="20">
                  <c:v>1114</c:v>
                </c:pt>
              </c:numCache>
            </c:numRef>
          </c:val>
        </c:ser>
        <c:dLbls>
          <c:showLegendKey val="0"/>
          <c:showVal val="0"/>
          <c:showCatName val="0"/>
          <c:showSerName val="0"/>
          <c:showPercent val="0"/>
          <c:showBubbleSize val="0"/>
        </c:dLbls>
        <c:gapWidth val="219"/>
        <c:overlap val="-27"/>
        <c:axId val="236280272"/>
        <c:axId val="236292784"/>
      </c:barChart>
      <c:catAx>
        <c:axId val="236280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36292784"/>
        <c:crosses val="autoZero"/>
        <c:auto val="1"/>
        <c:lblAlgn val="ctr"/>
        <c:lblOffset val="100"/>
        <c:noMultiLvlLbl val="0"/>
      </c:catAx>
      <c:valAx>
        <c:axId val="23629278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362802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Proizvodnja krmnog bilja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Lbls>
            <c:dLbl>
              <c:idx val="0"/>
              <c:layout>
                <c:manualLayout>
                  <c:x val="1.0123906386701662E-2"/>
                  <c:y val="-3.6083406240886559E-2"/>
                </c:manualLayout>
              </c:layout>
              <c:showLegendKey val="0"/>
              <c:showVal val="1"/>
              <c:showCatName val="1"/>
              <c:showSerName val="0"/>
              <c:showPercent val="1"/>
              <c:showBubbleSize val="0"/>
              <c:extLst>
                <c:ext xmlns:c15="http://schemas.microsoft.com/office/drawing/2012/chart" uri="{CE6537A1-D6FC-4f65-9D91-7224C49458BB}"/>
              </c:extLst>
            </c:dLbl>
            <c:dLbl>
              <c:idx val="1"/>
              <c:layout>
                <c:manualLayout>
                  <c:x val="1.4861876640419948E-2"/>
                  <c:y val="-4.1302128900562587E-4"/>
                </c:manualLayout>
              </c:layout>
              <c:showLegendKey val="0"/>
              <c:showVal val="1"/>
              <c:showCatName val="1"/>
              <c:showSerName val="0"/>
              <c:showPercent val="1"/>
              <c:showBubbleSize val="0"/>
              <c:extLst>
                <c:ext xmlns:c15="http://schemas.microsoft.com/office/drawing/2012/chart" uri="{CE6537A1-D6FC-4f65-9D91-7224C49458BB}"/>
              </c:extLst>
            </c:dLbl>
            <c:dLbl>
              <c:idx val="2"/>
              <c:layout>
                <c:manualLayout>
                  <c:x val="-4.4370078740157477E-2"/>
                  <c:y val="3.3050452026829977E-2"/>
                </c:manualLayout>
              </c:layout>
              <c:showLegendKey val="0"/>
              <c:showVal val="1"/>
              <c:showCatName val="1"/>
              <c:showSerName val="0"/>
              <c:showPercent val="1"/>
              <c:showBubbleSize val="0"/>
              <c:extLst>
                <c:ext xmlns:c15="http://schemas.microsoft.com/office/drawing/2012/chart" uri="{CE6537A1-D6FC-4f65-9D91-7224C49458BB}"/>
              </c:extLst>
            </c:dLbl>
            <c:dLbl>
              <c:idx val="3"/>
              <c:layout>
                <c:manualLayout>
                  <c:x val="-0.10261439195100612"/>
                  <c:y val="-0.19726268591426072"/>
                </c:manualLayout>
              </c:layout>
              <c:showLegendKey val="0"/>
              <c:showVal val="1"/>
              <c:showCatName val="1"/>
              <c:showSerName val="0"/>
              <c:showPercent val="1"/>
              <c:showBubbleSize val="0"/>
              <c:extLst>
                <c:ext xmlns:c15="http://schemas.microsoft.com/office/drawing/2012/chart" uri="{CE6537A1-D6FC-4f65-9D91-7224C49458BB}"/>
              </c:extLst>
            </c:dLbl>
            <c:dLbl>
              <c:idx val="4"/>
              <c:layout>
                <c:manualLayout>
                  <c:x val="-6.7079177602799647E-2"/>
                  <c:y val="3.6572980460775735E-2"/>
                </c:manualLayout>
              </c:layout>
              <c:showLegendKey val="0"/>
              <c:showVal val="1"/>
              <c:showCatName val="1"/>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'Pregled plana budzeta'!$F$14:$F$18</c:f>
              <c:strCache>
                <c:ptCount val="5"/>
                <c:pt idx="0">
                  <c:v>PŠENICA</c:v>
                </c:pt>
                <c:pt idx="1">
                  <c:v>JEČAM </c:v>
                </c:pt>
                <c:pt idx="2">
                  <c:v>ZOB</c:v>
                </c:pt>
                <c:pt idx="3">
                  <c:v>KRMNO BILJE</c:v>
                </c:pt>
                <c:pt idx="4">
                  <c:v>OSTALE ŽITARICE</c:v>
                </c:pt>
              </c:strCache>
            </c:strRef>
          </c:cat>
          <c:val>
            <c:numRef>
              <c:f>'Pregled plana budzeta'!$G$14:$G$18</c:f>
              <c:numCache>
                <c:formatCode>0</c:formatCode>
                <c:ptCount val="5"/>
                <c:pt idx="0">
                  <c:v>68</c:v>
                </c:pt>
                <c:pt idx="1">
                  <c:v>25</c:v>
                </c:pt>
                <c:pt idx="2">
                  <c:v>8</c:v>
                </c:pt>
                <c:pt idx="3" formatCode="#,##0.00">
                  <c:v>55</c:v>
                </c:pt>
                <c:pt idx="4" formatCode="#,##0.00">
                  <c:v>55</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dLbls>
            <c:spPr>
              <a:noFill/>
              <a:ln w="25404">
                <a:noFill/>
              </a:ln>
            </c:spPr>
            <c:txPr>
              <a:bodyPr/>
              <a:lstStyle/>
              <a:p>
                <a:pPr>
                  <a:defRPr baseline="0">
                    <a:latin typeface="Arial" pitchFamily="34" charset="0"/>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'proizvodnja '!$Y$57:$Y$68</c:f>
              <c:strCache>
                <c:ptCount val="12"/>
                <c:pt idx="0">
                  <c:v>krompir</c:v>
                </c:pt>
                <c:pt idx="1">
                  <c:v>mrkva</c:v>
                </c:pt>
                <c:pt idx="2">
                  <c:v>crveni luk</c:v>
                </c:pt>
                <c:pt idx="3">
                  <c:v>bijeli luk</c:v>
                </c:pt>
                <c:pt idx="4">
                  <c:v>grah</c:v>
                </c:pt>
                <c:pt idx="5">
                  <c:v>grašak</c:v>
                </c:pt>
                <c:pt idx="6">
                  <c:v>kupus</c:v>
                </c:pt>
                <c:pt idx="7">
                  <c:v>paradajz</c:v>
                </c:pt>
                <c:pt idx="8">
                  <c:v>paprika</c:v>
                </c:pt>
                <c:pt idx="9">
                  <c:v>krastavci</c:v>
                </c:pt>
                <c:pt idx="10">
                  <c:v>salata</c:v>
                </c:pt>
                <c:pt idx="11">
                  <c:v>ostalo</c:v>
                </c:pt>
              </c:strCache>
            </c:strRef>
          </c:cat>
          <c:val>
            <c:numRef>
              <c:f>'proizvodnja '!$Z$57:$Z$68</c:f>
              <c:numCache>
                <c:formatCode>General</c:formatCode>
                <c:ptCount val="12"/>
                <c:pt idx="0">
                  <c:v>98</c:v>
                </c:pt>
                <c:pt idx="1">
                  <c:v>1.2</c:v>
                </c:pt>
                <c:pt idx="2">
                  <c:v>2.8</c:v>
                </c:pt>
                <c:pt idx="3">
                  <c:v>1.3</c:v>
                </c:pt>
                <c:pt idx="4">
                  <c:v>12</c:v>
                </c:pt>
                <c:pt idx="5">
                  <c:v>0.5</c:v>
                </c:pt>
                <c:pt idx="6">
                  <c:v>1</c:v>
                </c:pt>
                <c:pt idx="7">
                  <c:v>2</c:v>
                </c:pt>
                <c:pt idx="8">
                  <c:v>2</c:v>
                </c:pt>
                <c:pt idx="9">
                  <c:v>75</c:v>
                </c:pt>
                <c:pt idx="10">
                  <c:v>2</c:v>
                </c:pt>
                <c:pt idx="11">
                  <c:v>1</c:v>
                </c:pt>
              </c:numCache>
            </c:numRef>
          </c:val>
        </c:ser>
        <c:dLbls>
          <c:showLegendKey val="0"/>
          <c:showVal val="0"/>
          <c:showCatName val="0"/>
          <c:showSerName val="0"/>
          <c:showPercent val="0"/>
          <c:showBubbleSize val="0"/>
        </c:dLbls>
        <c:gapWidth val="150"/>
        <c:axId val="236279184"/>
        <c:axId val="236278096"/>
      </c:barChart>
      <c:catAx>
        <c:axId val="236279184"/>
        <c:scaling>
          <c:orientation val="minMax"/>
        </c:scaling>
        <c:delete val="0"/>
        <c:axPos val="b"/>
        <c:numFmt formatCode="General" sourceLinked="0"/>
        <c:majorTickMark val="out"/>
        <c:minorTickMark val="none"/>
        <c:tickLblPos val="nextTo"/>
        <c:txPr>
          <a:bodyPr/>
          <a:lstStyle/>
          <a:p>
            <a:pPr>
              <a:defRPr baseline="0">
                <a:latin typeface="Arial" pitchFamily="34" charset="0"/>
              </a:defRPr>
            </a:pPr>
            <a:endParaRPr lang="sr-Latn-RS"/>
          </a:p>
        </c:txPr>
        <c:crossAx val="236278096"/>
        <c:crossesAt val="0"/>
        <c:auto val="1"/>
        <c:lblAlgn val="ctr"/>
        <c:lblOffset val="100"/>
        <c:noMultiLvlLbl val="0"/>
      </c:catAx>
      <c:valAx>
        <c:axId val="236278096"/>
        <c:scaling>
          <c:orientation val="minMax"/>
          <c:max val="100"/>
        </c:scaling>
        <c:delete val="0"/>
        <c:axPos val="l"/>
        <c:majorGridlines/>
        <c:numFmt formatCode="General" sourceLinked="1"/>
        <c:majorTickMark val="out"/>
        <c:minorTickMark val="none"/>
        <c:tickLblPos val="nextTo"/>
        <c:txPr>
          <a:bodyPr/>
          <a:lstStyle/>
          <a:p>
            <a:pPr>
              <a:defRPr baseline="0">
                <a:latin typeface="Arial" pitchFamily="34" charset="0"/>
              </a:defRPr>
            </a:pPr>
            <a:endParaRPr lang="sr-Latn-RS"/>
          </a:p>
        </c:txPr>
        <c:crossAx val="236279184"/>
        <c:crosses val="autoZero"/>
        <c:crossBetween val="between"/>
        <c:minorUnit val="1"/>
      </c:valAx>
      <c:spPr>
        <a:blipFill dpi="0" rotWithShape="1">
          <a:blip xmlns:r="http://schemas.openxmlformats.org/officeDocument/2006/relationships" r:embed="rId2">
            <a:alphaModFix amt="35000"/>
          </a:blip>
          <a:srcRect/>
          <a:stretch>
            <a:fillRect/>
          </a:stretch>
        </a:blipFill>
      </c:spPr>
    </c:plotArea>
    <c:plotVisOnly val="1"/>
    <c:dispBlanksAs val="gap"/>
    <c:showDLblsOverMax val="0"/>
  </c:chart>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1" b="1" i="0" u="none" strike="noStrike" kern="1200" baseline="0">
                <a:solidFill>
                  <a:schemeClr val="dk1">
                    <a:lumMod val="75000"/>
                    <a:lumOff val="25000"/>
                  </a:schemeClr>
                </a:solidFill>
                <a:latin typeface="+mn-lt"/>
                <a:ea typeface="+mn-ea"/>
                <a:cs typeface="+mn-cs"/>
              </a:defRPr>
            </a:pPr>
            <a:r>
              <a:rPr lang="hr-HR"/>
              <a:t>m</a:t>
            </a:r>
            <a:r>
              <a:rPr lang="hr-HR">
                <a:latin typeface="Calibri" panose="020F0502020204030204" pitchFamily="34" charset="0"/>
                <a:cs typeface="Calibri" panose="020F0502020204030204" pitchFamily="34" charset="0"/>
              </a:rPr>
              <a:t>² plastenika / gazdinstva</a:t>
            </a:r>
            <a:r>
              <a:rPr lang="hr-HR" baseline="0">
                <a:latin typeface="Calibri" panose="020F0502020204030204" pitchFamily="34" charset="0"/>
                <a:cs typeface="Calibri" panose="020F0502020204030204" pitchFamily="34" charset="0"/>
              </a:rPr>
              <a:t> u </a:t>
            </a:r>
            <a:r>
              <a:rPr lang="hr-HR">
                <a:latin typeface="Calibri" panose="020F0502020204030204" pitchFamily="34" charset="0"/>
                <a:cs typeface="Calibri" panose="020F0502020204030204" pitchFamily="34" charset="0"/>
              </a:rPr>
              <a:t>% </a:t>
            </a:r>
            <a:endParaRPr lang="en-US"/>
          </a:p>
        </c:rich>
      </c:tx>
      <c:overlay val="0"/>
      <c:spPr>
        <a:noFill/>
        <a:ln w="25411">
          <a:noFill/>
        </a:ln>
      </c:spPr>
    </c:title>
    <c:autoTitleDeleted val="0"/>
    <c:view3D>
      <c:rotX val="50"/>
      <c:rotY val="47"/>
      <c:rAngAx val="0"/>
      <c:perspective val="0"/>
    </c:view3D>
    <c:floor>
      <c:thickness val="0"/>
    </c:floor>
    <c:sideWall>
      <c:thickness val="0"/>
    </c:sideWall>
    <c:backWall>
      <c:thickness val="0"/>
    </c:backWall>
    <c:plotArea>
      <c:layout/>
      <c:pie3DChart>
        <c:varyColors val="1"/>
        <c:ser>
          <c:idx val="0"/>
          <c:order val="0"/>
          <c:tx>
            <c:strRef>
              <c:f>'plastenici '!$M$31</c:f>
              <c:strCache>
                <c:ptCount val="1"/>
                <c:pt idx="0">
                  <c:v>broj poljoprivrednih proizvođača </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explosion val="14"/>
            <c:spPr>
              <a:solidFill>
                <a:schemeClr val="accent5"/>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sr-Latn-RS"/>
              </a:p>
            </c:txPr>
            <c:showLegendKey val="0"/>
            <c:showVal val="0"/>
            <c:showCatName val="1"/>
            <c:showSerName val="0"/>
            <c:showPercent val="1"/>
            <c:showBubbleSize val="0"/>
            <c:showLeaderLines val="0"/>
            <c:extLst>
              <c:ext xmlns:c15="http://schemas.microsoft.com/office/drawing/2012/chart" uri="{CE6537A1-D6FC-4f65-9D91-7224C49458BB}"/>
            </c:extLst>
          </c:dLbls>
          <c:cat>
            <c:strRef>
              <c:f>'plastenici '!$L$32:$L$36</c:f>
              <c:strCache>
                <c:ptCount val="5"/>
                <c:pt idx="0">
                  <c:v>500 i više</c:v>
                </c:pt>
                <c:pt idx="1">
                  <c:v>400</c:v>
                </c:pt>
                <c:pt idx="2">
                  <c:v>300</c:v>
                </c:pt>
                <c:pt idx="3">
                  <c:v>200</c:v>
                </c:pt>
                <c:pt idx="4">
                  <c:v>100 i više </c:v>
                </c:pt>
              </c:strCache>
            </c:strRef>
          </c:cat>
          <c:val>
            <c:numRef>
              <c:f>'plastenici '!$M$32:$M$36</c:f>
              <c:numCache>
                <c:formatCode>General</c:formatCode>
                <c:ptCount val="5"/>
                <c:pt idx="0">
                  <c:v>3</c:v>
                </c:pt>
                <c:pt idx="1">
                  <c:v>2</c:v>
                </c:pt>
                <c:pt idx="2">
                  <c:v>2</c:v>
                </c:pt>
                <c:pt idx="3">
                  <c:v>24</c:v>
                </c:pt>
                <c:pt idx="4">
                  <c:v>80</c:v>
                </c:pt>
              </c:numCache>
            </c:numRef>
          </c:val>
        </c:ser>
        <c:dLbls>
          <c:showLegendKey val="0"/>
          <c:showVal val="0"/>
          <c:showCatName val="0"/>
          <c:showSerName val="0"/>
          <c:showPercent val="0"/>
          <c:showBubbleSize val="0"/>
          <c:showLeaderLines val="0"/>
        </c:dLbls>
      </c:pie3DChart>
      <c:spPr>
        <a:noFill/>
        <a:ln w="25411">
          <a:noFill/>
        </a:ln>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9" cap="flat" cmpd="sng" algn="ctr">
      <a:solidFill>
        <a:schemeClr val="dk1">
          <a:lumMod val="25000"/>
          <a:lumOff val="75000"/>
        </a:schemeClr>
      </a:solidFill>
      <a:round/>
    </a:ln>
    <a:effectLst/>
  </c:spPr>
  <c:txPr>
    <a:bodyPr/>
    <a:lstStyle/>
    <a:p>
      <a:pPr>
        <a:defRPr/>
      </a:pPr>
      <a:endParaRPr lang="sr-Latn-R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Površine i prinos malina </a:t>
            </a:r>
          </a:p>
        </c:rich>
      </c:tx>
      <c:overlay val="0"/>
    </c:title>
    <c:autoTitleDeleted val="0"/>
    <c:plotArea>
      <c:layout/>
      <c:lineChart>
        <c:grouping val="stacked"/>
        <c:varyColors val="0"/>
        <c:ser>
          <c:idx val="0"/>
          <c:order val="0"/>
          <c:tx>
            <c:strRef>
              <c:f>'maline '!$W$89:$X$89</c:f>
              <c:strCache>
                <c:ptCount val="1"/>
                <c:pt idx="0">
                  <c:v>zasad Ha Prinos  u tonama </c:v>
                </c:pt>
              </c:strCache>
            </c:strRef>
          </c:tx>
          <c:cat>
            <c:strRef>
              <c:f>'maline '!$V$90:$V$95</c:f>
              <c:strCache>
                <c:ptCount val="6"/>
                <c:pt idx="0">
                  <c:v>2017.</c:v>
                </c:pt>
                <c:pt idx="1">
                  <c:v>2018.</c:v>
                </c:pt>
                <c:pt idx="2">
                  <c:v>2019.</c:v>
                </c:pt>
                <c:pt idx="3">
                  <c:v>2020.</c:v>
                </c:pt>
                <c:pt idx="4">
                  <c:v>2021.</c:v>
                </c:pt>
                <c:pt idx="5">
                  <c:v>2022.</c:v>
                </c:pt>
              </c:strCache>
            </c:strRef>
          </c:cat>
          <c:val>
            <c:numRef>
              <c:f>'maline '!$W$90:$W$95</c:f>
              <c:numCache>
                <c:formatCode>General</c:formatCode>
                <c:ptCount val="6"/>
                <c:pt idx="0">
                  <c:v>835</c:v>
                </c:pt>
                <c:pt idx="1">
                  <c:v>280</c:v>
                </c:pt>
                <c:pt idx="2">
                  <c:v>220</c:v>
                </c:pt>
                <c:pt idx="3">
                  <c:v>215</c:v>
                </c:pt>
                <c:pt idx="4">
                  <c:v>180</c:v>
                </c:pt>
                <c:pt idx="5">
                  <c:v>230</c:v>
                </c:pt>
              </c:numCache>
            </c:numRef>
          </c:val>
          <c:smooth val="0"/>
        </c:ser>
        <c:ser>
          <c:idx val="1"/>
          <c:order val="1"/>
          <c:tx>
            <c:strRef>
              <c:f>'maline '!$X$89</c:f>
              <c:strCache>
                <c:ptCount val="1"/>
                <c:pt idx="0">
                  <c:v>Prinos  u tonama </c:v>
                </c:pt>
              </c:strCache>
            </c:strRef>
          </c:tx>
          <c:cat>
            <c:strRef>
              <c:f>'maline '!$V$90:$V$95</c:f>
              <c:strCache>
                <c:ptCount val="6"/>
                <c:pt idx="0">
                  <c:v>2017.</c:v>
                </c:pt>
                <c:pt idx="1">
                  <c:v>2018.</c:v>
                </c:pt>
                <c:pt idx="2">
                  <c:v>2019.</c:v>
                </c:pt>
                <c:pt idx="3">
                  <c:v>2020.</c:v>
                </c:pt>
                <c:pt idx="4">
                  <c:v>2021.</c:v>
                </c:pt>
                <c:pt idx="5">
                  <c:v>2022.</c:v>
                </c:pt>
              </c:strCache>
            </c:strRef>
          </c:cat>
          <c:val>
            <c:numRef>
              <c:f>'maline '!$X$90:$X$95</c:f>
              <c:numCache>
                <c:formatCode>General</c:formatCode>
                <c:ptCount val="6"/>
                <c:pt idx="0">
                  <c:v>900</c:v>
                </c:pt>
                <c:pt idx="1">
                  <c:v>436</c:v>
                </c:pt>
                <c:pt idx="2">
                  <c:v>310</c:v>
                </c:pt>
                <c:pt idx="3">
                  <c:v>290</c:v>
                </c:pt>
                <c:pt idx="4">
                  <c:v>190</c:v>
                </c:pt>
                <c:pt idx="5">
                  <c:v>250</c:v>
                </c:pt>
              </c:numCache>
            </c:numRef>
          </c:val>
          <c:smooth val="0"/>
        </c:ser>
        <c:dLbls>
          <c:showLegendKey val="0"/>
          <c:showVal val="0"/>
          <c:showCatName val="0"/>
          <c:showSerName val="0"/>
          <c:showPercent val="0"/>
          <c:showBubbleSize val="0"/>
        </c:dLbls>
        <c:marker val="1"/>
        <c:smooth val="0"/>
        <c:axId val="236298224"/>
        <c:axId val="236275376"/>
      </c:lineChart>
      <c:catAx>
        <c:axId val="236298224"/>
        <c:scaling>
          <c:orientation val="minMax"/>
        </c:scaling>
        <c:delete val="0"/>
        <c:axPos val="b"/>
        <c:numFmt formatCode="General" sourceLinked="0"/>
        <c:majorTickMark val="none"/>
        <c:minorTickMark val="none"/>
        <c:tickLblPos val="nextTo"/>
        <c:crossAx val="236275376"/>
        <c:crosses val="autoZero"/>
        <c:auto val="1"/>
        <c:lblAlgn val="ctr"/>
        <c:lblOffset val="100"/>
        <c:noMultiLvlLbl val="0"/>
      </c:catAx>
      <c:valAx>
        <c:axId val="236275376"/>
        <c:scaling>
          <c:orientation val="minMax"/>
        </c:scaling>
        <c:delete val="0"/>
        <c:axPos val="l"/>
        <c:majorGridlines/>
        <c:numFmt formatCode="General" sourceLinked="1"/>
        <c:majorTickMark val="none"/>
        <c:minorTickMark val="none"/>
        <c:tickLblPos val="nextTo"/>
        <c:crossAx val="236298224"/>
        <c:crosses val="autoZero"/>
        <c:crossBetween val="between"/>
      </c:valAx>
      <c:dTable>
        <c:showHorzBorder val="1"/>
        <c:showVertBorder val="1"/>
        <c:showOutline val="1"/>
        <c:showKeys val="1"/>
      </c:dTable>
      <c:spPr>
        <a:blipFill dpi="0" rotWithShape="1">
          <a:blip xmlns:r="http://schemas.openxmlformats.org/officeDocument/2006/relationships" r:embed="rId2">
            <a:alphaModFix amt="33000"/>
          </a:blip>
          <a:srcRect/>
          <a:stretch>
            <a:fillRect t="-72000"/>
          </a:stretch>
        </a:blipFill>
      </c:spPr>
    </c:plotArea>
    <c:plotVisOnly val="1"/>
    <c:dispBlanksAs val="zero"/>
    <c:showDLblsOverMax val="0"/>
  </c:chart>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490EB73-1004-4A41-95EB-B55D38D48481}" type="doc">
      <dgm:prSet loTypeId="urn:microsoft.com/office/officeart/2005/8/layout/vList5" loCatId="list" qsTypeId="urn:microsoft.com/office/officeart/2005/8/quickstyle/3d4" qsCatId="3D" csTypeId="urn:microsoft.com/office/officeart/2005/8/colors/accent6_2" csCatId="accent6" phldr="1"/>
      <dgm:spPr/>
      <dgm:t>
        <a:bodyPr/>
        <a:lstStyle/>
        <a:p>
          <a:endParaRPr lang="en-US"/>
        </a:p>
      </dgm:t>
    </dgm:pt>
    <dgm:pt modelId="{66DCC7BE-6196-4E1C-BAB5-00CCA42ACA4D}">
      <dgm:prSet phldrT="[Text]" custT="1"/>
      <dgm:spPr>
        <a:xfrm>
          <a:off x="0" y="939"/>
          <a:ext cx="2149983" cy="620055"/>
        </a:xfrm>
        <a:scene3d>
          <a:camera prst="orthographicFront"/>
          <a:lightRig rig="chilly" dir="t"/>
        </a:scene3d>
        <a:sp3d prstMaterial="translucentPowder">
          <a:bevelT w="127000" h="25400" prst="softRound"/>
        </a:sp3d>
      </dgm:spPr>
      <dgm:t>
        <a:bodyPr/>
        <a:lstStyle/>
        <a:p>
          <a:pPr algn="l">
            <a:buNone/>
          </a:pPr>
          <a:r>
            <a:rPr lang="bs-Latn-BA" sz="1100" b="1">
              <a:latin typeface="Arial" panose="020B0604020202020204" pitchFamily="34" charset="0"/>
              <a:ea typeface="+mn-ea"/>
              <a:cs typeface="Arial" panose="020B0604020202020204" pitchFamily="34" charset="0"/>
            </a:rPr>
            <a:t>Strateški cilj 1: Unaprijediti tržišnu orijentaciju privrede uz racionalno korištenje resursa</a:t>
          </a:r>
          <a:endParaRPr lang="en-US" sz="1100" b="1">
            <a:latin typeface="Arial" panose="020B0604020202020204" pitchFamily="34" charset="0"/>
            <a:ea typeface="+mn-ea"/>
            <a:cs typeface="Arial" panose="020B0604020202020204" pitchFamily="34" charset="0"/>
          </a:endParaRPr>
        </a:p>
      </dgm:t>
    </dgm:pt>
    <dgm:pt modelId="{2579736B-9370-43A5-B60C-6D0862A22262}" type="parTrans" cxnId="{A093F5A3-18A2-4177-8C0F-16CCCDBB0B41}">
      <dgm:prSet/>
      <dgm:spPr/>
      <dgm:t>
        <a:bodyPr/>
        <a:lstStyle/>
        <a:p>
          <a:endParaRPr lang="en-US" sz="1800">
            <a:solidFill>
              <a:sysClr val="windowText" lastClr="000000"/>
            </a:solidFill>
          </a:endParaRPr>
        </a:p>
      </dgm:t>
    </dgm:pt>
    <dgm:pt modelId="{D8C2AFF6-F4D1-4396-95DA-26D0D80651C2}" type="sibTrans" cxnId="{A093F5A3-18A2-4177-8C0F-16CCCDBB0B41}">
      <dgm:prSet/>
      <dgm:spPr/>
      <dgm:t>
        <a:bodyPr/>
        <a:lstStyle/>
        <a:p>
          <a:endParaRPr lang="en-US" sz="1800">
            <a:solidFill>
              <a:sysClr val="windowText" lastClr="000000"/>
            </a:solidFill>
          </a:endParaRPr>
        </a:p>
      </dgm:t>
    </dgm:pt>
    <dgm:pt modelId="{1F267EA3-43DB-407A-8A33-6C13F30473AA}">
      <dgm:prSet phldrT="[Text]" custT="1"/>
      <dgm:spPr>
        <a:xfrm>
          <a:off x="0" y="651997"/>
          <a:ext cx="2149983" cy="620055"/>
        </a:xfrm>
        <a:scene3d>
          <a:camera prst="orthographicFront"/>
          <a:lightRig rig="chilly" dir="t"/>
        </a:scene3d>
        <a:sp3d prstMaterial="translucentPowder">
          <a:bevelT w="127000" h="25400" prst="softRound"/>
        </a:sp3d>
      </dgm:spPr>
      <dgm:t>
        <a:bodyPr/>
        <a:lstStyle/>
        <a:p>
          <a:pPr algn="l">
            <a:buNone/>
          </a:pPr>
          <a:r>
            <a:rPr lang="bs-Latn-BA" sz="1100" b="1">
              <a:latin typeface="Arial" panose="020B0604020202020204" pitchFamily="34" charset="0"/>
              <a:ea typeface="+mn-ea"/>
              <a:cs typeface="Arial" panose="020B0604020202020204" pitchFamily="34" charset="0"/>
            </a:rPr>
            <a:t>Strateški cilj 2</a:t>
          </a:r>
          <a:r>
            <a:rPr lang="bs-Latn-BA" sz="1100">
              <a:latin typeface="Arial" panose="020B0604020202020204" pitchFamily="34" charset="0"/>
              <a:ea typeface="+mn-ea"/>
              <a:cs typeface="Arial" panose="020B0604020202020204" pitchFamily="34" charset="0"/>
            </a:rPr>
            <a:t>: </a:t>
          </a:r>
          <a:r>
            <a:rPr lang="bs-Latn-BA" sz="1100" b="1">
              <a:latin typeface="Arial" panose="020B0604020202020204" pitchFamily="34" charset="0"/>
              <a:cs typeface="Arial" panose="020B0604020202020204" pitchFamily="34" charset="0"/>
            </a:rPr>
            <a:t>Poboljšati kvalitet života u lokalnoj zajednici</a:t>
          </a:r>
          <a:endParaRPr lang="en-US" sz="1100">
            <a:latin typeface="Arial" panose="020B0604020202020204" pitchFamily="34" charset="0"/>
            <a:ea typeface="+mn-ea"/>
            <a:cs typeface="Arial" panose="020B0604020202020204" pitchFamily="34" charset="0"/>
          </a:endParaRPr>
        </a:p>
      </dgm:t>
    </dgm:pt>
    <dgm:pt modelId="{4ECDC99F-FEB0-4CBF-9A0A-E2CE3CB9FAD5}" type="parTrans" cxnId="{79B6D1AF-9A86-4E56-9429-2BDE9242846D}">
      <dgm:prSet/>
      <dgm:spPr/>
      <dgm:t>
        <a:bodyPr/>
        <a:lstStyle/>
        <a:p>
          <a:endParaRPr lang="en-US" sz="1800">
            <a:solidFill>
              <a:sysClr val="windowText" lastClr="000000"/>
            </a:solidFill>
          </a:endParaRPr>
        </a:p>
      </dgm:t>
    </dgm:pt>
    <dgm:pt modelId="{DD08315C-D665-41FD-A666-0681969A9378}" type="sibTrans" cxnId="{79B6D1AF-9A86-4E56-9429-2BDE9242846D}">
      <dgm:prSet/>
      <dgm:spPr/>
      <dgm:t>
        <a:bodyPr/>
        <a:lstStyle/>
        <a:p>
          <a:endParaRPr lang="en-US" sz="1800">
            <a:solidFill>
              <a:sysClr val="windowText" lastClr="000000"/>
            </a:solidFill>
          </a:endParaRPr>
        </a:p>
      </dgm:t>
    </dgm:pt>
    <dgm:pt modelId="{DA92CCA1-F9C7-4AE1-ACCC-A8FEBB7D58CD}">
      <dgm:prSet phldrT="[Text]" custT="1"/>
      <dgm:spPr>
        <a:xfrm rot="5400000">
          <a:off x="3813056" y="-298013"/>
          <a:ext cx="496044" cy="3822192"/>
        </a:xfrm>
        <a:scene3d>
          <a:camera prst="orthographicFront"/>
          <a:lightRig rig="chilly" dir="t"/>
        </a:scene3d>
        <a:sp3d extrusionH="1700" prstMaterial="dkEdge">
          <a:bevelT w="25400" h="6350" prst="softRound"/>
          <a:bevelB w="0" h="0" prst="convex"/>
        </a:sp3d>
      </dgm:spPr>
      <dgm:t>
        <a:bodyPr/>
        <a:lstStyle/>
        <a:p>
          <a:pPr>
            <a:buChar char="•"/>
          </a:pPr>
          <a:r>
            <a:rPr lang="bs-Latn-BA" sz="1000">
              <a:latin typeface="Arial" panose="020B0604020202020204" pitchFamily="34" charset="0"/>
              <a:ea typeface="+mn-ea"/>
              <a:cs typeface="Arial" panose="020B0604020202020204" pitchFamily="34" charset="0"/>
            </a:rPr>
            <a:t>Prioriet 3.1: Smanjenje rizika od elementarnih nepogoda</a:t>
          </a:r>
          <a:endParaRPr lang="en-US" sz="1000">
            <a:latin typeface="Arial" panose="020B0604020202020204" pitchFamily="34" charset="0"/>
            <a:ea typeface="+mn-ea"/>
            <a:cs typeface="Arial" panose="020B0604020202020204" pitchFamily="34" charset="0"/>
          </a:endParaRPr>
        </a:p>
      </dgm:t>
    </dgm:pt>
    <dgm:pt modelId="{EFEF9085-7AC4-4335-ACA5-B324876EC4F0}" type="parTrans" cxnId="{6EA92F19-7EB1-4F25-8A0E-5EAD3200956A}">
      <dgm:prSet/>
      <dgm:spPr/>
      <dgm:t>
        <a:bodyPr/>
        <a:lstStyle/>
        <a:p>
          <a:endParaRPr lang="en-US" sz="1800">
            <a:solidFill>
              <a:sysClr val="windowText" lastClr="000000"/>
            </a:solidFill>
          </a:endParaRPr>
        </a:p>
      </dgm:t>
    </dgm:pt>
    <dgm:pt modelId="{BF2FB9B1-DEF9-4FC0-95FC-931B69E6FFC1}" type="sibTrans" cxnId="{6EA92F19-7EB1-4F25-8A0E-5EAD3200956A}">
      <dgm:prSet/>
      <dgm:spPr/>
      <dgm:t>
        <a:bodyPr/>
        <a:lstStyle/>
        <a:p>
          <a:endParaRPr lang="en-US" sz="1800">
            <a:solidFill>
              <a:sysClr val="windowText" lastClr="000000"/>
            </a:solidFill>
          </a:endParaRPr>
        </a:p>
      </dgm:t>
    </dgm:pt>
    <dgm:pt modelId="{9EF0A995-FCAA-44DB-86D0-F5B7F891CCA7}">
      <dgm:prSet phldrT="[Text]" custT="1"/>
      <dgm:spPr>
        <a:xfrm rot="5400000">
          <a:off x="3813056" y="-298013"/>
          <a:ext cx="496044" cy="3822192"/>
        </a:xfrm>
        <a:scene3d>
          <a:camera prst="orthographicFront"/>
          <a:lightRig rig="chilly" dir="t"/>
        </a:scene3d>
        <a:sp3d extrusionH="1700" prstMaterial="dkEdge">
          <a:bevelT w="25400" h="6350" prst="softRound"/>
          <a:bevelB w="0" h="0" prst="convex"/>
        </a:sp3d>
      </dgm:spPr>
      <dgm:t>
        <a:bodyPr/>
        <a:lstStyle/>
        <a:p>
          <a:pPr>
            <a:buChar char="•"/>
          </a:pPr>
          <a:r>
            <a:rPr lang="bs-Latn-BA" sz="1000">
              <a:latin typeface="Arial" panose="020B0604020202020204" pitchFamily="34" charset="0"/>
              <a:ea typeface="+mn-ea"/>
              <a:cs typeface="Arial" panose="020B0604020202020204" pitchFamily="34" charset="0"/>
            </a:rPr>
            <a:t>Prioriet 3.2. Upravljanje otpadom i promocija energetske efikasnosti</a:t>
          </a:r>
          <a:endParaRPr lang="en-US" sz="1000">
            <a:latin typeface="Arial" panose="020B0604020202020204" pitchFamily="34" charset="0"/>
            <a:ea typeface="+mn-ea"/>
            <a:cs typeface="Arial" panose="020B0604020202020204" pitchFamily="34" charset="0"/>
          </a:endParaRPr>
        </a:p>
      </dgm:t>
    </dgm:pt>
    <dgm:pt modelId="{1D12E690-E6FE-4174-9880-7EE4251B58B7}" type="parTrans" cxnId="{702AF40B-C594-4108-9BF2-B55DFC9EB1C1}">
      <dgm:prSet/>
      <dgm:spPr/>
      <dgm:t>
        <a:bodyPr/>
        <a:lstStyle/>
        <a:p>
          <a:endParaRPr lang="en-US"/>
        </a:p>
      </dgm:t>
    </dgm:pt>
    <dgm:pt modelId="{64A08076-0554-4067-9F50-2E9624860F49}" type="sibTrans" cxnId="{702AF40B-C594-4108-9BF2-B55DFC9EB1C1}">
      <dgm:prSet/>
      <dgm:spPr/>
      <dgm:t>
        <a:bodyPr/>
        <a:lstStyle/>
        <a:p>
          <a:endParaRPr lang="en-US"/>
        </a:p>
      </dgm:t>
    </dgm:pt>
    <dgm:pt modelId="{942FB2F2-EDA7-44D4-9125-06A93E00CCC8}">
      <dgm:prSet phldrT="[Text]" custT="1"/>
      <dgm:spPr>
        <a:xfrm rot="5400000">
          <a:off x="3813056" y="-1600128"/>
          <a:ext cx="496044" cy="3822192"/>
        </a:xfrm>
        <a:scene3d>
          <a:camera prst="orthographicFront"/>
          <a:lightRig rig="chilly" dir="t"/>
        </a:scene3d>
        <a:sp3d extrusionH="1700" prstMaterial="dkEdge">
          <a:bevelT w="25400" h="6350" prst="softRound"/>
          <a:bevelB w="0" h="0" prst="convex"/>
        </a:sp3d>
      </dgm:spPr>
      <dgm:t>
        <a:bodyPr/>
        <a:lstStyle/>
        <a:p>
          <a:pPr>
            <a:buChar char="•"/>
          </a:pPr>
          <a:r>
            <a:rPr lang="bs-Latn-BA" sz="1000">
              <a:latin typeface="Arial" panose="020B0604020202020204" pitchFamily="34" charset="0"/>
              <a:ea typeface="+mn-ea"/>
              <a:cs typeface="Arial" panose="020B0604020202020204" pitchFamily="34" charset="0"/>
            </a:rPr>
            <a:t>Prioritet 1.2. Razvoj poljoprivrede</a:t>
          </a:r>
          <a:endParaRPr lang="en-US" sz="1000">
            <a:latin typeface="Arial" panose="020B0604020202020204" pitchFamily="34" charset="0"/>
            <a:ea typeface="+mn-ea"/>
            <a:cs typeface="Arial" panose="020B0604020202020204" pitchFamily="34" charset="0"/>
          </a:endParaRPr>
        </a:p>
      </dgm:t>
    </dgm:pt>
    <dgm:pt modelId="{FD13C51A-423A-4AA9-9431-2549AD61F1DC}" type="sibTrans" cxnId="{568ABB9F-F1FE-419B-AF12-3AD37D61824C}">
      <dgm:prSet/>
      <dgm:spPr/>
      <dgm:t>
        <a:bodyPr/>
        <a:lstStyle/>
        <a:p>
          <a:endParaRPr lang="en-US" sz="1800">
            <a:solidFill>
              <a:sysClr val="windowText" lastClr="000000"/>
            </a:solidFill>
          </a:endParaRPr>
        </a:p>
      </dgm:t>
    </dgm:pt>
    <dgm:pt modelId="{BC1E6064-0E2B-4A75-A8B5-FCEE6FE9759A}" type="parTrans" cxnId="{568ABB9F-F1FE-419B-AF12-3AD37D61824C}">
      <dgm:prSet/>
      <dgm:spPr/>
      <dgm:t>
        <a:bodyPr/>
        <a:lstStyle/>
        <a:p>
          <a:endParaRPr lang="en-US" sz="1800">
            <a:solidFill>
              <a:sysClr val="windowText" lastClr="000000"/>
            </a:solidFill>
          </a:endParaRPr>
        </a:p>
      </dgm:t>
    </dgm:pt>
    <dgm:pt modelId="{611D6CD6-EF9F-4533-BFC0-03361AC22D16}">
      <dgm:prSet phldrT="[Text]" custT="1"/>
      <dgm:spPr>
        <a:xfrm rot="5400000">
          <a:off x="3813056" y="-1600128"/>
          <a:ext cx="496044" cy="3822192"/>
        </a:xfrm>
        <a:scene3d>
          <a:camera prst="orthographicFront"/>
          <a:lightRig rig="chilly" dir="t"/>
        </a:scene3d>
        <a:sp3d extrusionH="1700" prstMaterial="dkEdge">
          <a:bevelT w="25400" h="6350" prst="softRound"/>
          <a:bevelB w="0" h="0" prst="convex"/>
        </a:sp3d>
      </dgm:spPr>
      <dgm:t>
        <a:bodyPr/>
        <a:lstStyle/>
        <a:p>
          <a:pPr>
            <a:buChar char="•"/>
          </a:pPr>
          <a:r>
            <a:rPr lang="bs-Latn-BA" sz="1000">
              <a:latin typeface="Arial" panose="020B0604020202020204" pitchFamily="34" charset="0"/>
              <a:ea typeface="+mn-ea"/>
              <a:cs typeface="Arial" panose="020B0604020202020204" pitchFamily="34" charset="0"/>
            </a:rPr>
            <a:t>Prioritet 1.1. Efektuiranje potencijala za razvoj prerađivačke industrije, poduzetništva i turizma  </a:t>
          </a:r>
          <a:endParaRPr lang="en-US" sz="1000">
            <a:latin typeface="Arial" panose="020B0604020202020204" pitchFamily="34" charset="0"/>
            <a:ea typeface="+mn-ea"/>
            <a:cs typeface="Arial" panose="020B0604020202020204" pitchFamily="34" charset="0"/>
          </a:endParaRPr>
        </a:p>
      </dgm:t>
    </dgm:pt>
    <dgm:pt modelId="{9CE7462F-81BA-49D5-AAC4-BE644DE59EA4}" type="sibTrans" cxnId="{C45DF8A6-5987-499E-89BD-D4B27A8004B3}">
      <dgm:prSet/>
      <dgm:spPr/>
      <dgm:t>
        <a:bodyPr/>
        <a:lstStyle/>
        <a:p>
          <a:endParaRPr lang="en-US" sz="1800">
            <a:solidFill>
              <a:sysClr val="windowText" lastClr="000000"/>
            </a:solidFill>
          </a:endParaRPr>
        </a:p>
      </dgm:t>
    </dgm:pt>
    <dgm:pt modelId="{C29DD6FA-5BCA-4203-9334-D869F90B2D22}" type="parTrans" cxnId="{C45DF8A6-5987-499E-89BD-D4B27A8004B3}">
      <dgm:prSet/>
      <dgm:spPr/>
      <dgm:t>
        <a:bodyPr/>
        <a:lstStyle/>
        <a:p>
          <a:endParaRPr lang="en-US" sz="1800">
            <a:solidFill>
              <a:sysClr val="windowText" lastClr="000000"/>
            </a:solidFill>
          </a:endParaRPr>
        </a:p>
      </dgm:t>
    </dgm:pt>
    <dgm:pt modelId="{08E5CE16-F19E-49B3-8602-87145C0817B1}">
      <dgm:prSet phldrT="[Text]" custT="1"/>
      <dgm:spPr>
        <a:xfrm>
          <a:off x="0" y="1303055"/>
          <a:ext cx="2149983" cy="620055"/>
        </a:xfrm>
        <a:scene3d>
          <a:camera prst="orthographicFront"/>
          <a:lightRig rig="chilly" dir="t"/>
        </a:scene3d>
        <a:sp3d prstMaterial="translucentPowder">
          <a:bevelT w="127000" h="25400" prst="softRound"/>
        </a:sp3d>
      </dgm:spPr>
      <dgm:t>
        <a:bodyPr/>
        <a:lstStyle/>
        <a:p>
          <a:pPr algn="l">
            <a:buNone/>
          </a:pPr>
          <a:r>
            <a:rPr lang="bs-Latn-BA" sz="1100" b="1">
              <a:latin typeface="Arial" panose="020B0604020202020204" pitchFamily="34" charset="0"/>
              <a:ea typeface="+mn-ea"/>
              <a:cs typeface="Arial" panose="020B0604020202020204" pitchFamily="34" charset="0"/>
            </a:rPr>
            <a:t>Strateški cilj 3: </a:t>
          </a:r>
          <a:r>
            <a:rPr lang="bs-Latn-BA" sz="1100" b="1">
              <a:latin typeface="Arial" panose="020B0604020202020204" pitchFamily="34" charset="0"/>
              <a:cs typeface="Arial" panose="020B0604020202020204" pitchFamily="34" charset="0"/>
            </a:rPr>
            <a:t>Smanjiti negativne uticaje na okoliš i zaštititi prirodne resurse i stanovništvo</a:t>
          </a:r>
          <a:endParaRPr lang="en-US" sz="1100">
            <a:latin typeface="Arial" panose="020B0604020202020204" pitchFamily="34" charset="0"/>
            <a:ea typeface="+mn-ea"/>
            <a:cs typeface="Arial" panose="020B0604020202020204" pitchFamily="34" charset="0"/>
          </a:endParaRPr>
        </a:p>
      </dgm:t>
    </dgm:pt>
    <dgm:pt modelId="{BE50CF57-0DDA-4E9D-914E-1C888691F7DF}" type="sibTrans" cxnId="{3C28D0A4-FE6F-4F40-BDFB-5DE4E9B995D7}">
      <dgm:prSet/>
      <dgm:spPr/>
      <dgm:t>
        <a:bodyPr/>
        <a:lstStyle/>
        <a:p>
          <a:endParaRPr lang="en-US" sz="1800">
            <a:solidFill>
              <a:sysClr val="windowText" lastClr="000000"/>
            </a:solidFill>
          </a:endParaRPr>
        </a:p>
      </dgm:t>
    </dgm:pt>
    <dgm:pt modelId="{DD7A5F1B-AA18-4603-A16F-9FEE0598A8A4}" type="parTrans" cxnId="{3C28D0A4-FE6F-4F40-BDFB-5DE4E9B995D7}">
      <dgm:prSet/>
      <dgm:spPr/>
      <dgm:t>
        <a:bodyPr/>
        <a:lstStyle/>
        <a:p>
          <a:endParaRPr lang="en-US" sz="1800">
            <a:solidFill>
              <a:sysClr val="windowText" lastClr="000000"/>
            </a:solidFill>
          </a:endParaRPr>
        </a:p>
      </dgm:t>
    </dgm:pt>
    <dgm:pt modelId="{F5301124-E0C3-485E-A20D-B18F6516617F}">
      <dgm:prSet phldrT="[Text]" custT="1"/>
      <dgm:spPr>
        <a:xfrm rot="5400000">
          <a:off x="3813056" y="-949071"/>
          <a:ext cx="496044" cy="3822192"/>
        </a:xfrm>
        <a:scene3d>
          <a:camera prst="orthographicFront"/>
          <a:lightRig rig="chilly" dir="t"/>
        </a:scene3d>
        <a:sp3d extrusionH="1700" prstMaterial="dkEdge">
          <a:bevelT w="25400" h="6350" prst="softRound"/>
          <a:bevelB w="0" h="0" prst="convex"/>
        </a:sp3d>
      </dgm:spPr>
      <dgm:t>
        <a:bodyPr/>
        <a:lstStyle/>
        <a:p>
          <a:pPr>
            <a:buChar char="•"/>
          </a:pPr>
          <a:r>
            <a:rPr lang="bs-Latn-BA" sz="1000">
              <a:latin typeface="Arial" panose="020B0604020202020204" pitchFamily="34" charset="0"/>
              <a:ea typeface="+mn-ea"/>
              <a:cs typeface="Arial" panose="020B0604020202020204" pitchFamily="34" charset="0"/>
            </a:rPr>
            <a:t>Prioritet 2.2. Poboljšanje kvaliteta i dostupnosti društvenih sadržaja u zajednici</a:t>
          </a:r>
          <a:endParaRPr lang="en-US" sz="1000">
            <a:latin typeface="Arial" panose="020B0604020202020204" pitchFamily="34" charset="0"/>
            <a:ea typeface="+mn-ea"/>
            <a:cs typeface="Arial" panose="020B0604020202020204" pitchFamily="34" charset="0"/>
          </a:endParaRPr>
        </a:p>
      </dgm:t>
    </dgm:pt>
    <dgm:pt modelId="{733E2B8B-86B7-40E0-807D-D45639AB6BEE}" type="sibTrans" cxnId="{962C1760-7AEC-495B-B0C8-DF283D69EECA}">
      <dgm:prSet/>
      <dgm:spPr/>
      <dgm:t>
        <a:bodyPr/>
        <a:lstStyle/>
        <a:p>
          <a:endParaRPr lang="en-US"/>
        </a:p>
      </dgm:t>
    </dgm:pt>
    <dgm:pt modelId="{4FEDEA79-C8B9-4BB4-9740-09D3E17E606A}" type="parTrans" cxnId="{962C1760-7AEC-495B-B0C8-DF283D69EECA}">
      <dgm:prSet/>
      <dgm:spPr/>
      <dgm:t>
        <a:bodyPr/>
        <a:lstStyle/>
        <a:p>
          <a:endParaRPr lang="en-US"/>
        </a:p>
      </dgm:t>
    </dgm:pt>
    <dgm:pt modelId="{6AD03F3F-2B1E-4A0A-865F-400900AF636D}">
      <dgm:prSet phldrT="[Text]" custT="1"/>
      <dgm:spPr>
        <a:xfrm rot="5400000">
          <a:off x="3813056" y="-949071"/>
          <a:ext cx="496044" cy="3822192"/>
        </a:xfrm>
        <a:scene3d>
          <a:camera prst="orthographicFront"/>
          <a:lightRig rig="chilly" dir="t"/>
        </a:scene3d>
        <a:sp3d extrusionH="1700" prstMaterial="dkEdge">
          <a:bevelT w="25400" h="6350" prst="softRound"/>
          <a:bevelB w="0" h="0" prst="convex"/>
        </a:sp3d>
      </dgm:spPr>
      <dgm:t>
        <a:bodyPr/>
        <a:lstStyle/>
        <a:p>
          <a:pPr>
            <a:buChar char="•"/>
          </a:pPr>
          <a:r>
            <a:rPr lang="bs-Latn-BA" sz="1000">
              <a:latin typeface="Arial" panose="020B0604020202020204" pitchFamily="34" charset="0"/>
              <a:ea typeface="+mn-ea"/>
              <a:cs typeface="Arial" panose="020B0604020202020204" pitchFamily="34" charset="0"/>
            </a:rPr>
            <a:t>Prioritet 2.1: Podizanje nivoa  zdravstvene i socijalne zaštite građana </a:t>
          </a:r>
          <a:endParaRPr lang="en-US" sz="1000">
            <a:latin typeface="Arial" panose="020B0604020202020204" pitchFamily="34" charset="0"/>
            <a:ea typeface="+mn-ea"/>
            <a:cs typeface="Arial" panose="020B0604020202020204" pitchFamily="34" charset="0"/>
          </a:endParaRPr>
        </a:p>
      </dgm:t>
    </dgm:pt>
    <dgm:pt modelId="{17D62485-0AD5-4CF2-8EAA-0591D98D25D7}" type="sibTrans" cxnId="{0058B7C3-B37B-4797-AA7C-68252402E142}">
      <dgm:prSet/>
      <dgm:spPr/>
      <dgm:t>
        <a:bodyPr/>
        <a:lstStyle/>
        <a:p>
          <a:endParaRPr lang="en-US" sz="1800">
            <a:solidFill>
              <a:sysClr val="windowText" lastClr="000000"/>
            </a:solidFill>
          </a:endParaRPr>
        </a:p>
      </dgm:t>
    </dgm:pt>
    <dgm:pt modelId="{CAA2F635-E54A-4460-BD27-6533B6919BBD}" type="parTrans" cxnId="{0058B7C3-B37B-4797-AA7C-68252402E142}">
      <dgm:prSet/>
      <dgm:spPr/>
      <dgm:t>
        <a:bodyPr/>
        <a:lstStyle/>
        <a:p>
          <a:endParaRPr lang="en-US" sz="1800">
            <a:solidFill>
              <a:sysClr val="windowText" lastClr="000000"/>
            </a:solidFill>
          </a:endParaRPr>
        </a:p>
      </dgm:t>
    </dgm:pt>
    <dgm:pt modelId="{55DB7D43-75A0-4336-AEE3-63237F23BE42}">
      <dgm:prSet phldrT="[Text]" custT="1"/>
      <dgm:spPr>
        <a:xfrm rot="5400000">
          <a:off x="3813056" y="-949071"/>
          <a:ext cx="496044" cy="3822192"/>
        </a:xfrm>
        <a:scene3d>
          <a:camera prst="orthographicFront"/>
          <a:lightRig rig="chilly" dir="t"/>
        </a:scene3d>
        <a:sp3d extrusionH="1700" prstMaterial="dkEdge">
          <a:bevelT w="25400" h="6350" prst="softRound"/>
          <a:bevelB w="0" h="0" prst="convex"/>
        </a:sp3d>
      </dgm:spPr>
      <dgm:t>
        <a:bodyPr/>
        <a:lstStyle/>
        <a:p>
          <a:pPr>
            <a:buChar char="•"/>
          </a:pPr>
          <a:r>
            <a:rPr lang="sr-Latn-RS" sz="1000">
              <a:latin typeface="Arial" panose="020B0604020202020204" pitchFamily="34" charset="0"/>
              <a:ea typeface="+mn-ea"/>
              <a:cs typeface="Arial" panose="020B0604020202020204" pitchFamily="34" charset="0"/>
            </a:rPr>
            <a:t>Prioritet </a:t>
          </a:r>
          <a:r>
            <a:rPr lang="bs-Latn-BA" sz="1000">
              <a:latin typeface="Arial" panose="020B0604020202020204" pitchFamily="34" charset="0"/>
              <a:ea typeface="+mn-ea"/>
              <a:cs typeface="Arial" panose="020B0604020202020204" pitchFamily="34" charset="0"/>
            </a:rPr>
            <a:t>2.3. Izgradnja  javne infrastrukture i unapređenje javnih usluga</a:t>
          </a:r>
          <a:endParaRPr lang="en-US" sz="1000">
            <a:latin typeface="Arial" panose="020B0604020202020204" pitchFamily="34" charset="0"/>
            <a:ea typeface="+mn-ea"/>
            <a:cs typeface="Arial" panose="020B0604020202020204" pitchFamily="34" charset="0"/>
          </a:endParaRPr>
        </a:p>
      </dgm:t>
    </dgm:pt>
    <dgm:pt modelId="{ED8A051B-03F1-481A-BEB1-4E2BCA4333C5}" type="parTrans" cxnId="{E295B369-F51C-42B3-B02D-CA123F3AA3B5}">
      <dgm:prSet/>
      <dgm:spPr/>
      <dgm:t>
        <a:bodyPr/>
        <a:lstStyle/>
        <a:p>
          <a:endParaRPr lang="bs-Latn-BA"/>
        </a:p>
      </dgm:t>
    </dgm:pt>
    <dgm:pt modelId="{B9C4C905-BD09-4397-A287-1C152A6AE59A}" type="sibTrans" cxnId="{E295B369-F51C-42B3-B02D-CA123F3AA3B5}">
      <dgm:prSet/>
      <dgm:spPr/>
      <dgm:t>
        <a:bodyPr/>
        <a:lstStyle/>
        <a:p>
          <a:endParaRPr lang="bs-Latn-BA"/>
        </a:p>
      </dgm:t>
    </dgm:pt>
    <dgm:pt modelId="{44843AB1-97EA-4E59-B805-1CC5C5C186B9}" type="pres">
      <dgm:prSet presAssocID="{E490EB73-1004-4A41-95EB-B55D38D48481}" presName="Name0" presStyleCnt="0">
        <dgm:presLayoutVars>
          <dgm:dir/>
          <dgm:animLvl val="lvl"/>
          <dgm:resizeHandles val="exact"/>
        </dgm:presLayoutVars>
      </dgm:prSet>
      <dgm:spPr/>
      <dgm:t>
        <a:bodyPr/>
        <a:lstStyle/>
        <a:p>
          <a:endParaRPr lang="bs-Latn-BA"/>
        </a:p>
      </dgm:t>
    </dgm:pt>
    <dgm:pt modelId="{EBE9058B-87AD-47A5-AE28-B4B57C4BECB3}" type="pres">
      <dgm:prSet presAssocID="{66DCC7BE-6196-4E1C-BAB5-00CCA42ACA4D}" presName="linNode" presStyleCnt="0"/>
      <dgm:spPr/>
      <dgm:t>
        <a:bodyPr/>
        <a:lstStyle/>
        <a:p>
          <a:endParaRPr lang="bs-Latn-BA"/>
        </a:p>
      </dgm:t>
    </dgm:pt>
    <dgm:pt modelId="{69D4CA82-DC5D-44F3-B502-216B1C5B5E48}" type="pres">
      <dgm:prSet presAssocID="{66DCC7BE-6196-4E1C-BAB5-00CCA42ACA4D}" presName="parentText" presStyleLbl="node1" presStyleIdx="0" presStyleCnt="3">
        <dgm:presLayoutVars>
          <dgm:chMax val="1"/>
          <dgm:bulletEnabled val="1"/>
        </dgm:presLayoutVars>
      </dgm:prSet>
      <dgm:spPr>
        <a:prstGeom prst="roundRect">
          <a:avLst/>
        </a:prstGeom>
      </dgm:spPr>
      <dgm:t>
        <a:bodyPr/>
        <a:lstStyle/>
        <a:p>
          <a:endParaRPr lang="bs-Latn-BA"/>
        </a:p>
      </dgm:t>
    </dgm:pt>
    <dgm:pt modelId="{2BD779E9-E129-4C15-A5FA-92046854B927}" type="pres">
      <dgm:prSet presAssocID="{66DCC7BE-6196-4E1C-BAB5-00CCA42ACA4D}" presName="descendantText" presStyleLbl="alignAccFollowNode1" presStyleIdx="0" presStyleCnt="3" custScaleY="106254" custLinFactNeighborY="1290">
        <dgm:presLayoutVars>
          <dgm:bulletEnabled val="1"/>
        </dgm:presLayoutVars>
      </dgm:prSet>
      <dgm:spPr>
        <a:prstGeom prst="round2SameRect">
          <a:avLst/>
        </a:prstGeom>
      </dgm:spPr>
      <dgm:t>
        <a:bodyPr/>
        <a:lstStyle/>
        <a:p>
          <a:endParaRPr lang="bs-Latn-BA"/>
        </a:p>
      </dgm:t>
    </dgm:pt>
    <dgm:pt modelId="{D83FB301-44C8-469B-B73D-4AFAA9E24409}" type="pres">
      <dgm:prSet presAssocID="{D8C2AFF6-F4D1-4396-95DA-26D0D80651C2}" presName="sp" presStyleCnt="0"/>
      <dgm:spPr/>
      <dgm:t>
        <a:bodyPr/>
        <a:lstStyle/>
        <a:p>
          <a:endParaRPr lang="bs-Latn-BA"/>
        </a:p>
      </dgm:t>
    </dgm:pt>
    <dgm:pt modelId="{D2B55C53-C0C6-408C-9976-8DCC2769E3AF}" type="pres">
      <dgm:prSet presAssocID="{1F267EA3-43DB-407A-8A33-6C13F30473AA}" presName="linNode" presStyleCnt="0"/>
      <dgm:spPr/>
      <dgm:t>
        <a:bodyPr/>
        <a:lstStyle/>
        <a:p>
          <a:endParaRPr lang="bs-Latn-BA"/>
        </a:p>
      </dgm:t>
    </dgm:pt>
    <dgm:pt modelId="{83ED0603-A24C-46E4-A08D-25B0A1B63ED4}" type="pres">
      <dgm:prSet presAssocID="{1F267EA3-43DB-407A-8A33-6C13F30473AA}" presName="parentText" presStyleLbl="node1" presStyleIdx="1" presStyleCnt="3">
        <dgm:presLayoutVars>
          <dgm:chMax val="1"/>
          <dgm:bulletEnabled val="1"/>
        </dgm:presLayoutVars>
      </dgm:prSet>
      <dgm:spPr>
        <a:prstGeom prst="roundRect">
          <a:avLst/>
        </a:prstGeom>
      </dgm:spPr>
      <dgm:t>
        <a:bodyPr/>
        <a:lstStyle/>
        <a:p>
          <a:endParaRPr lang="bs-Latn-BA"/>
        </a:p>
      </dgm:t>
    </dgm:pt>
    <dgm:pt modelId="{5E504EC2-1D75-4A82-9502-4C1DD5720B86}" type="pres">
      <dgm:prSet presAssocID="{1F267EA3-43DB-407A-8A33-6C13F30473AA}" presName="descendantText" presStyleLbl="alignAccFollowNode1" presStyleIdx="1" presStyleCnt="3" custScaleY="126494">
        <dgm:presLayoutVars>
          <dgm:bulletEnabled val="1"/>
        </dgm:presLayoutVars>
      </dgm:prSet>
      <dgm:spPr>
        <a:prstGeom prst="round2SameRect">
          <a:avLst/>
        </a:prstGeom>
      </dgm:spPr>
      <dgm:t>
        <a:bodyPr/>
        <a:lstStyle/>
        <a:p>
          <a:endParaRPr lang="bs-Latn-BA"/>
        </a:p>
      </dgm:t>
    </dgm:pt>
    <dgm:pt modelId="{105DC140-C7A4-498E-A12A-FED6F1E34A80}" type="pres">
      <dgm:prSet presAssocID="{DD08315C-D665-41FD-A666-0681969A9378}" presName="sp" presStyleCnt="0"/>
      <dgm:spPr/>
      <dgm:t>
        <a:bodyPr/>
        <a:lstStyle/>
        <a:p>
          <a:endParaRPr lang="bs-Latn-BA"/>
        </a:p>
      </dgm:t>
    </dgm:pt>
    <dgm:pt modelId="{51FD5BE4-CE04-47A5-B678-F14A0C93E22B}" type="pres">
      <dgm:prSet presAssocID="{08E5CE16-F19E-49B3-8602-87145C0817B1}" presName="linNode" presStyleCnt="0"/>
      <dgm:spPr/>
      <dgm:t>
        <a:bodyPr/>
        <a:lstStyle/>
        <a:p>
          <a:endParaRPr lang="bs-Latn-BA"/>
        </a:p>
      </dgm:t>
    </dgm:pt>
    <dgm:pt modelId="{0C1A9293-4507-4F20-AD5A-55F10439047E}" type="pres">
      <dgm:prSet presAssocID="{08E5CE16-F19E-49B3-8602-87145C0817B1}" presName="parentText" presStyleLbl="node1" presStyleIdx="2" presStyleCnt="3">
        <dgm:presLayoutVars>
          <dgm:chMax val="1"/>
          <dgm:bulletEnabled val="1"/>
        </dgm:presLayoutVars>
      </dgm:prSet>
      <dgm:spPr>
        <a:prstGeom prst="roundRect">
          <a:avLst/>
        </a:prstGeom>
      </dgm:spPr>
      <dgm:t>
        <a:bodyPr/>
        <a:lstStyle/>
        <a:p>
          <a:endParaRPr lang="bs-Latn-BA"/>
        </a:p>
      </dgm:t>
    </dgm:pt>
    <dgm:pt modelId="{52F670EE-94CE-452A-9E28-03D52A09B329}" type="pres">
      <dgm:prSet presAssocID="{08E5CE16-F19E-49B3-8602-87145C0817B1}" presName="descendantText" presStyleLbl="alignAccFollowNode1" presStyleIdx="2" presStyleCnt="3" custLinFactNeighborX="-2388" custLinFactNeighborY="-3870">
        <dgm:presLayoutVars>
          <dgm:bulletEnabled val="1"/>
        </dgm:presLayoutVars>
      </dgm:prSet>
      <dgm:spPr>
        <a:prstGeom prst="round2SameRect">
          <a:avLst/>
        </a:prstGeom>
      </dgm:spPr>
      <dgm:t>
        <a:bodyPr/>
        <a:lstStyle/>
        <a:p>
          <a:endParaRPr lang="bs-Latn-BA"/>
        </a:p>
      </dgm:t>
    </dgm:pt>
  </dgm:ptLst>
  <dgm:cxnLst>
    <dgm:cxn modelId="{0058B7C3-B37B-4797-AA7C-68252402E142}" srcId="{1F267EA3-43DB-407A-8A33-6C13F30473AA}" destId="{6AD03F3F-2B1E-4A0A-865F-400900AF636D}" srcOrd="0" destOrd="0" parTransId="{CAA2F635-E54A-4460-BD27-6533B6919BBD}" sibTransId="{17D62485-0AD5-4CF2-8EAA-0591D98D25D7}"/>
    <dgm:cxn modelId="{AACC8125-256D-4C92-B567-6A46AEE0159C}" type="presOf" srcId="{08E5CE16-F19E-49B3-8602-87145C0817B1}" destId="{0C1A9293-4507-4F20-AD5A-55F10439047E}" srcOrd="0" destOrd="0" presId="urn:microsoft.com/office/officeart/2005/8/layout/vList5"/>
    <dgm:cxn modelId="{A093F5A3-18A2-4177-8C0F-16CCCDBB0B41}" srcId="{E490EB73-1004-4A41-95EB-B55D38D48481}" destId="{66DCC7BE-6196-4E1C-BAB5-00CCA42ACA4D}" srcOrd="0" destOrd="0" parTransId="{2579736B-9370-43A5-B60C-6D0862A22262}" sibTransId="{D8C2AFF6-F4D1-4396-95DA-26D0D80651C2}"/>
    <dgm:cxn modelId="{B47262F8-E64B-44FF-9333-FFEAF07E6120}" type="presOf" srcId="{F5301124-E0C3-485E-A20D-B18F6516617F}" destId="{5E504EC2-1D75-4A82-9502-4C1DD5720B86}" srcOrd="0" destOrd="1" presId="urn:microsoft.com/office/officeart/2005/8/layout/vList5"/>
    <dgm:cxn modelId="{CC1C46D5-99C0-48D9-86E0-6CD3C5E22C2C}" type="presOf" srcId="{1F267EA3-43DB-407A-8A33-6C13F30473AA}" destId="{83ED0603-A24C-46E4-A08D-25B0A1B63ED4}" srcOrd="0" destOrd="0" presId="urn:microsoft.com/office/officeart/2005/8/layout/vList5"/>
    <dgm:cxn modelId="{962C1760-7AEC-495B-B0C8-DF283D69EECA}" srcId="{1F267EA3-43DB-407A-8A33-6C13F30473AA}" destId="{F5301124-E0C3-485E-A20D-B18F6516617F}" srcOrd="1" destOrd="0" parTransId="{4FEDEA79-C8B9-4BB4-9740-09D3E17E606A}" sibTransId="{733E2B8B-86B7-40E0-807D-D45639AB6BEE}"/>
    <dgm:cxn modelId="{E014A5D3-E9D0-44E7-BE57-2727B5328C6C}" type="presOf" srcId="{55DB7D43-75A0-4336-AEE3-63237F23BE42}" destId="{5E504EC2-1D75-4A82-9502-4C1DD5720B86}" srcOrd="0" destOrd="2" presId="urn:microsoft.com/office/officeart/2005/8/layout/vList5"/>
    <dgm:cxn modelId="{BA7A164C-81DA-4C3F-9AFE-3586582CA535}" type="presOf" srcId="{66DCC7BE-6196-4E1C-BAB5-00CCA42ACA4D}" destId="{69D4CA82-DC5D-44F3-B502-216B1C5B5E48}" srcOrd="0" destOrd="0" presId="urn:microsoft.com/office/officeart/2005/8/layout/vList5"/>
    <dgm:cxn modelId="{C45DF8A6-5987-499E-89BD-D4B27A8004B3}" srcId="{66DCC7BE-6196-4E1C-BAB5-00CCA42ACA4D}" destId="{611D6CD6-EF9F-4533-BFC0-03361AC22D16}" srcOrd="0" destOrd="0" parTransId="{C29DD6FA-5BCA-4203-9334-D869F90B2D22}" sibTransId="{9CE7462F-81BA-49D5-AAC4-BE644DE59EA4}"/>
    <dgm:cxn modelId="{D3F2F7A2-E6E8-4E7A-BC74-708110E5F423}" type="presOf" srcId="{DA92CCA1-F9C7-4AE1-ACCC-A8FEBB7D58CD}" destId="{52F670EE-94CE-452A-9E28-03D52A09B329}" srcOrd="0" destOrd="0" presId="urn:microsoft.com/office/officeart/2005/8/layout/vList5"/>
    <dgm:cxn modelId="{6EA92F19-7EB1-4F25-8A0E-5EAD3200956A}" srcId="{08E5CE16-F19E-49B3-8602-87145C0817B1}" destId="{DA92CCA1-F9C7-4AE1-ACCC-A8FEBB7D58CD}" srcOrd="0" destOrd="0" parTransId="{EFEF9085-7AC4-4335-ACA5-B324876EC4F0}" sibTransId="{BF2FB9B1-DEF9-4FC0-95FC-931B69E6FFC1}"/>
    <dgm:cxn modelId="{3C28D0A4-FE6F-4F40-BDFB-5DE4E9B995D7}" srcId="{E490EB73-1004-4A41-95EB-B55D38D48481}" destId="{08E5CE16-F19E-49B3-8602-87145C0817B1}" srcOrd="2" destOrd="0" parTransId="{DD7A5F1B-AA18-4603-A16F-9FEE0598A8A4}" sibTransId="{BE50CF57-0DDA-4E9D-914E-1C888691F7DF}"/>
    <dgm:cxn modelId="{79B6D1AF-9A86-4E56-9429-2BDE9242846D}" srcId="{E490EB73-1004-4A41-95EB-B55D38D48481}" destId="{1F267EA3-43DB-407A-8A33-6C13F30473AA}" srcOrd="1" destOrd="0" parTransId="{4ECDC99F-FEB0-4CBF-9A0A-E2CE3CB9FAD5}" sibTransId="{DD08315C-D665-41FD-A666-0681969A9378}"/>
    <dgm:cxn modelId="{63BFB479-A28D-4E0A-BE65-6DA82E705234}" type="presOf" srcId="{942FB2F2-EDA7-44D4-9125-06A93E00CCC8}" destId="{2BD779E9-E129-4C15-A5FA-92046854B927}" srcOrd="0" destOrd="1" presId="urn:microsoft.com/office/officeart/2005/8/layout/vList5"/>
    <dgm:cxn modelId="{568ABB9F-F1FE-419B-AF12-3AD37D61824C}" srcId="{66DCC7BE-6196-4E1C-BAB5-00CCA42ACA4D}" destId="{942FB2F2-EDA7-44D4-9125-06A93E00CCC8}" srcOrd="1" destOrd="0" parTransId="{BC1E6064-0E2B-4A75-A8B5-FCEE6FE9759A}" sibTransId="{FD13C51A-423A-4AA9-9431-2549AD61F1DC}"/>
    <dgm:cxn modelId="{0839333E-B440-44D0-BB7D-5CB07C31A2D8}" type="presOf" srcId="{6AD03F3F-2B1E-4A0A-865F-400900AF636D}" destId="{5E504EC2-1D75-4A82-9502-4C1DD5720B86}" srcOrd="0" destOrd="0" presId="urn:microsoft.com/office/officeart/2005/8/layout/vList5"/>
    <dgm:cxn modelId="{949ADBE4-BCB9-4C37-B174-5E9532A14DA7}" type="presOf" srcId="{E490EB73-1004-4A41-95EB-B55D38D48481}" destId="{44843AB1-97EA-4E59-B805-1CC5C5C186B9}" srcOrd="0" destOrd="0" presId="urn:microsoft.com/office/officeart/2005/8/layout/vList5"/>
    <dgm:cxn modelId="{E295B369-F51C-42B3-B02D-CA123F3AA3B5}" srcId="{1F267EA3-43DB-407A-8A33-6C13F30473AA}" destId="{55DB7D43-75A0-4336-AEE3-63237F23BE42}" srcOrd="2" destOrd="0" parTransId="{ED8A051B-03F1-481A-BEB1-4E2BCA4333C5}" sibTransId="{B9C4C905-BD09-4397-A287-1C152A6AE59A}"/>
    <dgm:cxn modelId="{9132C9C6-8554-4E36-AD21-621C5DBFDA04}" type="presOf" srcId="{9EF0A995-FCAA-44DB-86D0-F5B7F891CCA7}" destId="{52F670EE-94CE-452A-9E28-03D52A09B329}" srcOrd="0" destOrd="1" presId="urn:microsoft.com/office/officeart/2005/8/layout/vList5"/>
    <dgm:cxn modelId="{702AF40B-C594-4108-9BF2-B55DFC9EB1C1}" srcId="{08E5CE16-F19E-49B3-8602-87145C0817B1}" destId="{9EF0A995-FCAA-44DB-86D0-F5B7F891CCA7}" srcOrd="1" destOrd="0" parTransId="{1D12E690-E6FE-4174-9880-7EE4251B58B7}" sibTransId="{64A08076-0554-4067-9F50-2E9624860F49}"/>
    <dgm:cxn modelId="{FCC3FE6D-4A72-4CB8-BFC0-9A9BD0ABB16F}" type="presOf" srcId="{611D6CD6-EF9F-4533-BFC0-03361AC22D16}" destId="{2BD779E9-E129-4C15-A5FA-92046854B927}" srcOrd="0" destOrd="0" presId="urn:microsoft.com/office/officeart/2005/8/layout/vList5"/>
    <dgm:cxn modelId="{9CB8D787-F169-4E11-A28D-0A761D3F317A}" type="presParOf" srcId="{44843AB1-97EA-4E59-B805-1CC5C5C186B9}" destId="{EBE9058B-87AD-47A5-AE28-B4B57C4BECB3}" srcOrd="0" destOrd="0" presId="urn:microsoft.com/office/officeart/2005/8/layout/vList5"/>
    <dgm:cxn modelId="{6CB654E5-17B6-4BB1-92C2-1AB1F5ABB62C}" type="presParOf" srcId="{EBE9058B-87AD-47A5-AE28-B4B57C4BECB3}" destId="{69D4CA82-DC5D-44F3-B502-216B1C5B5E48}" srcOrd="0" destOrd="0" presId="urn:microsoft.com/office/officeart/2005/8/layout/vList5"/>
    <dgm:cxn modelId="{0ECDFFA2-6C37-44B4-9E30-409CCC5FFB95}" type="presParOf" srcId="{EBE9058B-87AD-47A5-AE28-B4B57C4BECB3}" destId="{2BD779E9-E129-4C15-A5FA-92046854B927}" srcOrd="1" destOrd="0" presId="urn:microsoft.com/office/officeart/2005/8/layout/vList5"/>
    <dgm:cxn modelId="{0915E87B-0687-43A4-9160-0E8C21603605}" type="presParOf" srcId="{44843AB1-97EA-4E59-B805-1CC5C5C186B9}" destId="{D83FB301-44C8-469B-B73D-4AFAA9E24409}" srcOrd="1" destOrd="0" presId="urn:microsoft.com/office/officeart/2005/8/layout/vList5"/>
    <dgm:cxn modelId="{FB7F4BC7-3C88-4DD0-A0FE-0C184825B994}" type="presParOf" srcId="{44843AB1-97EA-4E59-B805-1CC5C5C186B9}" destId="{D2B55C53-C0C6-408C-9976-8DCC2769E3AF}" srcOrd="2" destOrd="0" presId="urn:microsoft.com/office/officeart/2005/8/layout/vList5"/>
    <dgm:cxn modelId="{7309AEEB-6A9E-43FF-9C5B-0DE796F54DD3}" type="presParOf" srcId="{D2B55C53-C0C6-408C-9976-8DCC2769E3AF}" destId="{83ED0603-A24C-46E4-A08D-25B0A1B63ED4}" srcOrd="0" destOrd="0" presId="urn:microsoft.com/office/officeart/2005/8/layout/vList5"/>
    <dgm:cxn modelId="{5D3A7B56-2326-45E8-9AED-071AA86465DD}" type="presParOf" srcId="{D2B55C53-C0C6-408C-9976-8DCC2769E3AF}" destId="{5E504EC2-1D75-4A82-9502-4C1DD5720B86}" srcOrd="1" destOrd="0" presId="urn:microsoft.com/office/officeart/2005/8/layout/vList5"/>
    <dgm:cxn modelId="{0CE5B4E2-5994-4094-862B-81C46AE04A86}" type="presParOf" srcId="{44843AB1-97EA-4E59-B805-1CC5C5C186B9}" destId="{105DC140-C7A4-498E-A12A-FED6F1E34A80}" srcOrd="3" destOrd="0" presId="urn:microsoft.com/office/officeart/2005/8/layout/vList5"/>
    <dgm:cxn modelId="{CE36D2F3-5E98-49AC-BC95-1FBEEAB7B0D7}" type="presParOf" srcId="{44843AB1-97EA-4E59-B805-1CC5C5C186B9}" destId="{51FD5BE4-CE04-47A5-B678-F14A0C93E22B}" srcOrd="4" destOrd="0" presId="urn:microsoft.com/office/officeart/2005/8/layout/vList5"/>
    <dgm:cxn modelId="{535BA6BF-A4E5-438F-A4AA-FC5260E0105D}" type="presParOf" srcId="{51FD5BE4-CE04-47A5-B678-F14A0C93E22B}" destId="{0C1A9293-4507-4F20-AD5A-55F10439047E}" srcOrd="0" destOrd="0" presId="urn:microsoft.com/office/officeart/2005/8/layout/vList5"/>
    <dgm:cxn modelId="{C2825A69-94AB-406B-AB39-A617988F8B84}" type="presParOf" srcId="{51FD5BE4-CE04-47A5-B678-F14A0C93E22B}" destId="{52F670EE-94CE-452A-9E28-03D52A09B329}" srcOrd="1" destOrd="0" presId="urn:microsoft.com/office/officeart/2005/8/layout/vList5"/>
  </dgm:cxnLst>
  <dgm:bg>
    <a:solidFill>
      <a:schemeClr val="tx2">
        <a:lumMod val="20000"/>
        <a:lumOff val="80000"/>
      </a:schemeClr>
    </a:solidFill>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D779E9-E129-4C15-A5FA-92046854B927}">
      <dsp:nvSpPr>
        <dsp:cNvPr id="0" name=""/>
        <dsp:cNvSpPr/>
      </dsp:nvSpPr>
      <dsp:spPr>
        <a:xfrm rot="5400000">
          <a:off x="3427108" y="-1285177"/>
          <a:ext cx="896593" cy="3647440"/>
        </a:xfrm>
        <a:prstGeom prst="round2SameRect">
          <a:avLst/>
        </a:prstGeom>
        <a:solidFill>
          <a:schemeClr val="accent6">
            <a:alpha val="90000"/>
            <a:tint val="40000"/>
            <a:hueOff val="0"/>
            <a:satOff val="0"/>
            <a:lumOff val="0"/>
            <a:alphaOff val="0"/>
          </a:schemeClr>
        </a:solidFill>
        <a:ln w="6350" cap="flat" cmpd="sng" algn="ctr">
          <a:solidFill>
            <a:schemeClr val="accent6">
              <a:alpha val="90000"/>
              <a:tint val="40000"/>
              <a:hueOff val="0"/>
              <a:satOff val="0"/>
              <a:lumOff val="0"/>
              <a:alphaOff val="0"/>
            </a:schemeClr>
          </a:solidFill>
          <a:prstDash val="solid"/>
          <a:miter lim="800000"/>
        </a:ln>
        <a:effectLst/>
        <a:scene3d>
          <a:camera prst="orthographicFront"/>
          <a:lightRig rig="chilly" dir="t"/>
        </a:scene3d>
        <a:sp3d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bs-Latn-BA" sz="1000" kern="1200">
              <a:latin typeface="Arial" panose="020B0604020202020204" pitchFamily="34" charset="0"/>
              <a:ea typeface="+mn-ea"/>
              <a:cs typeface="Arial" panose="020B0604020202020204" pitchFamily="34" charset="0"/>
            </a:rPr>
            <a:t>Prioritet 1.1. Efektuiranje potencijala za razvoj prerađivačke industrije, poduzetništva i turizma  </a:t>
          </a:r>
          <a:endParaRPr lang="en-US" sz="1000" kern="1200">
            <a:latin typeface="Arial" panose="020B0604020202020204" pitchFamily="34" charset="0"/>
            <a:ea typeface="+mn-ea"/>
            <a:cs typeface="Arial" panose="020B0604020202020204" pitchFamily="34" charset="0"/>
          </a:endParaRPr>
        </a:p>
        <a:p>
          <a:pPr marL="57150" lvl="1" indent="-57150" algn="l" defTabSz="444500">
            <a:lnSpc>
              <a:spcPct val="90000"/>
            </a:lnSpc>
            <a:spcBef>
              <a:spcPct val="0"/>
            </a:spcBef>
            <a:spcAft>
              <a:spcPct val="15000"/>
            </a:spcAft>
            <a:buChar char="••"/>
          </a:pPr>
          <a:r>
            <a:rPr lang="bs-Latn-BA" sz="1000" kern="1200">
              <a:latin typeface="Arial" panose="020B0604020202020204" pitchFamily="34" charset="0"/>
              <a:ea typeface="+mn-ea"/>
              <a:cs typeface="Arial" panose="020B0604020202020204" pitchFamily="34" charset="0"/>
            </a:rPr>
            <a:t>Prioritet 1.2. Razvoj poljoprivrede</a:t>
          </a:r>
          <a:endParaRPr lang="en-US" sz="1000" kern="1200">
            <a:latin typeface="Arial" panose="020B0604020202020204" pitchFamily="34" charset="0"/>
            <a:ea typeface="+mn-ea"/>
            <a:cs typeface="Arial" panose="020B0604020202020204" pitchFamily="34" charset="0"/>
          </a:endParaRPr>
        </a:p>
      </dsp:txBody>
      <dsp:txXfrm rot="-5400000">
        <a:off x="2051685" y="134014"/>
        <a:ext cx="3603672" cy="809057"/>
      </dsp:txXfrm>
    </dsp:sp>
    <dsp:sp modelId="{69D4CA82-DC5D-44F3-B502-216B1C5B5E48}">
      <dsp:nvSpPr>
        <dsp:cNvPr id="0" name=""/>
        <dsp:cNvSpPr/>
      </dsp:nvSpPr>
      <dsp:spPr>
        <a:xfrm>
          <a:off x="0" y="268"/>
          <a:ext cx="2051685" cy="1054775"/>
        </a:xfrm>
        <a:prstGeom prst="roundRect">
          <a:avLst/>
        </a:prstGeom>
        <a:solidFill>
          <a:schemeClr val="accent6">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buNone/>
          </a:pPr>
          <a:r>
            <a:rPr lang="bs-Latn-BA" sz="1100" b="1" kern="1200">
              <a:latin typeface="Arial" panose="020B0604020202020204" pitchFamily="34" charset="0"/>
              <a:ea typeface="+mn-ea"/>
              <a:cs typeface="Arial" panose="020B0604020202020204" pitchFamily="34" charset="0"/>
            </a:rPr>
            <a:t>Strateški cilj 1: Unaprijediti tržišnu orijentaciju privrede uz racionalno korištenje resursa</a:t>
          </a:r>
          <a:endParaRPr lang="en-US" sz="1100" b="1" kern="1200">
            <a:latin typeface="Arial" panose="020B0604020202020204" pitchFamily="34" charset="0"/>
            <a:ea typeface="+mn-ea"/>
            <a:cs typeface="Arial" panose="020B0604020202020204" pitchFamily="34" charset="0"/>
          </a:endParaRPr>
        </a:p>
      </dsp:txBody>
      <dsp:txXfrm>
        <a:off x="51490" y="51758"/>
        <a:ext cx="1948705" cy="951795"/>
      </dsp:txXfrm>
    </dsp:sp>
    <dsp:sp modelId="{5E504EC2-1D75-4A82-9502-4C1DD5720B86}">
      <dsp:nvSpPr>
        <dsp:cNvPr id="0" name=""/>
        <dsp:cNvSpPr/>
      </dsp:nvSpPr>
      <dsp:spPr>
        <a:xfrm rot="5400000">
          <a:off x="3337929" y="-180464"/>
          <a:ext cx="1067382" cy="3643878"/>
        </a:xfrm>
        <a:prstGeom prst="round2SameRect">
          <a:avLst/>
        </a:prstGeom>
        <a:solidFill>
          <a:schemeClr val="accent6">
            <a:alpha val="90000"/>
            <a:tint val="40000"/>
            <a:hueOff val="0"/>
            <a:satOff val="0"/>
            <a:lumOff val="0"/>
            <a:alphaOff val="0"/>
          </a:schemeClr>
        </a:solidFill>
        <a:ln w="6350" cap="flat" cmpd="sng" algn="ctr">
          <a:solidFill>
            <a:schemeClr val="accent6">
              <a:alpha val="90000"/>
              <a:tint val="40000"/>
              <a:hueOff val="0"/>
              <a:satOff val="0"/>
              <a:lumOff val="0"/>
              <a:alphaOff val="0"/>
            </a:schemeClr>
          </a:solidFill>
          <a:prstDash val="solid"/>
          <a:miter lim="800000"/>
        </a:ln>
        <a:effectLst/>
        <a:scene3d>
          <a:camera prst="orthographicFront"/>
          <a:lightRig rig="chilly" dir="t"/>
        </a:scene3d>
        <a:sp3d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bs-Latn-BA" sz="1000" kern="1200">
              <a:latin typeface="Arial" panose="020B0604020202020204" pitchFamily="34" charset="0"/>
              <a:ea typeface="+mn-ea"/>
              <a:cs typeface="Arial" panose="020B0604020202020204" pitchFamily="34" charset="0"/>
            </a:rPr>
            <a:t>Prioritet 2.1: Podizanje nivoa  zdravstvene i socijalne zaštite građana </a:t>
          </a:r>
          <a:endParaRPr lang="en-US" sz="1000" kern="1200">
            <a:latin typeface="Arial" panose="020B0604020202020204" pitchFamily="34" charset="0"/>
            <a:ea typeface="+mn-ea"/>
            <a:cs typeface="Arial" panose="020B0604020202020204" pitchFamily="34" charset="0"/>
          </a:endParaRPr>
        </a:p>
        <a:p>
          <a:pPr marL="57150" lvl="1" indent="-57150" algn="l" defTabSz="444500">
            <a:lnSpc>
              <a:spcPct val="90000"/>
            </a:lnSpc>
            <a:spcBef>
              <a:spcPct val="0"/>
            </a:spcBef>
            <a:spcAft>
              <a:spcPct val="15000"/>
            </a:spcAft>
            <a:buChar char="••"/>
          </a:pPr>
          <a:r>
            <a:rPr lang="bs-Latn-BA" sz="1000" kern="1200">
              <a:latin typeface="Arial" panose="020B0604020202020204" pitchFamily="34" charset="0"/>
              <a:ea typeface="+mn-ea"/>
              <a:cs typeface="Arial" panose="020B0604020202020204" pitchFamily="34" charset="0"/>
            </a:rPr>
            <a:t>Prioritet 2.2. Poboljšanje kvaliteta i dostupnosti društvenih sadržaja u zajednici</a:t>
          </a:r>
          <a:endParaRPr lang="en-US" sz="1000" kern="1200">
            <a:latin typeface="Arial" panose="020B0604020202020204" pitchFamily="34" charset="0"/>
            <a:ea typeface="+mn-ea"/>
            <a:cs typeface="Arial" panose="020B0604020202020204" pitchFamily="34" charset="0"/>
          </a:endParaRPr>
        </a:p>
        <a:p>
          <a:pPr marL="57150" lvl="1" indent="-57150" algn="l" defTabSz="444500">
            <a:lnSpc>
              <a:spcPct val="90000"/>
            </a:lnSpc>
            <a:spcBef>
              <a:spcPct val="0"/>
            </a:spcBef>
            <a:spcAft>
              <a:spcPct val="15000"/>
            </a:spcAft>
            <a:buChar char="••"/>
          </a:pPr>
          <a:r>
            <a:rPr lang="sr-Latn-RS" sz="1000" kern="1200">
              <a:latin typeface="Arial" panose="020B0604020202020204" pitchFamily="34" charset="0"/>
              <a:ea typeface="+mn-ea"/>
              <a:cs typeface="Arial" panose="020B0604020202020204" pitchFamily="34" charset="0"/>
            </a:rPr>
            <a:t>Prioritet </a:t>
          </a:r>
          <a:r>
            <a:rPr lang="bs-Latn-BA" sz="1000" kern="1200">
              <a:latin typeface="Arial" panose="020B0604020202020204" pitchFamily="34" charset="0"/>
              <a:ea typeface="+mn-ea"/>
              <a:cs typeface="Arial" panose="020B0604020202020204" pitchFamily="34" charset="0"/>
            </a:rPr>
            <a:t>2.3. Izgradnja  javne infrastrukture i unapređenje javnih usluga</a:t>
          </a:r>
          <a:endParaRPr lang="en-US" sz="1000" kern="1200">
            <a:latin typeface="Arial" panose="020B0604020202020204" pitchFamily="34" charset="0"/>
            <a:ea typeface="+mn-ea"/>
            <a:cs typeface="Arial" panose="020B0604020202020204" pitchFamily="34" charset="0"/>
          </a:endParaRPr>
        </a:p>
      </dsp:txBody>
      <dsp:txXfrm rot="-5400000">
        <a:off x="2049682" y="1159888"/>
        <a:ext cx="3591773" cy="963172"/>
      </dsp:txXfrm>
    </dsp:sp>
    <dsp:sp modelId="{83ED0603-A24C-46E4-A08D-25B0A1B63ED4}">
      <dsp:nvSpPr>
        <dsp:cNvPr id="0" name=""/>
        <dsp:cNvSpPr/>
      </dsp:nvSpPr>
      <dsp:spPr>
        <a:xfrm>
          <a:off x="0" y="1114087"/>
          <a:ext cx="2049681" cy="1054775"/>
        </a:xfrm>
        <a:prstGeom prst="roundRect">
          <a:avLst/>
        </a:prstGeom>
        <a:solidFill>
          <a:schemeClr val="accent6">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buNone/>
          </a:pPr>
          <a:r>
            <a:rPr lang="bs-Latn-BA" sz="1100" b="1" kern="1200">
              <a:latin typeface="Arial" panose="020B0604020202020204" pitchFamily="34" charset="0"/>
              <a:ea typeface="+mn-ea"/>
              <a:cs typeface="Arial" panose="020B0604020202020204" pitchFamily="34" charset="0"/>
            </a:rPr>
            <a:t>Strateški cilj 2</a:t>
          </a:r>
          <a:r>
            <a:rPr lang="bs-Latn-BA" sz="1100" kern="1200">
              <a:latin typeface="Arial" panose="020B0604020202020204" pitchFamily="34" charset="0"/>
              <a:ea typeface="+mn-ea"/>
              <a:cs typeface="Arial" panose="020B0604020202020204" pitchFamily="34" charset="0"/>
            </a:rPr>
            <a:t>: </a:t>
          </a:r>
          <a:r>
            <a:rPr lang="bs-Latn-BA" sz="1100" b="1" kern="1200">
              <a:latin typeface="Arial" panose="020B0604020202020204" pitchFamily="34" charset="0"/>
              <a:cs typeface="Arial" panose="020B0604020202020204" pitchFamily="34" charset="0"/>
            </a:rPr>
            <a:t>Poboljšati kvalitet života u lokalnoj zajednici</a:t>
          </a:r>
          <a:endParaRPr lang="en-US" sz="1100" kern="1200">
            <a:latin typeface="Arial" panose="020B0604020202020204" pitchFamily="34" charset="0"/>
            <a:ea typeface="+mn-ea"/>
            <a:cs typeface="Arial" panose="020B0604020202020204" pitchFamily="34" charset="0"/>
          </a:endParaRPr>
        </a:p>
      </dsp:txBody>
      <dsp:txXfrm>
        <a:off x="51490" y="1165577"/>
        <a:ext cx="1946701" cy="951795"/>
      </dsp:txXfrm>
    </dsp:sp>
    <dsp:sp modelId="{52F670EE-94CE-452A-9E28-03D52A09B329}">
      <dsp:nvSpPr>
        <dsp:cNvPr id="0" name=""/>
        <dsp:cNvSpPr/>
      </dsp:nvSpPr>
      <dsp:spPr>
        <a:xfrm rot="5400000">
          <a:off x="3404500" y="898917"/>
          <a:ext cx="843820" cy="3647440"/>
        </a:xfrm>
        <a:prstGeom prst="round2SameRect">
          <a:avLst/>
        </a:prstGeom>
        <a:solidFill>
          <a:schemeClr val="accent6">
            <a:alpha val="90000"/>
            <a:tint val="40000"/>
            <a:hueOff val="0"/>
            <a:satOff val="0"/>
            <a:lumOff val="0"/>
            <a:alphaOff val="0"/>
          </a:schemeClr>
        </a:solidFill>
        <a:ln w="6350" cap="flat" cmpd="sng" algn="ctr">
          <a:solidFill>
            <a:schemeClr val="accent6">
              <a:alpha val="90000"/>
              <a:tint val="40000"/>
              <a:hueOff val="0"/>
              <a:satOff val="0"/>
              <a:lumOff val="0"/>
              <a:alphaOff val="0"/>
            </a:schemeClr>
          </a:solidFill>
          <a:prstDash val="solid"/>
          <a:miter lim="800000"/>
        </a:ln>
        <a:effectLst/>
        <a:scene3d>
          <a:camera prst="orthographicFront"/>
          <a:lightRig rig="chilly" dir="t"/>
        </a:scene3d>
        <a:sp3d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bs-Latn-BA" sz="1000" kern="1200">
              <a:latin typeface="Arial" panose="020B0604020202020204" pitchFamily="34" charset="0"/>
              <a:ea typeface="+mn-ea"/>
              <a:cs typeface="Arial" panose="020B0604020202020204" pitchFamily="34" charset="0"/>
            </a:rPr>
            <a:t>Prioriet 3.1: Smanjenje rizika od elementarnih nepogoda</a:t>
          </a:r>
          <a:endParaRPr lang="en-US" sz="1000" kern="1200">
            <a:latin typeface="Arial" panose="020B0604020202020204" pitchFamily="34" charset="0"/>
            <a:ea typeface="+mn-ea"/>
            <a:cs typeface="Arial" panose="020B0604020202020204" pitchFamily="34" charset="0"/>
          </a:endParaRPr>
        </a:p>
        <a:p>
          <a:pPr marL="57150" lvl="1" indent="-57150" algn="l" defTabSz="444500">
            <a:lnSpc>
              <a:spcPct val="90000"/>
            </a:lnSpc>
            <a:spcBef>
              <a:spcPct val="0"/>
            </a:spcBef>
            <a:spcAft>
              <a:spcPct val="15000"/>
            </a:spcAft>
            <a:buChar char="••"/>
          </a:pPr>
          <a:r>
            <a:rPr lang="bs-Latn-BA" sz="1000" kern="1200">
              <a:latin typeface="Arial" panose="020B0604020202020204" pitchFamily="34" charset="0"/>
              <a:ea typeface="+mn-ea"/>
              <a:cs typeface="Arial" panose="020B0604020202020204" pitchFamily="34" charset="0"/>
            </a:rPr>
            <a:t>Prioriet 3.2. Upravljanje otpadom i promocija energetske efikasnosti</a:t>
          </a:r>
          <a:endParaRPr lang="en-US" sz="1000" kern="1200">
            <a:latin typeface="Arial" panose="020B0604020202020204" pitchFamily="34" charset="0"/>
            <a:ea typeface="+mn-ea"/>
            <a:cs typeface="Arial" panose="020B0604020202020204" pitchFamily="34" charset="0"/>
          </a:endParaRPr>
        </a:p>
      </dsp:txBody>
      <dsp:txXfrm rot="-5400000">
        <a:off x="2002690" y="2341919"/>
        <a:ext cx="3606248" cy="761436"/>
      </dsp:txXfrm>
    </dsp:sp>
    <dsp:sp modelId="{0C1A9293-4507-4F20-AD5A-55F10439047E}">
      <dsp:nvSpPr>
        <dsp:cNvPr id="0" name=""/>
        <dsp:cNvSpPr/>
      </dsp:nvSpPr>
      <dsp:spPr>
        <a:xfrm>
          <a:off x="0" y="2227905"/>
          <a:ext cx="2051685" cy="1054775"/>
        </a:xfrm>
        <a:prstGeom prst="roundRect">
          <a:avLst/>
        </a:prstGeom>
        <a:solidFill>
          <a:schemeClr val="accent6">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l" defTabSz="488950">
            <a:lnSpc>
              <a:spcPct val="90000"/>
            </a:lnSpc>
            <a:spcBef>
              <a:spcPct val="0"/>
            </a:spcBef>
            <a:spcAft>
              <a:spcPct val="35000"/>
            </a:spcAft>
            <a:buNone/>
          </a:pPr>
          <a:r>
            <a:rPr lang="bs-Latn-BA" sz="1100" b="1" kern="1200">
              <a:latin typeface="Arial" panose="020B0604020202020204" pitchFamily="34" charset="0"/>
              <a:ea typeface="+mn-ea"/>
              <a:cs typeface="Arial" panose="020B0604020202020204" pitchFamily="34" charset="0"/>
            </a:rPr>
            <a:t>Strateški cilj 3: </a:t>
          </a:r>
          <a:r>
            <a:rPr lang="bs-Latn-BA" sz="1100" b="1" kern="1200">
              <a:latin typeface="Arial" panose="020B0604020202020204" pitchFamily="34" charset="0"/>
              <a:cs typeface="Arial" panose="020B0604020202020204" pitchFamily="34" charset="0"/>
            </a:rPr>
            <a:t>Smanjiti negativne uticaje na okoliš i zaštititi prirodne resurse i stanovništvo</a:t>
          </a:r>
          <a:endParaRPr lang="en-US" sz="1100" kern="1200">
            <a:latin typeface="Arial" panose="020B0604020202020204" pitchFamily="34" charset="0"/>
            <a:ea typeface="+mn-ea"/>
            <a:cs typeface="Arial" panose="020B0604020202020204" pitchFamily="34" charset="0"/>
          </a:endParaRPr>
        </a:p>
      </dsp:txBody>
      <dsp:txXfrm>
        <a:off x="51490" y="2279395"/>
        <a:ext cx="1948705" cy="951795"/>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2234</TotalTime>
  <Pages>61</Pages>
  <Words>16881</Words>
  <Characters>96228</Characters>
  <Application>Microsoft Office Word</Application>
  <DocSecurity>0</DocSecurity>
  <Lines>801</Lines>
  <Paragraphs>225</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112884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Senad Krupić</dc:creator>
  <cp:keywords/>
  <dc:description/>
  <cp:lastModifiedBy>Nanić Asmira</cp:lastModifiedBy>
  <cp:revision>69</cp:revision>
  <cp:lastPrinted>2023-09-12T13:25:00Z</cp:lastPrinted>
  <dcterms:created xsi:type="dcterms:W3CDTF">2023-09-06T09:42:00Z</dcterms:created>
  <dcterms:modified xsi:type="dcterms:W3CDTF">2023-09-19T13:52:00Z</dcterms:modified>
</cp:coreProperties>
</file>